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商业化解决方案层面，国际数据与技术供应商曾投入资源开发标准化的辖区管理</w:t>
      </w:r>
      <w:r>
        <w:t xml:space="preserve"> SaaS </w:t>
      </w:r>
      <w:r>
        <w:rPr>
          <w:rFonts w:hint="eastAsia"/>
        </w:rPr>
        <w:t xml:space="preserve">系统，但在中国市场普遍遭遇了显著的”水土不服”——本地业务规则的高度非标准化使全球统一的产品形态难以直接泛化，落地阶段往往需要大量定制化开发以适配本地流程。第三章将对这一问题做深入剖析。综合来看，传统的”重型</w:t>
      </w:r>
      <w:r>
        <w:t xml:space="preserve"> SaaS </w:t>
      </w:r>
      <w:r>
        <w:rPr>
          <w:rFonts w:hint="eastAsia"/>
        </w:rPr>
        <w:t xml:space="preserve">套件”与”纯手工</w:t>
      </w:r>
      <w:r>
        <w:t xml:space="preserve"> Excel </w:t>
      </w:r>
      <w:r>
        <w:rPr>
          <w:rFonts w:hint="eastAsia"/>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均衡度、地理紧凑性、客户保留率等维度量化算法的改善效果。同时对算法超参（SA</w:t>
      </w:r>
      <w:r>
        <w:t xml:space="preserve"> </w:t>
      </w:r>
      <w:r>
        <w:rPr>
          <w:rFonts w:hint="eastAsia"/>
        </w:rPr>
        <w:t xml:space="preserve">退火迭代次数）开展系统性敏感性测试以验证算法稳健性；对来自第三章调研锚点的业务策略型参数（拆分阈值、销量潜力权重）则通过可配置接口支持企业按自身偏好选择。最后结合作者多年医药行业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第五章，实证分析与多场景模拟验证。依据脱敏数据开展算法效果验证，以中部经济发达省份为主样本深入展开</w:t>
      </w:r>
      <w:r>
        <w:t xml:space="preserve"> As-Is </w:t>
      </w:r>
      <w:r>
        <w:rPr>
          <w:rFonts w:hint="eastAsia"/>
        </w:rPr>
        <w:t xml:space="preserve">与</w:t>
      </w:r>
      <w:r>
        <w:t xml:space="preserve"> To-Be </w:t>
      </w:r>
      <w:r>
        <w:rPr>
          <w:rFonts w:hint="eastAsia"/>
        </w:rPr>
        <w:t xml:space="preserve">三维对比（Index</w:t>
      </w:r>
      <w:r>
        <w:t xml:space="preserve"> </w:t>
      </w:r>
      <w:r>
        <w:rPr>
          <w:rFonts w:hint="eastAsia"/>
        </w:rPr>
        <w:t xml:space="preserve">均衡度、地理紧凑性、客户保留率），并把样本扩展到聚集型直辖市、中等省份、地理跨度极大稀疏省份三种典型地理形态进行算法适应性验证。</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537200" cy="7021594"/>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SaaS </w:t>
      </w:r>
      <w:r>
        <w:rPr>
          <w:rFonts w:hint="eastAsia"/>
        </w:rPr>
        <w:t xml:space="preserve">平台的外部方案：咨询公司一次性交付静态报告，企业组织一动即失效；商业</w:t>
      </w:r>
      <w:r>
        <w:t xml:space="preserve"> SaaS </w:t>
      </w:r>
      <w:r>
        <w:rPr>
          <w:rFonts w:hint="eastAsia"/>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数据来源：作者基于业内某跨国药企内部脱敏统计数据整理</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w:t>
      </w:r>
      <w:r>
        <w:rPr>
          <w:rFonts w:hint="eastAsia"/>
          <w:b/>
          <w:bCs/>
        </w:rPr>
        <w:t xml:space="preserve">深度访谈为主、问卷量化验证为辅</w:t>
      </w:r>
      <w:r>
        <w:rPr>
          <w:rFonts w:hint="eastAsia"/>
        </w:rPr>
        <w:t xml:space="preserve">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b/>
          <w:bCs/>
        </w:rPr>
        <w:t xml:space="preserve">大医院虚拟拆分阈值（D1）。</w:t>
      </w:r>
      <w:r>
        <w:t xml:space="preserve"> </w:t>
      </w:r>
      <w:r>
        <w:t xml:space="preserve">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b/>
          <w:bCs/>
        </w:rPr>
        <w:t xml:space="preserve">单代表覆盖城市数上限（D4）。</w:t>
      </w:r>
      <w:r>
        <w:t xml:space="preserve"> </w:t>
      </w:r>
      <w:r>
        <w:t xml:space="preserve">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b/>
          <w:bCs/>
        </w:rPr>
        <w:t xml:space="preserve">单辖区</w:t>
      </w:r>
      <w:r>
        <w:rPr>
          <w:b/>
          <w:bCs/>
        </w:rPr>
        <w:t xml:space="preserve"> Index </w:t>
      </w:r>
      <w:r>
        <w:rPr>
          <w:rFonts w:hint="eastAsia"/>
          <w:b/>
          <w:bCs/>
        </w:rPr>
        <w:t xml:space="preserve">上下浮动容忍带（D2）。</w:t>
      </w:r>
      <w:r>
        <w:t xml:space="preserve"> </w:t>
      </w:r>
      <w:r>
        <w:t xml:space="preserve">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28"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100"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Start w:id="99"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(4-6)</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(4-7)</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(4-8)</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99"/>
    <w:bookmarkEnd w:id="100"/>
    <w:bookmarkStart w:id="104"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w:t>
      </w:r>
      <w:r>
        <w:rPr>
          <w:rFonts w:hint="eastAsia"/>
          <w:b/>
          <w:bCs/>
        </w:rPr>
        <w:t xml:space="preserve">把均衡优化与历史延续性解耦为两个独立阶段</w:t>
      </w:r>
      <w:r>
        <w:rPr>
          <w:rFonts w:hint="eastAsia"/>
        </w:rPr>
        <w:t xml:space="preserve">。第一阶段——也就是本节所构建的代价函数——只关注均衡性、地理紧凑性、容量等纯结构性目标，完全不含历史惩罚项；第二阶段（4.4.3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1"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(4-9)</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(4-10)</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1"/>
    <w:bookmarkStart w:id="102"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t xml:space="preserve">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b/>
          <w:bCs/>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2"/>
    <w:bookmarkStart w:id="103"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((Iₖ − idx_max) / θ)² × </w:t>
            </w:r>
            <w:r>
              <w:rPr>
                <w:rFonts w:hint="eastAsia"/>
              </w:rPr>
              <w:t xml:space="preserve">B，当</w:t>
            </w:r>
            <w:r>
              <w:t xml:space="preserve"> Iₖ </w:t>
            </w:r>
            <w:r>
              <w:rPr>
                <w:rFonts w:hint="eastAsia"/>
              </w:rPr>
              <w:t xml:space="preserve">超出允许范围时触发；同理处理</w:t>
            </w:r>
            <w:r>
              <w:t xml:space="preserve"> Iₖ &lt; idx_min</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二次惩罚</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3"/>
    <w:bookmarkEnd w:id="104"/>
    <w:bookmarkStart w:id="126" w:name="两阶段求解算法设计"/>
    <w:p>
      <w:pPr>
        <w:pStyle w:val="Heading2"/>
      </w:pPr>
      <w:r>
        <w:t xml:space="preserve">4.4 </w:t>
      </w:r>
      <w:r>
        <w:rPr>
          <w:rFonts w:hint="eastAsia"/>
        </w:rPr>
        <w:t xml:space="preserve">两阶段求解算法设计</w:t>
      </w:r>
    </w:p>
    <w:bookmarkStart w:id="108"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6" name="Picture"/>
            <a:graphic>
              <a:graphicData uri="http://schemas.openxmlformats.org/drawingml/2006/picture">
                <pic:pic>
                  <pic:nvPicPr>
                    <pic:cNvPr descr="figures/fig4-1.png" id="107" name="Picture"/>
                    <pic:cNvPicPr>
                      <a:picLocks noChangeArrowheads="1" noChangeAspect="1"/>
                    </pic:cNvPicPr>
                  </pic:nvPicPr>
                  <pic:blipFill>
                    <a:blip r:embed="rId105"/>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08"/>
    <w:bookmarkStart w:id="118"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2"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w:t>
      </w:r>
      <w:r>
        <w:rPr>
          <w:rFonts w:hint="eastAsia"/>
          <w:b/>
          <w:bCs/>
        </w:rPr>
        <w:t xml:space="preserve">按中国行政区划层级逐步聚合</w:t>
      </w:r>
      <w:r>
        <w:rPr>
          <w:rFonts w:hint="eastAsia"/>
        </w:rPr>
        <w:t xml:space="preserve">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0" name="Picture"/>
            <a:graphic>
              <a:graphicData uri="http://schemas.openxmlformats.org/drawingml/2006/picture">
                <pic:pic>
                  <pic:nvPicPr>
                    <pic:cNvPr descr="figures/fig4-2.png" id="111" name="Picture"/>
                    <pic:cNvPicPr>
                      <a:picLocks noChangeArrowheads="1" noChangeAspect="1"/>
                    </pic:cNvPicPr>
                  </pic:nvPicPr>
                  <pic:blipFill>
                    <a:blip r:embed="rId109"/>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2"/>
    <w:bookmarkStart w:id="113"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w:t>
      </w:r>
      <w:r>
        <w:rPr>
          <w:rFonts w:hint="eastAsia"/>
          <w:b/>
          <w:bCs/>
        </w:rPr>
        <w:t xml:space="preserve">地理相邻的辖区之间</w:t>
      </w:r>
      <w:r>
        <w:rPr>
          <w:rFonts w:hint="eastAsia"/>
        </w:rPr>
        <w:t xml:space="preserve">——具体由各簇质心间的距离决定，每个簇与距离最近的若干个簇构成其邻接集合。随着退火过程中医院在簇间移动，质心会发生变化，邻接关系按一定步长周期性重建以保持有效性。这一约束让算法在追求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3"/>
    <w:bookmarkStart w:id="117"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5" name="Picture"/>
            <a:graphic>
              <a:graphicData uri="http://schemas.openxmlformats.org/drawingml/2006/picture">
                <pic:pic>
                  <pic:nvPicPr>
                    <pic:cNvPr descr="figures/fig4-3.png" id="116" name="Picture"/>
                    <pic:cNvPicPr>
                      <a:picLocks noChangeArrowheads="1" noChangeAspect="1"/>
                    </pic:cNvPicPr>
                  </pic:nvPicPr>
                  <pic:blipFill>
                    <a:blip r:embed="rId11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4-12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(4-12)</m:t>
          </m:r>
        </m:oMath>
      </m:oMathPara>
    </w:p>
    <w:p>
      <w:pPr>
        <w:pStyle w:val="FirstParagraph"/>
      </w:pPr>
      <w:r>
        <w:rPr>
          <w:rFonts w:hint="eastAsia"/>
        </w:rPr>
        <w:t xml:space="preserve">容忍度随迭代按指数衰减（公式</w:t>
      </w:r>
      <w:r>
        <w:t xml:space="preserve"> </w:t>
      </w:r>
      <w:r>
        <w:rPr>
          <w:rFonts w:hint="eastAsia"/>
        </w:rPr>
        <w:t xml:space="preserve">4-13），到后期几乎只接受改进：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(4-13)</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17"/>
    <w:bookmarkEnd w:id="118"/>
    <w:bookmarkStart w:id="125"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19"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19"/>
    <w:bookmarkStart w:id="123"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(4-14)</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(4-15)</m:t>
          </m:r>
        </m:oMath>
      </m:oMathPara>
    </w:p>
    <w:p>
      <w:pPr>
        <w:pStyle w:val="FirstParagraph"/>
      </w:pPr>
      <w:r>
        <w:rPr>
          <w:rFonts w:hint="eastAsia"/>
        </w:rPr>
        <w:t xml:space="preserve">医院级权重采用</w:t>
      </w:r>
      <w:r>
        <w:t xml:space="preserve"> Index </w:t>
      </w:r>
      <w:r>
        <w:rPr>
          <w:rFonts w:hint="eastAsia"/>
        </w:rPr>
        <w:t xml:space="preserve">平方项的设计，使高价值医院在匹配中天然占据主导地位。一家</w:t>
      </w:r>
      <w:r>
        <w:t xml:space="preserve"> Index </w:t>
      </w:r>
      <w:r>
        <w:rPr>
          <w:rFonts w:hint="eastAsia"/>
        </w:rPr>
        <w:t xml:space="preserve">为</w:t>
      </w:r>
      <w:r>
        <w:t xml:space="preserve"> 800 </w:t>
      </w:r>
      <w:r>
        <w:rPr>
          <w:rFonts w:hint="eastAsia"/>
        </w:rPr>
        <w:t xml:space="preserve">的医院贡献的权重相当于</w:t>
      </w:r>
      <w:r>
        <w:t xml:space="preserve"> 16 </w:t>
      </w:r>
      <w:r>
        <w:rPr>
          <w:rFonts w:hint="eastAsia"/>
        </w:rPr>
        <w:t xml:space="preserve">家</w:t>
      </w:r>
      <w:r>
        <w:t xml:space="preserve"> Index </w:t>
      </w:r>
      <w:r>
        <w:rPr>
          <w:rFonts w:hint="eastAsia"/>
        </w:rPr>
        <w:t xml:space="preserve">为</w:t>
      </w:r>
      <w:r>
        <w:t xml:space="preserve"> 200 </w:t>
      </w:r>
      <w:r>
        <w:rPr>
          <w:rFonts w:hint="eastAsia"/>
        </w:rPr>
        <w:t xml:space="preserve">的医院之和——这与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4-15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1" name="Picture"/>
            <a:graphic>
              <a:graphicData uri="http://schemas.openxmlformats.org/drawingml/2006/picture">
                <pic:pic>
                  <pic:nvPicPr>
                    <pic:cNvPr descr="figures/fig4-4.png" id="122" name="Picture"/>
                    <pic:cNvPicPr>
                      <a:picLocks noChangeArrowheads="1" noChangeAspect="1"/>
                    </pic:cNvPicPr>
                  </pic:nvPicPr>
                  <pic:blipFill>
                    <a:blip r:embed="rId120"/>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3"/>
    <w:bookmarkStart w:id="124"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4-15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4"/>
    <w:bookmarkEnd w:id="125"/>
    <w:bookmarkEnd w:id="126"/>
    <w:bookmarkStart w:id="127"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的对比分析、多省份地理形态适应性测试以及算法性能评估。</w:t>
      </w:r>
    </w:p>
    <w:bookmarkEnd w:id="127"/>
    <w:bookmarkEnd w:id="128"/>
    <w:bookmarkStart w:id="161" w:name="第五章-实证分析与多场景模拟验证"/>
    <w:p>
      <w:pPr>
        <w:pStyle w:val="Heading1"/>
      </w:pPr>
      <w:r>
        <w:rPr>
          <w:rFonts w:hint="eastAsia"/>
        </w:rPr>
        <w:t xml:space="preserve">第五章</w:t>
      </w:r>
      <w:r>
        <w:t xml:space="preserve"> </w:t>
      </w:r>
      <w:r>
        <w:rPr>
          <w:rFonts w:hint="eastAsia"/>
        </w:rPr>
        <w:t xml:space="preserve">实证分析与多场景模拟验证</w:t>
      </w:r>
    </w:p>
    <w:p>
      <w:pPr>
        <w:pStyle w:val="FirstParagraph"/>
      </w:pPr>
      <w:r>
        <w:rPr>
          <w:rFonts w:hint="eastAsia"/>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w:t>
      </w:r>
      <w:r>
        <w:t xml:space="preserve"> </w:t>
      </w:r>
      <w:r>
        <w:rPr>
          <w:rFonts w:hint="eastAsia"/>
        </w:rPr>
        <w:t xml:space="preserve">BC（乳腺癌产品组）作为主样本，深入对比</w:t>
      </w:r>
      <w:r>
        <w:t xml:space="preserve"> As-Is </w:t>
      </w:r>
      <w:r>
        <w:rPr>
          <w:rFonts w:hint="eastAsia"/>
        </w:rPr>
        <w:t xml:space="preserve">人工分配与</w:t>
      </w:r>
      <w:r>
        <w:t xml:space="preserve"> To-Be </w:t>
      </w:r>
      <w:r>
        <w:rPr>
          <w:rFonts w:hint="eastAsia"/>
        </w:rPr>
        <w:t xml:space="preserve">算法分配在</w:t>
      </w:r>
      <w:r>
        <w:t xml:space="preserve"> Index </w:t>
      </w:r>
      <w:r>
        <w:rPr>
          <w:rFonts w:hint="eastAsia"/>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2" w:name="数据来源与实验设计"/>
    <w:p>
      <w:pPr>
        <w:pStyle w:val="Heading2"/>
      </w:pPr>
      <w:r>
        <w:t xml:space="preserve">5.1 </w:t>
      </w:r>
      <w:r>
        <w:rPr>
          <w:rFonts w:hint="eastAsia"/>
        </w:rPr>
        <w:t xml:space="preserve">数据来源与实验设计</w:t>
      </w:r>
    </w:p>
    <w:bookmarkStart w:id="129" w:name="样本数据选取与脱敏处理"/>
    <w:p>
      <w:pPr>
        <w:pStyle w:val="Heading3"/>
      </w:pPr>
      <w:r>
        <w:t xml:space="preserve">5.1.1 </w:t>
      </w:r>
      <w:r>
        <w:rPr>
          <w:rFonts w:hint="eastAsia"/>
        </w:rPr>
        <w:t xml:space="preserve">样本数据选取与脱敏处理</w:t>
      </w:r>
    </w:p>
    <w:p>
      <w:pPr>
        <w:pStyle w:val="FirstParagraph"/>
      </w:pPr>
      <w:r>
        <w:rPr>
          <w:rFonts w:hint="eastAsia"/>
        </w:rPr>
        <w:t xml:space="preserve">本章实证基于业内某跨国药企的两个真实产品组（BC</w:t>
      </w:r>
      <w:r>
        <w:t xml:space="preserve"> </w:t>
      </w:r>
      <w:r>
        <w:rPr>
          <w:rFonts w:hint="eastAsia"/>
        </w:rPr>
        <w:t xml:space="preserve">乳腺癌产品组与</w:t>
      </w:r>
      <w:r>
        <w:t xml:space="preserve"> LC </w:t>
      </w:r>
      <w:r>
        <w:rPr>
          <w:rFonts w:hint="eastAsia"/>
        </w:rPr>
        <w:t xml:space="preserve">肺癌产品组）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两个产品组的数据规模分别为：BC</w:t>
      </w:r>
      <w:r>
        <w:t xml:space="preserve"> </w:t>
      </w:r>
      <w:r>
        <w:rPr>
          <w:rFonts w:hint="eastAsia"/>
        </w:rPr>
        <w:t xml:space="preserve">全国共</w:t>
      </w:r>
      <w:r>
        <w:t xml:space="preserve"> 2,043 </w:t>
      </w:r>
      <w:r>
        <w:rPr>
          <w:rFonts w:hint="eastAsia"/>
        </w:rPr>
        <w:t xml:space="preserve">家医院</w:t>
      </w:r>
      <w:r>
        <w:t xml:space="preserve"> / 433 </w:t>
      </w:r>
      <w:r>
        <w:rPr>
          <w:rFonts w:hint="eastAsia"/>
        </w:rPr>
        <w:t xml:space="preserve">个辖区</w:t>
      </w:r>
      <w:r>
        <w:t xml:space="preserve"> / 2,301 </w:t>
      </w:r>
      <w:r>
        <w:rPr>
          <w:rFonts w:hint="eastAsia"/>
        </w:rPr>
        <w:t xml:space="preserve">条历史分配记录；LC</w:t>
      </w:r>
      <w:r>
        <w:t xml:space="preserve"> </w:t>
      </w:r>
      <w:r>
        <w:rPr>
          <w:rFonts w:hint="eastAsia"/>
        </w:rPr>
        <w:t xml:space="preserve">全国共</w:t>
      </w:r>
      <w:r>
        <w:t xml:space="preserve"> 3,950 </w:t>
      </w:r>
      <w:r>
        <w:rPr>
          <w:rFonts w:hint="eastAsia"/>
        </w:rPr>
        <w:t xml:space="preserve">家医院</w:t>
      </w:r>
      <w:r>
        <w:t xml:space="preserve"> / 435 </w:t>
      </w:r>
      <w:r>
        <w:rPr>
          <w:rFonts w:hint="eastAsia"/>
        </w:rPr>
        <w:t xml:space="preserve">个辖区</w:t>
      </w:r>
      <w:r>
        <w:t xml:space="preserve"> / 4,307 </w:t>
      </w:r>
      <w:r>
        <w:rPr>
          <w:rFonts w:hint="eastAsia"/>
        </w:rPr>
        <w:t xml:space="preserve">条历史分配记录。配套的医院主数据（HCO</w:t>
      </w:r>
      <w:r>
        <w:t xml:space="preserve"> </w:t>
      </w:r>
      <w:r>
        <w:rPr>
          <w:rFonts w:hint="eastAsia"/>
        </w:rPr>
        <w:t xml:space="preserve">Master）共</w:t>
      </w:r>
      <w:r>
        <w:t xml:space="preserve"> 106,747 </w:t>
      </w:r>
      <w:r>
        <w:rPr>
          <w:rFonts w:hint="eastAsia"/>
        </w:rPr>
        <w:t xml:space="preserve">家医院，提供经纬度、行政区划等元数据，通过医院唯一编码（inscode）与产品组业务数据关联。</w:t>
      </w:r>
    </w:p>
    <w:p>
      <w:pPr>
        <w:pStyle w:val="BodyText"/>
      </w:pPr>
      <w:r>
        <w:rPr>
          <w:rFonts w:hint="eastAsia"/>
        </w:rPr>
        <w:t xml:space="preserve">考虑到全国级数据规模过大且实证目的在于验证算法效果而非处理工程极限，本章按省份切片选取三个地理形态迥异的样本，覆盖中国典型的三种辖区分布特征。</w:t>
      </w:r>
      <w:r>
        <w:rPr>
          <w:rFonts w:hint="eastAsia"/>
          <w:b/>
          <w:bCs/>
        </w:rPr>
        <w:t xml:space="preserve">为控制产品组维度的变量、纯粹聚焦地理形态对算法适应性的影响，三个样本均从</w:t>
      </w:r>
      <w:r>
        <w:rPr>
          <w:b/>
          <w:bCs/>
        </w:rPr>
        <w:t xml:space="preserve"> BC </w:t>
      </w:r>
      <w:r>
        <w:rPr>
          <w:rFonts w:hint="eastAsia"/>
          <w:b/>
          <w:bCs/>
        </w:rPr>
        <w:t xml:space="preserve">数据集中切片</w:t>
      </w:r>
      <w:r>
        <w:t xml:space="preserve">——BC </w:t>
      </w:r>
      <w:r>
        <w:rPr>
          <w:rFonts w:hint="eastAsia"/>
        </w:rPr>
        <w:t xml:space="preserve">数据集在三种地理形态下都有规模合适、业务代表性强的省份切片，能形成”等条件控制</w:t>
      </w:r>
      <w:r>
        <w:t xml:space="preserve"> × </w:t>
      </w:r>
      <w:r>
        <w:rPr>
          <w:rFonts w:hint="eastAsia"/>
        </w:rPr>
        <w:t xml:space="preserve">三档地理形态”的对比基础；LC</w:t>
      </w:r>
      <w:r>
        <w:t xml:space="preserve"> </w:t>
      </w:r>
      <w:r>
        <w:rPr>
          <w:rFonts w:hint="eastAsia"/>
        </w:rPr>
        <w:t xml:space="preserve">数据集中相应切片（如云南</w:t>
      </w:r>
      <w:r>
        <w:t xml:space="preserve"> LC </w:t>
      </w:r>
      <w:r>
        <w:rPr>
          <w:rFonts w:hint="eastAsia"/>
        </w:rPr>
        <w:t xml:space="preserve">含</w:t>
      </w:r>
      <w:r>
        <w:t xml:space="preserve"> 206 </w:t>
      </w:r>
      <w:r>
        <w:rPr>
          <w:rFonts w:hint="eastAsia"/>
        </w:rPr>
        <w:t xml:space="preserve">家医院</w:t>
      </w:r>
      <w:r>
        <w:t xml:space="preserve"> / 9 </w:t>
      </w:r>
      <w:r>
        <w:rPr>
          <w:rFonts w:hint="eastAsia"/>
        </w:rPr>
        <w:t xml:space="preserve">辖区）由于辖区数过少导致每辖区医院负荷过高（22.9</w:t>
      </w:r>
      <w:r>
        <w:t xml:space="preserve"> </w:t>
      </w:r>
      <w:r>
        <w:rPr>
          <w:rFonts w:hint="eastAsia"/>
        </w:rPr>
        <w:t xml:space="preserve">家/辖区），引入了”产品组业务设计差异”这一额外变量，不利于纯粹的地理形态对比，因此本章不入正文，仅作为后续产品组泛化性测试的备用数据保留：</w:t>
      </w:r>
    </w:p>
    <w:p>
      <w:pPr>
        <w:pStyle w:val="BodyText"/>
      </w:pPr>
      <w:r>
        <w:rPr>
          <w:rFonts w:hint="eastAsia"/>
        </w:rPr>
        <w:t xml:space="preserve">第一类是</w:t>
      </w:r>
      <w:r>
        <w:rPr>
          <w:rFonts w:hint="eastAsia"/>
          <w:b/>
          <w:bCs/>
        </w:rPr>
        <w:t xml:space="preserve">聚集型直辖市</w:t>
      </w:r>
      <w:r>
        <w:rPr>
          <w:rFonts w:hint="eastAsia"/>
        </w:rPr>
        <w:t xml:space="preserve">——以上海为代表，地理面积小但医院密度高、Index</w:t>
      </w:r>
      <w:r>
        <w:t xml:space="preserve"> </w:t>
      </w:r>
      <w:r>
        <w:rPr>
          <w:rFonts w:hint="eastAsia"/>
        </w:rPr>
        <w:t xml:space="preserve">高的三甲医院集中。BC</w:t>
      </w:r>
      <w:r>
        <w:t xml:space="preserve"> </w:t>
      </w:r>
      <w:r>
        <w:rPr>
          <w:rFonts w:hint="eastAsia"/>
        </w:rPr>
        <w:t xml:space="preserve">数据集中上海共</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家医院，是高密度场景的典型代表。</w:t>
      </w:r>
    </w:p>
    <w:p>
      <w:pPr>
        <w:pStyle w:val="BodyText"/>
      </w:pPr>
      <w:r>
        <w:rPr>
          <w:rFonts w:hint="eastAsia"/>
        </w:rPr>
        <w:t xml:space="preserve">第二类是</w:t>
      </w:r>
      <w:r>
        <w:rPr>
          <w:rFonts w:hint="eastAsia"/>
          <w:b/>
          <w:bCs/>
        </w:rPr>
        <w:t xml:space="preserve">中部经济发达省份</w:t>
      </w:r>
      <w:r>
        <w:rPr>
          <w:rFonts w:hint="eastAsia"/>
        </w:rPr>
        <w:t xml:space="preserve">——以湖南为代表，地理跨度中等、医院在长沙与周边地级市之间形成层级分布，是国内主流业务场景的典型形态。BC</w:t>
      </w:r>
      <w:r>
        <w:t xml:space="preserve"> </w:t>
      </w:r>
      <w:r>
        <w:rPr>
          <w:rFonts w:hint="eastAsia"/>
        </w:rPr>
        <w:t xml:space="preserve">数据集中湖南共</w:t>
      </w:r>
      <w:r>
        <w:t xml:space="preserve"> 60 </w:t>
      </w:r>
      <w:r>
        <w:rPr>
          <w:rFonts w:hint="eastAsia"/>
        </w:rPr>
        <w:t xml:space="preserve">家医院、16</w:t>
      </w:r>
      <w:r>
        <w:t xml:space="preserve"> </w:t>
      </w:r>
      <w:r>
        <w:rPr>
          <w:rFonts w:hint="eastAsia"/>
        </w:rPr>
        <w:t xml:space="preserve">个辖区，且包含一家</w:t>
      </w:r>
      <w:r>
        <w:t xml:space="preserve"> Index </w:t>
      </w:r>
      <w:r>
        <w:rPr>
          <w:rFonts w:hint="eastAsia"/>
        </w:rPr>
        <w:t xml:space="preserve">远超理想值的省级肿瘤专科医院（在历史分配中由多位代表”共岗”覆盖），是验证算法大医院虚拟拆分机制的经典样本。</w:t>
      </w:r>
    </w:p>
    <w:p>
      <w:pPr>
        <w:pStyle w:val="BodyText"/>
      </w:pPr>
      <w:r>
        <w:rPr>
          <w:rFonts w:hint="eastAsia"/>
        </w:rPr>
        <w:t xml:space="preserve">第三类是</w:t>
      </w:r>
      <w:r>
        <w:rPr>
          <w:rFonts w:hint="eastAsia"/>
          <w:b/>
          <w:bCs/>
        </w:rPr>
        <w:t xml:space="preserve">地理跨度极大的稀疏省份</w:t>
      </w:r>
      <w:r>
        <w:rPr>
          <w:rFonts w:hint="eastAsia"/>
        </w:rPr>
        <w:t xml:space="preserve">——以新疆为代表。新疆维吾尔自治区面积达</w:t>
      </w:r>
      <w:r>
        <w:t xml:space="preserve"> 166 </w:t>
      </w:r>
      <w:r>
        <w:rPr>
          <w:rFonts w:hint="eastAsia"/>
        </w:rPr>
        <w:t xml:space="preserve">万平方公里，是中国面积最大的省级行政区（约为湖南的</w:t>
      </w:r>
      <w:r>
        <w:t xml:space="preserve"> 8 </w:t>
      </w:r>
      <w:r>
        <w:rPr>
          <w:rFonts w:hint="eastAsia"/>
        </w:rPr>
        <w:t xml:space="preserve">倍），医院在乌鲁木齐及天山南北的各州市间稀疏分布，单辖区往往需要覆盖跨地、跨州的医院。BC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个辖区，每辖区平均覆盖约</w:t>
      </w:r>
      <w:r>
        <w:t xml:space="preserve"> 3.5 </w:t>
      </w:r>
      <w:r>
        <w:rPr>
          <w:rFonts w:hint="eastAsia"/>
        </w:rPr>
        <w:t xml:space="preserve">家医院，是大跨度低密度场景的典型代表，对算法的地理紧凑性优化能力构成最严苛的检验。</w:t>
      </w:r>
    </w:p>
    <w:p>
      <w:pPr>
        <w:pStyle w:val="BodyText"/>
      </w:pPr>
      <w:r>
        <w:rPr>
          <w:rFonts w:hint="eastAsia"/>
        </w:rPr>
        <w:t xml:space="preserve">三个样本均来自</w:t>
      </w:r>
      <w:r>
        <w:t xml:space="preserve"> BC </w:t>
      </w:r>
      <w:r>
        <w:rPr>
          <w:rFonts w:hint="eastAsia"/>
        </w:rPr>
        <w:t xml:space="preserve">数据集的不同省份切片，分别代表密集、中等、稀疏三种地理形态。这种”产品组同质</w:t>
      </w:r>
      <w:r>
        <w:t xml:space="preserve"> × </w:t>
      </w:r>
      <w:r>
        <w:rPr>
          <w:rFonts w:hint="eastAsia"/>
        </w:rPr>
        <w:t xml:space="preserve">地理形态异质”的设计让后续</w:t>
      </w:r>
      <w:r>
        <w:t xml:space="preserve"> 5.3 </w:t>
      </w:r>
      <w:r>
        <w:rPr>
          <w:rFonts w:hint="eastAsia"/>
        </w:rPr>
        <w:t xml:space="preserve">节的横向对比能够把效果差异归因到地理特征本身，而非产品组业务规则的差异；LC</w:t>
      </w:r>
      <w:r>
        <w:t xml:space="preserve"> </w:t>
      </w:r>
      <w:r>
        <w:rPr>
          <w:rFonts w:hint="eastAsia"/>
        </w:rPr>
        <w:t xml:space="preserve">数据集的产品组泛化性验证（</w:t>
      </w:r>
      <w:r>
        <w:rPr>
          <w:rFonts w:hint="eastAsia"/>
        </w:rPr>
        <w:t xml:space="preserve">“算法在不同产品组上是否同样有效”</w:t>
      </w:r>
      <w:r>
        <w:rPr>
          <w:rFonts w:hint="eastAsia"/>
        </w:rPr>
        <w:t xml:space="preserve">）则留待第七章研究展望部分讨论或未来扩展实证。</w:t>
      </w:r>
    </w:p>
    <w:bookmarkEnd w:id="129"/>
    <w:bookmarkStart w:id="130" w:name="实验环境与参数设置"/>
    <w:p>
      <w:pPr>
        <w:pStyle w:val="Heading3"/>
      </w:pPr>
      <w:r>
        <w:t xml:space="preserve">5.1.2 </w:t>
      </w:r>
      <w:r>
        <w:rPr>
          <w:rFonts w:hint="eastAsia"/>
        </w:rPr>
        <w:t xml:space="preserve">实验环境与参数设置</w:t>
      </w:r>
    </w:p>
    <w:p>
      <w:pPr>
        <w:pStyle w:val="FirstParagraph"/>
      </w:pPr>
      <w:r>
        <w:rPr>
          <w:rFonts w:hint="eastAsia"/>
        </w:rPr>
        <w:t xml:space="preserve">实证采用第四章描述的默认参数配置：大医院虚拟拆分阈值</w:t>
      </w:r>
      <w:r>
        <w:t xml:space="preserve"> 1.5 </w:t>
      </w:r>
      <w:r>
        <w:rPr>
          <w:rFonts w:hint="eastAsia"/>
        </w:rPr>
        <w:t xml:space="preserve">倍理想</w:t>
      </w:r>
      <w:r>
        <w:t xml:space="preserve"> </w:t>
      </w:r>
      <w:r>
        <w:rPr>
          <w:rFonts w:hint="eastAsia"/>
        </w:rPr>
        <w:t xml:space="preserve">Index、模拟退火总迭代</w:t>
      </w:r>
      <w:r>
        <w:t xml:space="preserve"> 500,000 </w:t>
      </w:r>
      <w:r>
        <w:rPr>
          <w:rFonts w:hint="eastAsia"/>
        </w:rPr>
        <w:t xml:space="preserve">次、Move</w:t>
      </w:r>
      <w:r>
        <w:t xml:space="preserve"> </w:t>
      </w:r>
      <w:r>
        <w:rPr>
          <w:rFonts w:hint="eastAsia"/>
        </w:rPr>
        <w:t xml:space="preserve">与</w:t>
      </w:r>
      <w:r>
        <w:t xml:space="preserve"> Swap </w:t>
      </w:r>
      <w:r>
        <w:rPr>
          <w:rFonts w:hint="eastAsia"/>
        </w:rPr>
        <w:t xml:space="preserve">操作概率比</w:t>
      </w:r>
      <w:r>
        <w:t xml:space="preserve"> 60:40、Hungarian </w:t>
      </w:r>
      <w:r>
        <w:rPr>
          <w:rFonts w:hint="eastAsia"/>
        </w:rPr>
        <w:t xml:space="preserve">三层权重（医院级</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区县级</w:t>
      </w:r>
      <w:r>
        <w:t xml:space="preserve"> +100 + </w:t>
      </w:r>
      <w:r>
        <w:rPr>
          <w:rFonts w:hint="eastAsia"/>
        </w:rPr>
        <w:t xml:space="preserve">城市级</w:t>
      </w:r>
      <w:r>
        <w:t xml:space="preserve"> </w:t>
      </w:r>
      <w:r>
        <w:rPr>
          <w:rFonts w:hint="eastAsia"/>
        </w:rPr>
        <w:t xml:space="preserve">+50）+</w:t>
      </w:r>
      <w:r>
        <w:t xml:space="preserve"> </w:t>
      </w:r>
      <w:r>
        <w:rPr>
          <w:rFonts w:hint="eastAsia"/>
        </w:rPr>
        <w:t xml:space="preserve">一对一城市权重提升至</w:t>
      </w:r>
      <w:r>
        <w:t xml:space="preserve"> </w:t>
      </w:r>
      <m:oMath>
        <m:sSup>
          <m:e>
            <m:r>
              <m:t>10</m:t>
            </m:r>
          </m:e>
          <m:sup>
            <m:r>
              <m:t>12</m:t>
            </m:r>
          </m:sup>
        </m:sSup>
      </m:oMath>
      <w:r>
        <w:t xml:space="preserve"> </w:t>
      </w:r>
      <w:r>
        <w:rPr>
          <w:rFonts w:hint="eastAsia"/>
        </w:rPr>
        <w:t xml:space="preserve">量级、Index</w:t>
      </w:r>
      <w:r>
        <w:t xml:space="preserve"> </w:t>
      </w:r>
      <w:r>
        <w:rPr>
          <w:rFonts w:hint="eastAsia"/>
        </w:rPr>
        <w:t xml:space="preserve">偏差软约束阈值</w:t>
      </w:r>
      <w:r>
        <w:t xml:space="preserve"> 200 </w:t>
      </w:r>
      <w:r>
        <w:rPr>
          <w:rFonts w:hint="eastAsia"/>
        </w:rPr>
        <w:t xml:space="preserve">点、单辖区城市分散度软约束上限</w:t>
      </w:r>
      <w:r>
        <w:t xml:space="preserve"> 5 </w:t>
      </w:r>
      <w:r>
        <w:rPr>
          <w:rFonts w:hint="eastAsia"/>
        </w:rPr>
        <w:t xml:space="preserve">个城市。所有实证均运行于个人开发环境（macOS</w:t>
      </w:r>
      <w:r>
        <w:t xml:space="preserve"> / Apple Silicon / Node.js </w:t>
      </w:r>
      <w:r>
        <w:rPr>
          <w:rFonts w:hint="eastAsia"/>
        </w:rPr>
        <w:t xml:space="preserve">20）。</w:t>
      </w:r>
    </w:p>
    <w:p>
      <w:pPr>
        <w:pStyle w:val="BodyText"/>
      </w:pPr>
      <w:r>
        <w:rPr>
          <w:rFonts w:hint="eastAsia"/>
        </w:rPr>
        <w:t xml:space="preserve">需要说明算法版本：本章实证基于论文项目本地的算法实现（commit</w:t>
      </w:r>
      <w:r>
        <w:t xml:space="preserve"> </w:t>
      </w:r>
      <w:r>
        <w:rPr>
          <w:rStyle w:val="VerbatimChar"/>
        </w:rPr>
        <w:t xml:space="preserve">cbc1a756</w:t>
      </w:r>
      <w:r>
        <w:rPr>
          <w:rFonts w:hint="eastAsia"/>
        </w:rPr>
        <w:t xml:space="preserve">，对应</w:t>
      </w:r>
      <w:r>
        <w:t xml:space="preserve"> sfe-territory-alignment </w:t>
      </w:r>
      <w:r>
        <w:rPr>
          <w:rFonts w:hint="eastAsia"/>
        </w:rPr>
        <w:t xml:space="preserve">仓库</w:t>
      </w:r>
      <w:r>
        <w:t xml:space="preserve"> v20260514-2352 </w:t>
      </w:r>
      <w:r>
        <w:rPr>
          <w:rFonts w:hint="eastAsia"/>
        </w:rPr>
        <w:t xml:space="preserve">节点），与第四章方法论描述完全一致。算法仓库后续更新（v20260516-0855</w:t>
      </w:r>
      <w:r>
        <w:t xml:space="preserve"> </w:t>
      </w:r>
      <w:r>
        <w:rPr>
          <w:rFonts w:hint="eastAsia"/>
        </w:rPr>
        <w:t xml:space="preserve">含匹配算法工程结构重构、AI</w:t>
      </w:r>
      <w:r>
        <w:t xml:space="preserve"> </w:t>
      </w:r>
      <w:r>
        <w:rPr>
          <w:rFonts w:hint="eastAsia"/>
        </w:rPr>
        <w:t xml:space="preserve">微调助手、HCO</w:t>
      </w:r>
      <w:r>
        <w:t xml:space="preserve"> </w:t>
      </w:r>
      <w:r>
        <w:rPr>
          <w:rFonts w:hint="eastAsia"/>
        </w:rPr>
        <w:t xml:space="preserve">数据接口修复等）属工程演进，不动摇</w:t>
      </w:r>
      <w:r>
        <w:t xml:space="preserve"> 4.4.3 </w:t>
      </w:r>
      <w:r>
        <w:rPr>
          <w:rFonts w:hint="eastAsia"/>
        </w:rPr>
        <w:t xml:space="preserve">节给出的</w:t>
      </w:r>
      <w:r>
        <w:t xml:space="preserve"> Hungarian </w:t>
      </w:r>
      <w:r>
        <w:rPr>
          <w:rFonts w:hint="eastAsia"/>
        </w:rPr>
        <w:t xml:space="preserve">三层权重公式与</w:t>
      </w:r>
      <w:r>
        <w:t xml:space="preserve"> SA </w:t>
      </w:r>
      <w:r>
        <w:rPr>
          <w:rFonts w:hint="eastAsia"/>
        </w:rPr>
        <w:t xml:space="preserve">退火参数体系，故不影响本章实证结论。</w:t>
      </w:r>
    </w:p>
    <w:bookmarkEnd w:id="130"/>
    <w:bookmarkStart w:id="131" w:name="评价指标体系"/>
    <w:p>
      <w:pPr>
        <w:pStyle w:val="Heading3"/>
      </w:pPr>
      <w:r>
        <w:t xml:space="preserve">5.1.3 </w:t>
      </w:r>
      <w:r>
        <w:rPr>
          <w:rFonts w:hint="eastAsia"/>
        </w:rPr>
        <w:t xml:space="preserve">评价指标体系</w:t>
      </w:r>
    </w:p>
    <w:p>
      <w:pPr>
        <w:pStyle w:val="FirstParagraph"/>
      </w:pPr>
      <w:r>
        <w:rPr>
          <w:rFonts w:hint="eastAsia"/>
        </w:rPr>
        <w:t xml:space="preserve">为系统衡量</w:t>
      </w:r>
      <w:r>
        <w:t xml:space="preserve"> As-Is </w:t>
      </w:r>
      <w:r>
        <w:rPr>
          <w:rFonts w:hint="eastAsia"/>
        </w:rPr>
        <w:t xml:space="preserve">与</w:t>
      </w:r>
      <w:r>
        <w:t xml:space="preserve"> To-Be </w:t>
      </w:r>
      <w:r>
        <w:rPr>
          <w:rFonts w:hint="eastAsia"/>
        </w:rPr>
        <w:t xml:space="preserve">的差异，本章建立三个层次的指标体系：均衡性、紧凑性、客户关系延续性，呼应第三章</w:t>
      </w:r>
      <w:r>
        <w:t xml:space="preserve"> 3.3.2 </w:t>
      </w:r>
      <w:r>
        <w:rPr>
          <w:rFonts w:hint="eastAsia"/>
        </w:rPr>
        <w:t xml:space="preserve">节调研中受访者对辖区评价核心维度的判断，详见表</w:t>
      </w:r>
      <w:r>
        <w:t xml:space="preserve"> 5-1。</w:t>
      </w:r>
    </w:p>
    <w:p>
      <w:pPr>
        <w:pStyle w:val="BodyText"/>
      </w:pPr>
      <w:r>
        <w:rPr>
          <w:rFonts w:hint="eastAsia"/>
          <w:b/>
          <w:bCs/>
        </w:rPr>
        <w:t xml:space="preserve">表</w:t>
      </w:r>
      <w:r>
        <w:rPr>
          <w:b/>
          <w:bCs/>
        </w:rPr>
        <w:t xml:space="preserve"> 5-1 </w:t>
      </w:r>
      <w:r>
        <w:rPr>
          <w:rFonts w:hint="eastAsia"/>
          <w:b/>
          <w:bCs/>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指标</w:t>
            </w:r>
          </w:p>
        </w:tc>
        <w:tc>
          <w:tcPr/>
          <w:p>
            <w:pPr>
              <w:pStyle w:val="Compact"/>
              <w:ind w:firstLine="0" w:firstLineChars="0"/>
            </w:pPr>
            <w:r>
              <w:rPr>
                <w:rFonts w:hint="eastAsia"/>
              </w:rPr>
              <w:t xml:space="preserve">计算口径</w:t>
            </w:r>
          </w:p>
        </w:tc>
        <w:tc>
          <w:tcPr/>
          <w:p>
            <w:pPr>
              <w:pStyle w:val="Compact"/>
              <w:ind w:firstLine="0" w:firstLineChars="0"/>
            </w:pPr>
            <w:r>
              <w:rPr>
                <w:rFonts w:hint="eastAsia"/>
              </w:rPr>
              <w:t xml:space="preserve">业务含义</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标准差与变异系数</w:t>
            </w:r>
            <w:r>
              <w:t xml:space="preserve"> CV</w:t>
            </w:r>
          </w:p>
        </w:tc>
        <w:tc>
          <w:tcPr/>
          <w:p>
            <w:pPr>
              <w:pStyle w:val="Compact"/>
              <w:ind w:firstLine="0" w:firstLineChars="0"/>
            </w:pPr>
            <w:r>
              <w:rPr>
                <w:rFonts w:hint="eastAsia"/>
              </w:rPr>
              <w:t xml:space="preserve">各辖区</w:t>
            </w:r>
            <w:r>
              <w:t xml:space="preserve"> Index </w:t>
            </w:r>
            <w:r>
              <w:rPr>
                <w:rFonts w:hint="eastAsia"/>
              </w:rPr>
              <w:t xml:space="preserve">总和的标准差</w:t>
            </w:r>
            <w:r>
              <w:t xml:space="preserve"> / </w:t>
            </w:r>
            <w:r>
              <w:rPr>
                <w:rFonts w:hint="eastAsia"/>
              </w:rPr>
              <w:t xml:space="preserve">均值</w:t>
            </w:r>
          </w:p>
        </w:tc>
        <w:tc>
          <w:tcPr/>
          <w:p>
            <w:pPr>
              <w:pStyle w:val="Compact"/>
              <w:ind w:firstLine="0" w:firstLineChars="0"/>
            </w:pPr>
            <w:r>
              <w:rPr>
                <w:rFonts w:hint="eastAsia"/>
              </w:rPr>
              <w:t xml:space="preserve">越小代表辖区间负荷越均衡</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超</w:t>
            </w:r>
            <w:r>
              <w:t xml:space="preserve"> ±20% </w:t>
            </w:r>
            <w:r>
              <w:rPr>
                <w:rFonts w:hint="eastAsia"/>
              </w:rPr>
              <w:t xml:space="preserve">阈值辖区数</w:t>
            </w:r>
          </w:p>
        </w:tc>
        <w:tc>
          <w:tcPr/>
          <w:p>
            <w:pPr>
              <w:pStyle w:val="Compact"/>
              <w:ind w:firstLine="0" w:firstLineChars="0"/>
            </w:pPr>
            <w:r>
              <w:t xml:space="preserve">Index </w:t>
            </w:r>
            <w:r>
              <w:rPr>
                <w:rFonts w:hint="eastAsia"/>
              </w:rPr>
              <w:t xml:space="preserve">偏离理想值</w:t>
            </w:r>
            <w:r>
              <w:t xml:space="preserve"> 1000 </w:t>
            </w:r>
            <w:r>
              <w:rPr>
                <w:rFonts w:hint="eastAsia"/>
              </w:rPr>
              <w:t xml:space="preserve">超过</w:t>
            </w:r>
            <w:r>
              <w:t xml:space="preserve"> ±200 </w:t>
            </w:r>
            <w:r>
              <w:rPr>
                <w:rFonts w:hint="eastAsia"/>
              </w:rPr>
              <w:t xml:space="preserve">的辖区个数</w:t>
            </w:r>
          </w:p>
        </w:tc>
        <w:tc>
          <w:tcPr/>
          <w:p>
            <w:pPr>
              <w:pStyle w:val="Compact"/>
              <w:ind w:firstLine="0" w:firstLineChars="0"/>
            </w:pPr>
            <w:r>
              <w:rPr>
                <w:rFonts w:hint="eastAsia"/>
              </w:rPr>
              <w:t xml:space="preserve">与第四章</w:t>
            </w:r>
            <w:r>
              <w:t xml:space="preserve"> 4.3.3 </w:t>
            </w:r>
            <w:r>
              <w:rPr>
                <w:rFonts w:hint="eastAsia"/>
              </w:rPr>
              <w:t xml:space="preserve">节软约束阈值对应</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辖区平均最大半径</w:t>
            </w:r>
          </w:p>
        </w:tc>
        <w:tc>
          <w:tcPr/>
          <w:p>
            <w:pPr>
              <w:pStyle w:val="Compact"/>
              <w:ind w:firstLine="0" w:firstLineChars="0"/>
            </w:pPr>
            <w:r>
              <w:rPr>
                <w:rFonts w:hint="eastAsia"/>
              </w:rPr>
              <w:t xml:space="preserve">辖区内医院到质心的最大</w:t>
            </w:r>
            <w:r>
              <w:t xml:space="preserve"> Haversine </w:t>
            </w:r>
            <w:r>
              <w:rPr>
                <w:rFonts w:hint="eastAsia"/>
              </w:rPr>
              <w:t xml:space="preserve">距离的均值（km）</w:t>
            </w:r>
          </w:p>
        </w:tc>
        <w:tc>
          <w:tcPr/>
          <w:p>
            <w:pPr>
              <w:pStyle w:val="Compact"/>
              <w:ind w:firstLine="0" w:firstLineChars="0"/>
            </w:pPr>
            <w:r>
              <w:rPr>
                <w:rFonts w:hint="eastAsia"/>
              </w:rPr>
              <w:t xml:space="preserve">衡量代表覆盖差旅范围</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平均城市数</w:t>
            </w:r>
          </w:p>
        </w:tc>
        <w:tc>
          <w:tcPr/>
          <w:p>
            <w:pPr>
              <w:pStyle w:val="Compact"/>
              <w:ind w:firstLine="0" w:firstLineChars="0"/>
            </w:pPr>
            <w:r>
              <w:rPr>
                <w:rFonts w:hint="eastAsia"/>
              </w:rPr>
              <w:t xml:space="preserve">单辖区覆盖的城市数量均值</w:t>
            </w:r>
          </w:p>
        </w:tc>
        <w:tc>
          <w:tcPr/>
          <w:p>
            <w:pPr>
              <w:pStyle w:val="Compact"/>
              <w:ind w:firstLine="0" w:firstLineChars="0"/>
            </w:pPr>
            <w:r>
              <w:rPr>
                <w:rFonts w:hint="eastAsia"/>
              </w:rPr>
              <w:t xml:space="preserve">与</w:t>
            </w:r>
            <w:r>
              <w:t xml:space="preserve"> 4.3.2 </w:t>
            </w:r>
            <w:r>
              <w:rPr>
                <w:rFonts w:hint="eastAsia"/>
              </w:rPr>
              <w:t xml:space="preserve">节硬/软约束</w:t>
            </w:r>
            <w:r>
              <w:t xml:space="preserve"> c_max </w:t>
            </w:r>
            <w:r>
              <w:rPr>
                <w:rFonts w:hint="eastAsia"/>
              </w:rPr>
              <w:t xml:space="preserve">对应</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保留率（医院数）</w:t>
            </w:r>
          </w:p>
        </w:tc>
        <w:tc>
          <w:tcPr/>
          <w:p>
            <w:pPr>
              <w:pStyle w:val="Compact"/>
              <w:ind w:firstLine="0" w:firstLineChars="0"/>
            </w:pPr>
            <w:r>
              <w:t xml:space="preserve">As-Is </w:t>
            </w:r>
            <w:r>
              <w:rPr>
                <w:rFonts w:hint="eastAsia"/>
              </w:rPr>
              <w:t xml:space="preserve">与</w:t>
            </w:r>
            <w:r>
              <w:t xml:space="preserve"> To-Be </w:t>
            </w:r>
            <w:r>
              <w:rPr>
                <w:rFonts w:hint="eastAsia"/>
              </w:rPr>
              <w:t xml:space="preserve">中相同</w:t>
            </w:r>
            <w:r>
              <w:t xml:space="preserve"> (inscode, trtyCode) </w:t>
            </w:r>
            <w:r>
              <w:rPr>
                <w:rFonts w:hint="eastAsia"/>
              </w:rPr>
              <w:t xml:space="preserve">对的医院占比</w:t>
            </w:r>
          </w:p>
        </w:tc>
        <w:tc>
          <w:tcPr/>
          <w:p>
            <w:pPr>
              <w:pStyle w:val="Compact"/>
              <w:ind w:firstLine="0" w:firstLineChars="0"/>
            </w:pPr>
            <w:r>
              <w:rPr>
                <w:rFonts w:hint="eastAsia"/>
              </w:rPr>
              <w:t xml:space="preserve">反映原代表-医院关系的保留比例</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保留率（Index</w:t>
            </w:r>
            <w:r>
              <w:t xml:space="preserve"> </w:t>
            </w:r>
            <w:r>
              <w:rPr>
                <w:rFonts w:hint="eastAsia"/>
              </w:rPr>
              <w:t xml:space="preserve">加权）</w:t>
            </w:r>
          </w:p>
        </w:tc>
        <w:tc>
          <w:tcPr/>
          <w:p>
            <w:pPr>
              <w:pStyle w:val="Compact"/>
              <w:ind w:firstLine="0" w:firstLineChars="0"/>
            </w:pPr>
            <w:r>
              <w:rPr>
                <w:rFonts w:hint="eastAsia"/>
              </w:rPr>
              <w:t xml:space="preserve">保留医院的</w:t>
            </w:r>
            <w:r>
              <w:t xml:space="preserve"> Index </w:t>
            </w:r>
            <w:r>
              <w:rPr>
                <w:rFonts w:hint="eastAsia"/>
              </w:rPr>
              <w:t xml:space="preserve">总和占全部医院</w:t>
            </w:r>
            <w:r>
              <w:t xml:space="preserve"> Index </w:t>
            </w:r>
            <w:r>
              <w:rPr>
                <w:rFonts w:hint="eastAsia"/>
              </w:rPr>
              <w:t xml:space="preserve">的比例</w:t>
            </w:r>
          </w:p>
        </w:tc>
        <w:tc>
          <w:tcPr/>
          <w:p>
            <w:pPr>
              <w:pStyle w:val="Compact"/>
              <w:ind w:firstLine="0" w:firstLineChars="0"/>
            </w:pPr>
            <w:r>
              <w:rPr>
                <w:rFonts w:hint="eastAsia"/>
              </w:rPr>
              <w:t xml:space="preserve">反映高价值客户关系的保留程度，呼应</w:t>
            </w:r>
            <w:r>
              <w:t xml:space="preserve"> 4.4.3.2 </w:t>
            </w:r>
            <w:r>
              <w:rPr>
                <w:rFonts w:hint="eastAsia"/>
              </w:rPr>
              <w:t xml:space="preserve">节</w:t>
            </w:r>
            <w:r>
              <w:t xml:space="preserve"> idx² </w:t>
            </w:r>
            <w:r>
              <w:rPr>
                <w:rFonts w:hint="eastAsia"/>
              </w:rPr>
              <w:t xml:space="preserve">权重设计</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完全/部分/完全变动</w:t>
            </w:r>
          </w:p>
        </w:tc>
        <w:tc>
          <w:tcPr/>
          <w:p>
            <w:pPr>
              <w:pStyle w:val="Compact"/>
              <w:ind w:firstLine="0" w:firstLineChars="0"/>
            </w:pPr>
            <w:r>
              <w:rPr>
                <w:rFonts w:hint="eastAsia"/>
              </w:rPr>
              <w:t xml:space="preserve">三类医院数量分布</w:t>
            </w:r>
          </w:p>
        </w:tc>
        <w:tc>
          <w:tcPr/>
          <w:p>
            <w:pPr>
              <w:pStyle w:val="Compact"/>
              <w:ind w:firstLine="0" w:firstLineChars="0"/>
            </w:pPr>
            <w:r>
              <w:rPr>
                <w:rFonts w:hint="eastAsia"/>
              </w:rPr>
              <w:t xml:space="preserve">量化辖区调整的震荡分布</w:t>
            </w:r>
          </w:p>
        </w:tc>
      </w:tr>
      <w:tr>
        <w:trPr>
          <w:cantSplit/>
        </w:trPr>
        <w:tc>
          <w:tcPr/>
          <w:p>
            <w:pPr>
              <w:pStyle w:val="Compact"/>
              <w:ind w:firstLine="0" w:firstLineChars="0"/>
            </w:pPr>
            <w:r>
              <w:rPr>
                <w:rFonts w:hint="eastAsia"/>
              </w:rPr>
              <w:t xml:space="preserve">性能</w:t>
            </w:r>
          </w:p>
        </w:tc>
        <w:tc>
          <w:tcPr/>
          <w:p>
            <w:pPr>
              <w:pStyle w:val="Compact"/>
              <w:ind w:firstLine="0" w:firstLineChars="0"/>
            </w:pPr>
            <w:r>
              <w:rPr>
                <w:rFonts w:hint="eastAsia"/>
              </w:rPr>
              <w:t xml:space="preserve">计算耗时</w:t>
            </w:r>
          </w:p>
        </w:tc>
        <w:tc>
          <w:tcPr/>
          <w:p>
            <w:pPr>
              <w:pStyle w:val="Compact"/>
              <w:ind w:firstLine="0" w:firstLineChars="0"/>
            </w:pPr>
            <w:r>
              <w:rPr>
                <w:rFonts w:hint="eastAsia"/>
              </w:rPr>
              <w:t xml:space="preserve">算法从输入到输出的总秒数</w:t>
            </w:r>
          </w:p>
        </w:tc>
        <w:tc>
          <w:tcPr/>
          <w:p>
            <w:pPr>
              <w:pStyle w:val="Compact"/>
              <w:ind w:firstLine="0" w:firstLineChars="0"/>
            </w:pPr>
            <w:r>
              <w:rPr>
                <w:rFonts w:hint="eastAsia"/>
              </w:rPr>
              <w:t xml:space="preserve">与人工</w:t>
            </w:r>
            <w:r>
              <w:t xml:space="preserve"> 4-8 </w:t>
            </w:r>
            <w:r>
              <w:rPr>
                <w:rFonts w:hint="eastAsia"/>
              </w:rPr>
              <w:t xml:space="preserve">周方案对比</w:t>
            </w:r>
          </w:p>
        </w:tc>
      </w:tr>
    </w:tbl>
    <w:p>
      <w:pPr>
        <w:pStyle w:val="BodyText"/>
      </w:pPr>
      <w:r>
        <w:rPr>
          <w:rFonts w:hint="eastAsia"/>
        </w:rPr>
        <w:t xml:space="preserve">需要特别说明客户保留率的两种口径：</w:t>
      </w:r>
      <w:r>
        <w:rPr>
          <w:rFonts w:hint="eastAsia"/>
          <w:b/>
          <w:bCs/>
        </w:rPr>
        <w:t xml:space="preserve">按医院数计算</w:t>
      </w:r>
      <w:r>
        <w:rPr>
          <w:rFonts w:hint="eastAsia"/>
        </w:rPr>
        <w:t xml:space="preserve">只统计有多少家医院的辖区归属未变，把所有医院视为等权重；</w:t>
      </w:r>
      <w:r>
        <w:rPr>
          <w:rFonts w:hint="eastAsia"/>
          <w:b/>
          <w:bCs/>
        </w:rPr>
        <w:t xml:space="preserve">按</w:t>
      </w:r>
      <w:r>
        <w:rPr>
          <w:b/>
          <w:bCs/>
        </w:rPr>
        <w:t xml:space="preserve"> Index </w:t>
      </w:r>
      <w:r>
        <w:rPr>
          <w:rFonts w:hint="eastAsia"/>
          <w:b/>
          <w:bCs/>
        </w:rPr>
        <w:t xml:space="preserve">加权计算</w:t>
      </w:r>
      <w:r>
        <w:rPr>
          <w:rFonts w:hint="eastAsia"/>
        </w:rPr>
        <w:t xml:space="preserve">则将每家医院的</w:t>
      </w:r>
      <w:r>
        <w:t xml:space="preserve"> Index </w:t>
      </w:r>
      <w:r>
        <w:rPr>
          <w:rFonts w:hint="eastAsia"/>
        </w:rPr>
        <w:t xml:space="preserve">作为权重，反映”高价值客户关系是否被保留”。两种口径之间往往存在差异——按医院数算保留率较低、按</w:t>
      </w:r>
      <w:r>
        <w:t xml:space="preserve"> Index </w:t>
      </w:r>
      <w:r>
        <w:rPr>
          <w:rFonts w:hint="eastAsia"/>
        </w:rPr>
        <w:t xml:space="preserve">加权后保留率较高，恰恰说明算法在客户关系保留上呈现”抓大放小”的特征：高</w:t>
      </w:r>
      <w:r>
        <w:t xml:space="preserve"> Index </w:t>
      </w:r>
      <w:r>
        <w:rPr>
          <w:rFonts w:hint="eastAsia"/>
        </w:rPr>
        <w:t xml:space="preserve">大医院的关系更容易被</w:t>
      </w:r>
      <w:r>
        <w:t xml:space="preserve"> Hungarian </w:t>
      </w:r>
      <w:r>
        <w:rPr>
          <w:rFonts w:hint="eastAsia"/>
        </w:rPr>
        <w:t xml:space="preserve">匹配优先保留下来，而低</w:t>
      </w:r>
      <w:r>
        <w:t xml:space="preserve"> Index </w:t>
      </w:r>
      <w:r>
        <w:rPr>
          <w:rFonts w:hint="eastAsia"/>
        </w:rPr>
        <w:t xml:space="preserve">小医院则在均衡优化中被相对自由地重新分配。这种差异化保护与</w:t>
      </w:r>
      <w:r>
        <w:t xml:space="preserve"> 4.4.3.2 </w:t>
      </w:r>
      <w:r>
        <w:rPr>
          <w:rFonts w:hint="eastAsia"/>
        </w:rPr>
        <w:t xml:space="preserve">节</w:t>
      </w:r>
      <w:r>
        <w:t xml:space="preserve"> Hungarian </w:t>
      </w:r>
      <w:r>
        <w:rPr>
          <w:rFonts w:hint="eastAsia"/>
        </w:rPr>
        <w:t xml:space="preserve">医院级权重</w:t>
      </w:r>
      <w:r>
        <w:t xml:space="preserve"> </w:t>
      </w:r>
      <m:oMath>
        <m:sSup>
          <m:e>
            <m:r>
              <m:rPr>
                <m:nor/>
                <m:sty m:val="p"/>
              </m:rPr>
              <m:t>idx</m:t>
            </m:r>
          </m:e>
          <m:sup>
            <m:r>
              <m:t>2</m:t>
            </m:r>
          </m:sup>
        </m:sSup>
        <m:r>
          <m:rPr>
            <m:sty m:val="p"/>
          </m:rPr>
          <m:t>/</m:t>
        </m:r>
        <m:r>
          <m:t>500</m:t>
        </m:r>
      </m:oMath>
      <w:r>
        <w:t xml:space="preserve"> </w:t>
      </w:r>
      <w:r>
        <w:rPr>
          <w:rFonts w:hint="eastAsia"/>
        </w:rPr>
        <w:t xml:space="preserve">的非线性设计直接对应。</w:t>
      </w:r>
    </w:p>
    <w:bookmarkEnd w:id="131"/>
    <w:bookmarkEnd w:id="132"/>
    <w:bookmarkStart w:id="145" w:name="主样本验证湖南-bc-的-as-is-与-to-be-对比"/>
    <w:p>
      <w:pPr>
        <w:pStyle w:val="Heading2"/>
      </w:pPr>
      <w:r>
        <w:t xml:space="preserve">5.2 </w:t>
      </w:r>
      <w:r>
        <w:rPr>
          <w:rFonts w:hint="eastAsia"/>
        </w:rPr>
        <w:t xml:space="preserve">主样本验证：湖南</w:t>
      </w:r>
      <w:r>
        <w:t xml:space="preserve"> BC </w:t>
      </w:r>
      <w:r>
        <w:rPr>
          <w:rFonts w:hint="eastAsia"/>
        </w:rPr>
        <w:t xml:space="preserve">的</w:t>
      </w:r>
      <w:r>
        <w:t xml:space="preserve"> As-Is </w:t>
      </w:r>
      <w:r>
        <w:rPr>
          <w:rFonts w:hint="eastAsia"/>
        </w:rPr>
        <w:t xml:space="preserve">与</w:t>
      </w:r>
      <w:r>
        <w:t xml:space="preserve"> To-Be </w:t>
      </w:r>
      <w:r>
        <w:rPr>
          <w:rFonts w:hint="eastAsia"/>
        </w:rPr>
        <w:t xml:space="preserve">对比</w:t>
      </w:r>
    </w:p>
    <w:p>
      <w:pPr>
        <w:pStyle w:val="FirstParagraph"/>
      </w:pPr>
      <w:r>
        <w:rPr>
          <w:rFonts w:hint="eastAsia"/>
        </w:rPr>
        <w:t xml:space="preserve">湖南省</w:t>
      </w:r>
      <w:r>
        <w:t xml:space="preserve"> BC </w:t>
      </w:r>
      <w:r>
        <w:rPr>
          <w:rFonts w:hint="eastAsia"/>
        </w:rPr>
        <w:t xml:space="preserve">产品组数据共包含</w:t>
      </w:r>
      <w:r>
        <w:t xml:space="preserve"> 60 </w:t>
      </w:r>
      <w:r>
        <w:rPr>
          <w:rFonts w:hint="eastAsia"/>
        </w:rPr>
        <w:t xml:space="preserve">家医院、16</w:t>
      </w:r>
      <w:r>
        <w:t xml:space="preserve"> </w:t>
      </w:r>
      <w:r>
        <w:rPr>
          <w:rFonts w:hint="eastAsia"/>
        </w:rPr>
        <w:t xml:space="preserve">个辖区，是中部经济发达省份的典型代表，也呈现出”省级专科医院</w:t>
      </w:r>
      <w:r>
        <w:t xml:space="preserve"> Index </w:t>
      </w:r>
      <w:r>
        <w:rPr>
          <w:rFonts w:hint="eastAsia"/>
        </w:rPr>
        <w:t xml:space="preserve">占比畸高、外加多个地市级辖区中等规模”的复合型分布形态。这种分布既包含了高</w:t>
      </w:r>
      <w:r>
        <w:t xml:space="preserve"> Index </w:t>
      </w:r>
      <w:r>
        <w:rPr>
          <w:rFonts w:hint="eastAsia"/>
        </w:rPr>
        <w:t xml:space="preserve">大医院的处理（验证</w:t>
      </w:r>
      <w:r>
        <w:t xml:space="preserve"> 4.2.3 </w:t>
      </w:r>
      <w:r>
        <w:rPr>
          <w:rFonts w:hint="eastAsia"/>
        </w:rPr>
        <w:t xml:space="preserve">节虚拟拆分机制），也覆盖了多地市的常规辖区均衡，对算法的考验更为综合。本节以湖南</w:t>
      </w:r>
      <w:r>
        <w:t xml:space="preserve"> BC </w:t>
      </w:r>
      <w:r>
        <w:rPr>
          <w:rFonts w:hint="eastAsia"/>
        </w:rPr>
        <w:t xml:space="preserve">为主样本，深入展开</w:t>
      </w:r>
      <w:r>
        <w:t xml:space="preserve"> Index </w:t>
      </w:r>
      <w:r>
        <w:rPr>
          <w:rFonts w:hint="eastAsia"/>
        </w:rPr>
        <w:t xml:space="preserve">均衡度、地理紧凑性、客户关系延续性三个维度的对比分析。</w:t>
      </w:r>
    </w:p>
    <w:bookmarkStart w:id="136" w:name="index-均衡度对比"/>
    <w:p>
      <w:pPr>
        <w:pStyle w:val="Heading3"/>
      </w:pPr>
      <w:r>
        <w:t xml:space="preserve">5.2.1 Index </w:t>
      </w:r>
      <w:r>
        <w:rPr>
          <w:rFonts w:hint="eastAsia"/>
        </w:rPr>
        <w:t xml:space="preserve">均衡度对比</w:t>
      </w:r>
    </w:p>
    <w:p>
      <w:pPr>
        <w:pStyle w:val="FirstParagraph"/>
      </w:pPr>
      <w:r>
        <w:t xml:space="preserve">Index </w:t>
      </w:r>
      <w:r>
        <w:rPr>
          <w:rFonts w:hint="eastAsia"/>
        </w:rPr>
        <w:t xml:space="preserve">均衡度是辖区分配公平性的核心度量，直接关系到销售代表的工作量是否公平、绩效考核是否合理。湖南</w:t>
      </w:r>
      <w:r>
        <w:t xml:space="preserve"> BC </w:t>
      </w:r>
      <w:r>
        <w:rPr>
          <w:rFonts w:hint="eastAsia"/>
        </w:rPr>
        <w:t xml:space="preserve">在</w:t>
      </w:r>
      <w:r>
        <w:t xml:space="preserve"> As-Is </w:t>
      </w:r>
      <w:r>
        <w:rPr>
          <w:rFonts w:hint="eastAsia"/>
        </w:rPr>
        <w:t xml:space="preserve">人工分配下，16</w:t>
      </w:r>
      <w:r>
        <w:t xml:space="preserve"> </w:t>
      </w:r>
      <w:r>
        <w:rPr>
          <w:rFonts w:hint="eastAsia"/>
        </w:rPr>
        <w:t xml:space="preserve">个辖区的</w:t>
      </w:r>
      <w:r>
        <w:t xml:space="preserve"> Index </w:t>
      </w:r>
      <w:r>
        <w:rPr>
          <w:rFonts w:hint="eastAsia"/>
        </w:rPr>
        <w:t xml:space="preserve">总和呈现高度不均衡的态势：辖区</w:t>
      </w:r>
      <w:r>
        <w:t xml:space="preserve"> Index </w:t>
      </w:r>
      <w:r>
        <w:rPr>
          <w:rFonts w:hint="eastAsia"/>
        </w:rPr>
        <w:t xml:space="preserve">标准差为</w:t>
      </w:r>
      <w:r>
        <w:t xml:space="preserve"> </w:t>
      </w:r>
      <w:r>
        <w:rPr>
          <w:rFonts w:hint="eastAsia"/>
        </w:rPr>
        <w:t xml:space="preserve">442.8、变异系数</w:t>
      </w:r>
      <w:r>
        <w:t xml:space="preserve"> CV = </w:t>
      </w:r>
      <w:r>
        <w:rPr>
          <w:rFonts w:hint="eastAsia"/>
        </w:rPr>
        <w:t xml:space="preserve">44.3%、最大辖区</w:t>
      </w:r>
      <w:r>
        <w:t xml:space="preserve"> Index </w:t>
      </w:r>
      <w:r>
        <w:rPr>
          <w:rFonts w:hint="eastAsia"/>
        </w:rPr>
        <w:t xml:space="preserve">高达</w:t>
      </w:r>
      <w:r>
        <w:t xml:space="preserve"> 2521 </w:t>
      </w:r>
      <w:r>
        <w:rPr>
          <w:rFonts w:hint="eastAsia"/>
        </w:rPr>
        <w:t xml:space="preserve">而最小仅为</w:t>
      </w:r>
      <w:r>
        <w:t xml:space="preserve"> </w:t>
      </w:r>
      <w:r>
        <w:rPr>
          <w:rFonts w:hint="eastAsia"/>
        </w:rPr>
        <w:t xml:space="preserve">592（最高与最低相差</w:t>
      </w:r>
      <w:r>
        <w:t xml:space="preserve"> 4.3 </w:t>
      </w:r>
      <w:r>
        <w:rPr>
          <w:rFonts w:hint="eastAsia"/>
        </w:rPr>
        <w:t xml:space="preserve">倍）；其中超出</w:t>
      </w:r>
      <w:r>
        <w:t xml:space="preserve"> ±20% </w:t>
      </w:r>
      <w:r>
        <w:rPr>
          <w:rFonts w:hint="eastAsia"/>
        </w:rPr>
        <w:t xml:space="preserve">阈值（即</w:t>
      </w:r>
      <w:r>
        <w:t xml:space="preserve"> Index </w:t>
      </w:r>
      <w:r>
        <w:rPr>
          <w:rFonts w:hint="eastAsia"/>
        </w:rPr>
        <w:t xml:space="preserve">偏离</w:t>
      </w:r>
      <w:r>
        <w:t xml:space="preserve"> 1000 </w:t>
      </w:r>
      <w:r>
        <w:rPr>
          <w:rFonts w:hint="eastAsia"/>
        </w:rPr>
        <w:t xml:space="preserve">超过</w:t>
      </w:r>
      <w:r>
        <w:t xml:space="preserve"> 200 </w:t>
      </w:r>
      <w:r>
        <w:rPr>
          <w:rFonts w:hint="eastAsia"/>
        </w:rPr>
        <w:t xml:space="preserve">点）的辖区共</w:t>
      </w:r>
      <w:r>
        <w:t xml:space="preserve"> 8 </w:t>
      </w:r>
      <w:r>
        <w:rPr>
          <w:rFonts w:hint="eastAsia"/>
        </w:rPr>
        <w:t xml:space="preserve">个，占总辖区数的</w:t>
      </w:r>
      <w:r>
        <w:t xml:space="preserve"> </w:t>
      </w:r>
      <w:r>
        <w:rPr>
          <w:rFonts w:hint="eastAsia"/>
        </w:rPr>
        <w:t xml:space="preserve">50.0%。失衡的核心来源是省级肿瘤专科医院——这家三甲专科的全</w:t>
      </w:r>
      <w:r>
        <w:t xml:space="preserve"> Index </w:t>
      </w:r>
      <w:r>
        <w:rPr>
          <w:rFonts w:hint="eastAsia"/>
        </w:rPr>
        <w:t xml:space="preserve">接近</w:t>
      </w:r>
      <w:r>
        <w:t xml:space="preserve"> </w:t>
      </w:r>
      <w:r>
        <w:rPr>
          <w:rFonts w:hint="eastAsia"/>
        </w:rPr>
        <w:t xml:space="preserve">3250、远超</w:t>
      </w:r>
      <w:r>
        <w:t xml:space="preserve"> 1.5 </w:t>
      </w:r>
      <w:r>
        <w:rPr>
          <w:rFonts w:hint="eastAsia"/>
        </w:rPr>
        <w:t xml:space="preserve">倍理想值的虚拟拆分门槛，但</w:t>
      </w:r>
      <w:r>
        <w:t xml:space="preserve"> As-Is </w:t>
      </w:r>
      <w:r>
        <w:rPr>
          <w:rFonts w:hint="eastAsia"/>
        </w:rPr>
        <w:t xml:space="preserve">中它仅由两位代表共岗覆盖（一位占</w:t>
      </w:r>
      <w:r>
        <w:t xml:space="preserve"> </w:t>
      </w:r>
      <w:r>
        <w:rPr>
          <w:rFonts w:hint="eastAsia"/>
        </w:rPr>
        <w:t xml:space="preserve">70%、另一位占</w:t>
      </w:r>
      <w:r>
        <w:t xml:space="preserve"> </w:t>
      </w:r>
      <w:r>
        <w:rPr>
          <w:rFonts w:hint="eastAsia"/>
        </w:rPr>
        <w:t xml:space="preserve">30%），导致其</w:t>
      </w:r>
      <w:r>
        <w:t xml:space="preserve"> 70% </w:t>
      </w:r>
      <w:r>
        <w:rPr>
          <w:rFonts w:hint="eastAsia"/>
        </w:rPr>
        <w:t xml:space="preserve">份额所归属的辖区</w:t>
      </w:r>
      <w:r>
        <w:t xml:space="preserve"> Index </w:t>
      </w:r>
      <w:r>
        <w:rPr>
          <w:rFonts w:hint="eastAsia"/>
        </w:rPr>
        <w:t xml:space="preserve">高达</w:t>
      </w:r>
      <w:r>
        <w:t xml:space="preserve"> </w:t>
      </w:r>
      <w:r>
        <w:rPr>
          <w:rFonts w:hint="eastAsia"/>
        </w:rPr>
        <w:t xml:space="preserve">2521，是理想值的</w:t>
      </w:r>
      <w:r>
        <w:t xml:space="preserve"> 2.5 </w:t>
      </w:r>
      <w:r>
        <w:rPr>
          <w:rFonts w:hint="eastAsia"/>
        </w:rPr>
        <w:t xml:space="preserve">倍。</w:t>
      </w:r>
    </w:p>
    <w:p>
      <w:pPr>
        <w:pStyle w:val="BodyText"/>
      </w:pPr>
      <w:r>
        <w:rPr>
          <w:rFonts w:hint="eastAsia"/>
        </w:rPr>
        <w:t xml:space="preserve">经过算法的两阶段优化后，To-Be</w:t>
      </w:r>
      <w:r>
        <w:t xml:space="preserve"> </w:t>
      </w:r>
      <w:r>
        <w:rPr>
          <w:rFonts w:hint="eastAsia"/>
        </w:rPr>
        <w:t xml:space="preserve">分配的均衡度显著改善：标准差从</w:t>
      </w:r>
      <w:r>
        <w:t xml:space="preserve"> 442.8 </w:t>
      </w:r>
      <w:r>
        <w:rPr>
          <w:rFonts w:hint="eastAsia"/>
        </w:rPr>
        <w:t xml:space="preserve">降至</w:t>
      </w:r>
      <w:r>
        <w:t xml:space="preserve"> 192.6、CV </w:t>
      </w:r>
      <w:r>
        <w:rPr>
          <w:rFonts w:hint="eastAsia"/>
        </w:rPr>
        <w:t xml:space="preserve">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46.5%），最小辖区从</w:t>
      </w:r>
      <w:r>
        <w:t xml:space="preserve"> 592 </w:t>
      </w:r>
      <w:r>
        <w:rPr>
          <w:rFonts w:hint="eastAsia"/>
        </w:rPr>
        <w:t xml:space="preserve">升至</w:t>
      </w:r>
      <w:r>
        <w:t xml:space="preserve"> </w:t>
      </w:r>
      <w:r>
        <w:rPr>
          <w:rFonts w:hint="eastAsia"/>
        </w:rPr>
        <w:t xml:space="preserve">676；最高与最低的差距从</w:t>
      </w:r>
      <w:r>
        <w:t xml:space="preserve"> 4.3 </w:t>
      </w:r>
      <w:r>
        <w:rPr>
          <w:rFonts w:hint="eastAsia"/>
        </w:rPr>
        <w:t xml:space="preserve">倍缩小至</w:t>
      </w:r>
      <w:r>
        <w:t xml:space="preserve"> 2.0 </w:t>
      </w:r>
      <w:r>
        <w:rPr>
          <w:rFonts w:hint="eastAsia"/>
        </w:rPr>
        <w:t xml:space="preserve">倍；超出</w:t>
      </w:r>
      <w:r>
        <w:t xml:space="preserve"> ±20% </w:t>
      </w:r>
      <w:r>
        <w:rPr>
          <w:rFonts w:hint="eastAsia"/>
        </w:rPr>
        <w:t xml:space="preserve">阈值的辖区数从</w:t>
      </w:r>
      <w:r>
        <w:t xml:space="preserve"> 8 </w:t>
      </w:r>
      <w:r>
        <w:rPr>
          <w:rFonts w:hint="eastAsia"/>
        </w:rPr>
        <w:t xml:space="preserve">个降到</w:t>
      </w:r>
      <w:r>
        <w:t xml:space="preserve"> 6 </w:t>
      </w:r>
      <w:r>
        <w:rPr>
          <w:rFonts w:hint="eastAsia"/>
        </w:rPr>
        <w:t xml:space="preserve">个。算法对超阈辖区的处理路径直接对应</w:t>
      </w:r>
      <w:r>
        <w:t xml:space="preserve"> 4.2.3 </w:t>
      </w:r>
      <w:r>
        <w:rPr>
          <w:rFonts w:hint="eastAsia"/>
        </w:rPr>
        <w:t xml:space="preserve">节描述的虚拟拆分机制：那家全</w:t>
      </w:r>
      <w:r>
        <w:t xml:space="preserve"> Index = 3250 </w:t>
      </w:r>
      <w:r>
        <w:rPr>
          <w:rFonts w:hint="eastAsia"/>
        </w:rPr>
        <w:t xml:space="preserve">的省级肿瘤医院被拆为</w:t>
      </w:r>
      <w:r>
        <w:t xml:space="preserve"> 3 </w:t>
      </w:r>
      <w:r>
        <w:rPr>
          <w:rFonts w:hint="eastAsia"/>
        </w:rPr>
        <w:t xml:space="preserve">份（round(3250/1000)</w:t>
      </w:r>
      <w:r>
        <w:t xml:space="preserve"> = </w:t>
      </w:r>
      <w:r>
        <w:rPr>
          <w:rFonts w:hint="eastAsia"/>
        </w:rPr>
        <w:t xml:space="preserve">3），3</w:t>
      </w:r>
      <w:r>
        <w:t xml:space="preserve"> </w:t>
      </w:r>
      <w:r>
        <w:rPr>
          <w:rFonts w:hint="eastAsia"/>
        </w:rPr>
        <w:t xml:space="preserve">份分别归属</w:t>
      </w:r>
      <w:r>
        <w:t xml:space="preserve"> 3 </w:t>
      </w:r>
      <w:r>
        <w:rPr>
          <w:rFonts w:hint="eastAsia"/>
        </w:rPr>
        <w:t xml:space="preserve">个不同的代表，单一代表不再独占其</w:t>
      </w:r>
      <w:r>
        <w:t xml:space="preserve"> 70% </w:t>
      </w:r>
      <w:r>
        <w:rPr>
          <w:rFonts w:hint="eastAsia"/>
        </w:rPr>
        <w:t xml:space="preserve">的份额——这一调整让原先依赖”少数大医院支撑”的辖区结构转变为”多份额分散覆盖”的均衡结构。图</w:t>
      </w:r>
      <w:r>
        <w:t xml:space="preserve"> 5-1 </w:t>
      </w:r>
      <w:r>
        <w:rPr>
          <w:rFonts w:hint="eastAsia"/>
        </w:rPr>
        <w:t xml:space="preserve">通过蝴蝶图直观展示了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w:t>
      </w:r>
      <w:r>
        <w:t xml:space="preserve"> Index </w:t>
      </w:r>
      <w:r>
        <w:rPr>
          <w:rFonts w:hint="eastAsia"/>
        </w:rPr>
        <w:t xml:space="preserve">分布对比。</w:t>
      </w:r>
    </w:p>
    <w:p>
      <w:pPr>
        <w:pStyle w:val="CaptionedFigure"/>
      </w:pPr>
      <w:r>
        <w:drawing>
          <wp:inline>
            <wp:extent cx="5537200" cy="3290769"/>
            <wp:effectExtent b="0" l="0" r="0" t="0"/>
            <wp:docPr descr="图 5-1 湖南 BC 主样本 As-Is 与 To-Be Index 均衡度对比" title="" id="134" name="Picture"/>
            <a:graphic>
              <a:graphicData uri="http://schemas.openxmlformats.org/drawingml/2006/picture">
                <pic:pic>
                  <pic:nvPicPr>
                    <pic:cNvPr descr="figures/fig5-1.png" id="135" name="Picture"/>
                    <pic:cNvPicPr>
                      <a:picLocks noChangeArrowheads="1" noChangeAspect="1"/>
                    </pic:cNvPicPr>
                  </pic:nvPicPr>
                  <pic:blipFill>
                    <a:blip r:embed="rId133"/>
                    <a:stretch>
                      <a:fillRect/>
                    </a:stretch>
                  </pic:blipFill>
                  <pic:spPr bwMode="auto">
                    <a:xfrm>
                      <a:off x="0" y="0"/>
                      <a:ext cx="5537200" cy="3290769"/>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湖南</w:t>
      </w:r>
      <w:r>
        <w:t xml:space="preserve"> BC </w:t>
      </w:r>
      <w:r>
        <w:rPr>
          <w:rFonts w:hint="eastAsia"/>
        </w:rPr>
        <w:t xml:space="preserve">主样本</w:t>
      </w:r>
      <w:r>
        <w:t xml:space="preserve"> As-Is </w:t>
      </w:r>
      <w:r>
        <w:rPr>
          <w:rFonts w:hint="eastAsia"/>
        </w:rPr>
        <w:t xml:space="preserve">与</w:t>
      </w:r>
      <w:r>
        <w:t xml:space="preserve"> To-Be Index </w:t>
      </w:r>
      <w:r>
        <w:rPr>
          <w:rFonts w:hint="eastAsia"/>
        </w:rPr>
        <w:t xml:space="preserve">均衡度对比</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论文项目本地算法（commit</w:t>
      </w:r>
      <w:r>
        <w:t xml:space="preserve"> </w:t>
      </w:r>
      <w:r>
        <w:rPr>
          <w:rFonts w:hint="eastAsia"/>
        </w:rPr>
        <w:t xml:space="preserve">cbc1a756）实证生成。</w:t>
      </w:r>
    </w:p>
    <w:p>
      <w:pPr>
        <w:pStyle w:val="BodyText"/>
      </w:pPr>
      <w:r>
        <w:rPr>
          <w:rFonts w:hint="eastAsia"/>
        </w:rPr>
        <w:t xml:space="preserve">从蝴蝶图可以清晰看到：As-Is</w:t>
      </w:r>
      <w:r>
        <w:t xml:space="preserve"> </w:t>
      </w:r>
      <w:r>
        <w:rPr>
          <w:rFonts w:hint="eastAsia"/>
        </w:rPr>
        <w:t xml:space="preserve">一侧（左）的辖区</w:t>
      </w:r>
      <w:r>
        <w:t xml:space="preserve"> Index </w:t>
      </w:r>
      <w:r>
        <w:rPr>
          <w:rFonts w:hint="eastAsia"/>
        </w:rPr>
        <w:t xml:space="preserve">分布呈现明显的离散态势，最大辖区接近</w:t>
      </w:r>
      <w:r>
        <w:t xml:space="preserve"> </w:t>
      </w:r>
      <w:r>
        <w:rPr>
          <w:rFonts w:hint="eastAsia"/>
        </w:rPr>
        <w:t xml:space="preserve">2521、最小不到</w:t>
      </w:r>
      <w:r>
        <w:t xml:space="preserve"> </w:t>
      </w:r>
      <w:r>
        <w:rPr>
          <w:rFonts w:hint="eastAsia"/>
        </w:rPr>
        <w:t xml:space="preserve">600，分布带宽</w:t>
      </w:r>
      <w:r>
        <w:t xml:space="preserve"> 1900 </w:t>
      </w:r>
      <w:r>
        <w:rPr>
          <w:rFonts w:hint="eastAsia"/>
        </w:rPr>
        <w:t xml:space="preserve">余点；而</w:t>
      </w:r>
      <w:r>
        <w:t xml:space="preserve"> To-Be </w:t>
      </w:r>
      <w:r>
        <w:rPr>
          <w:rFonts w:hint="eastAsia"/>
        </w:rPr>
        <w:t xml:space="preserve">一侧（右）的分布大多集中在</w:t>
      </w:r>
      <w:r>
        <w:t xml:space="preserve"> 800-1200 </w:t>
      </w:r>
      <w:r>
        <w:rPr>
          <w:rFonts w:hint="eastAsia"/>
        </w:rPr>
        <w:t xml:space="preserve">的</w:t>
      </w:r>
      <w:r>
        <w:t xml:space="preserve"> ±20% </w:t>
      </w:r>
      <w:r>
        <w:rPr>
          <w:rFonts w:hint="eastAsia"/>
        </w:rPr>
        <w:t xml:space="preserve">阈值带内，分布带宽收缩到</w:t>
      </w:r>
      <w:r>
        <w:t xml:space="preserve"> 700 </w:t>
      </w:r>
      <w:r>
        <w:rPr>
          <w:rFonts w:hint="eastAsia"/>
        </w:rPr>
        <w:t xml:space="preserve">点以内，仅有</w:t>
      </w:r>
      <w:r>
        <w:t xml:space="preserve"> 2-3 </w:t>
      </w:r>
      <w:r>
        <w:rPr>
          <w:rFonts w:hint="eastAsia"/>
        </w:rPr>
        <w:t xml:space="preserve">个辖区因受业务硬约束（如锁定医院分布、一对一城市保护）略微突破阈值。这种”分布带由宽变窄”的视觉效果直观证明了算法的均衡化能力。</w:t>
      </w:r>
    </w:p>
    <w:p>
      <w:pPr>
        <w:pStyle w:val="BodyText"/>
      </w:pPr>
      <w:r>
        <w:rPr>
          <w:rFonts w:hint="eastAsia"/>
        </w:rPr>
        <w:t xml:space="preserve">均衡度的实证结果与第三章</w:t>
      </w:r>
      <w:r>
        <w:t xml:space="preserve"> 3.3.3 </w:t>
      </w:r>
      <w:r>
        <w:rPr>
          <w:rFonts w:hint="eastAsia"/>
        </w:rPr>
        <w:t xml:space="preserve">节调研中</w:t>
      </w:r>
      <w:r>
        <w:t xml:space="preserve"> D2 </w:t>
      </w:r>
      <w:r>
        <w:rPr>
          <w:rFonts w:hint="eastAsia"/>
        </w:rPr>
        <w:t xml:space="preserve">题”83%</w:t>
      </w:r>
      <w:r>
        <w:t xml:space="preserve"> </w:t>
      </w:r>
      <w:r>
        <w:rPr>
          <w:rFonts w:hint="eastAsia"/>
        </w:rPr>
        <w:t xml:space="preserve">受访者认为</w:t>
      </w:r>
      <w:r>
        <w:t xml:space="preserve"> Index </w:t>
      </w:r>
      <w:r>
        <w:rPr>
          <w:rFonts w:hint="eastAsia"/>
        </w:rPr>
        <w:t xml:space="preserve">容忍带在</w:t>
      </w:r>
      <w:r>
        <w:t xml:space="preserve"> ±10%-±20% </w:t>
      </w:r>
      <w:r>
        <w:rPr>
          <w:rFonts w:hint="eastAsia"/>
        </w:rPr>
        <w:t xml:space="preserve">之间”的业务期望相吻合：算法把超出</w:t>
      </w:r>
      <w:r>
        <w:t xml:space="preserve"> ±20% </w:t>
      </w:r>
      <w:r>
        <w:rPr>
          <w:rFonts w:hint="eastAsia"/>
        </w:rPr>
        <w:t xml:space="preserve">阈值的辖区比例从</w:t>
      </w:r>
      <w:r>
        <w:t xml:space="preserve"> 50% </w:t>
      </w:r>
      <w:r>
        <w:rPr>
          <w:rFonts w:hint="eastAsia"/>
        </w:rPr>
        <w:t xml:space="preserve">降低到</w:t>
      </w:r>
      <w:r>
        <w:t xml:space="preserve"> </w:t>
      </w:r>
      <w:r>
        <w:rPr>
          <w:rFonts w:hint="eastAsia"/>
        </w:rPr>
        <w:t xml:space="preserve">37.5%，让多数辖区落入业务可接受范围。更直观地，CV</w:t>
      </w:r>
      <w:r>
        <w:t xml:space="preserve"> </w:t>
      </w:r>
      <w:r>
        <w:rPr>
          <w:rFonts w:hint="eastAsia"/>
        </w:rPr>
        <w:t xml:space="preserve">改善</w:t>
      </w:r>
      <w:r>
        <w:t xml:space="preserve"> 56.5% </w:t>
      </w:r>
      <w:r>
        <w:rPr>
          <w:rFonts w:hint="eastAsia"/>
        </w:rPr>
        <w:t xml:space="preserve">意味着销售团队中”工作量明显过重或过轻”的代表数量大幅减少，绩效考核的公平性基础显著增强。</w:t>
      </w:r>
    </w:p>
    <w:bookmarkEnd w:id="136"/>
    <w:bookmarkStart w:id="140" w:name="地理紧凑性对比"/>
    <w:p>
      <w:pPr>
        <w:pStyle w:val="Heading3"/>
      </w:pPr>
      <w:r>
        <w:t xml:space="preserve">5.2.2 </w:t>
      </w:r>
      <w:r>
        <w:rPr>
          <w:rFonts w:hint="eastAsia"/>
        </w:rPr>
        <w:t xml:space="preserve">地理紧凑性对比</w:t>
      </w:r>
    </w:p>
    <w:p>
      <w:pPr>
        <w:pStyle w:val="FirstParagraph"/>
      </w:pPr>
      <w:r>
        <w:rPr>
          <w:rFonts w:hint="eastAsia"/>
        </w:rPr>
        <w:t xml:space="preserve">地理紧凑性影响销售代表的差旅成本与拜访频次。湖南</w:t>
      </w:r>
      <w:r>
        <w:t xml:space="preserve"> BC </w:t>
      </w:r>
      <w:r>
        <w:rPr>
          <w:rFonts w:hint="eastAsia"/>
        </w:rPr>
        <w:t xml:space="preserve">在</w:t>
      </w:r>
      <w:r>
        <w:t xml:space="preserve"> As-Is </w:t>
      </w:r>
      <w:r>
        <w:rPr>
          <w:rFonts w:hint="eastAsia"/>
        </w:rPr>
        <w:t xml:space="preserve">分配下，辖区内最远点到质心的平均距离为</w:t>
      </w:r>
      <w:r>
        <w:t xml:space="preserve"> 50.9 </w:t>
      </w:r>
      <w:r>
        <w:rPr>
          <w:rFonts w:hint="eastAsia"/>
        </w:rPr>
        <w:t xml:space="preserve">km，最远辖区半径达</w:t>
      </w:r>
      <w:r>
        <w:t xml:space="preserve"> 218.3 </w:t>
      </w:r>
      <w:r>
        <w:rPr>
          <w:rFonts w:hint="eastAsia"/>
        </w:rPr>
        <w:t xml:space="preserve">km（覆盖了从长沙到湘西的跨地市辖区）；平均每辖区覆盖</w:t>
      </w:r>
      <w:r>
        <w:t xml:space="preserve"> 1.25 </w:t>
      </w:r>
      <w:r>
        <w:rPr>
          <w:rFonts w:hint="eastAsia"/>
        </w:rPr>
        <w:t xml:space="preserve">个城市。To-Be</w:t>
      </w:r>
      <w:r>
        <w:t xml:space="preserve"> </w:t>
      </w:r>
      <w:r>
        <w:rPr>
          <w:rFonts w:hint="eastAsia"/>
        </w:rPr>
        <w:t xml:space="preserve">分配将平均最大半径从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26.5%），最远半径从</w:t>
      </w:r>
      <w:r>
        <w:t xml:space="preserve"> 218.3 km </w:t>
      </w:r>
      <w:r>
        <w:rPr>
          <w:rFonts w:hint="eastAsia"/>
        </w:rPr>
        <w:t xml:space="preserve">收缩到</w:t>
      </w:r>
      <w:r>
        <w:t xml:space="preserve"> 154.0 </w:t>
      </w:r>
      <w:r>
        <w:rPr>
          <w:rFonts w:hint="eastAsia"/>
        </w:rPr>
        <w:t xml:space="preserve">km（改善</w:t>
      </w:r>
      <w:r>
        <w:t xml:space="preserve"> </w:t>
      </w:r>
      <w:r>
        <w:rPr>
          <w:rFonts w:hint="eastAsia"/>
        </w:rPr>
        <w:t xml:space="preserve">29.5%）；平均城市数从</w:t>
      </w:r>
      <w:r>
        <w:t xml:space="preserve"> 1.25 </w:t>
      </w:r>
      <w:r>
        <w:rPr>
          <w:rFonts w:hint="eastAsia"/>
        </w:rPr>
        <w:t xml:space="preserve">略升至</w:t>
      </w:r>
      <w:r>
        <w:t xml:space="preserve"> </w:t>
      </w:r>
      <w:r>
        <w:rPr>
          <w:rFonts w:hint="eastAsia"/>
        </w:rPr>
        <w:t xml:space="preserve">1.50，反映算法在追求</w:t>
      </w:r>
      <w:r>
        <w:t xml:space="preserve"> Index </w:t>
      </w:r>
      <w:r>
        <w:rPr>
          <w:rFonts w:hint="eastAsia"/>
        </w:rPr>
        <w:t xml:space="preserve">均衡时，会在某些辖区轻度增加跨城覆盖以容纳必要的医院重组——但都仍在第三章</w:t>
      </w:r>
      <w:r>
        <w:t xml:space="preserve"> D4 </w:t>
      </w:r>
      <w:r>
        <w:rPr>
          <w:rFonts w:hint="eastAsia"/>
        </w:rPr>
        <w:t xml:space="preserve">调研给出的”≤5</w:t>
      </w:r>
      <w:r>
        <w:t xml:space="preserve"> </w:t>
      </w:r>
      <w:r>
        <w:rPr>
          <w:rFonts w:hint="eastAsia"/>
        </w:rPr>
        <w:t xml:space="preserve">个城市”业务可接受带内。图</w:t>
      </w:r>
      <w:r>
        <w:t xml:space="preserve"> 5-2 </w:t>
      </w:r>
      <w:r>
        <w:rPr>
          <w:rFonts w:hint="eastAsia"/>
        </w:rPr>
        <w:t xml:space="preserve">以散点图展示了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下的最大半径变化。</w:t>
      </w:r>
    </w:p>
    <w:p>
      <w:pPr>
        <w:pStyle w:val="CaptionedFigure"/>
      </w:pPr>
      <w:r>
        <w:drawing>
          <wp:inline>
            <wp:extent cx="5537200" cy="4710342"/>
            <wp:effectExtent b="0" l="0" r="0" t="0"/>
            <wp:docPr descr="图 5-2 湖南 BC：辖区最大半径 As-Is vs To-Be 散点图" title="" id="138" name="Picture"/>
            <a:graphic>
              <a:graphicData uri="http://schemas.openxmlformats.org/drawingml/2006/picture">
                <pic:pic>
                  <pic:nvPicPr>
                    <pic:cNvPr descr="figures/fig5-2.png" id="139" name="Picture"/>
                    <pic:cNvPicPr>
                      <a:picLocks noChangeArrowheads="1" noChangeAspect="1"/>
                    </pic:cNvPicPr>
                  </pic:nvPicPr>
                  <pic:blipFill>
                    <a:blip r:embed="rId137"/>
                    <a:stretch>
                      <a:fillRect/>
                    </a:stretch>
                  </pic:blipFill>
                  <pic:spPr bwMode="auto">
                    <a:xfrm>
                      <a:off x="0" y="0"/>
                      <a:ext cx="5537200" cy="4710342"/>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湖南</w:t>
      </w:r>
      <w:r>
        <w:t xml:space="preserve"> </w:t>
      </w:r>
      <w:r>
        <w:rPr>
          <w:rFonts w:hint="eastAsia"/>
        </w:rPr>
        <w:t xml:space="preserve">BC：辖区最大半径</w:t>
      </w:r>
      <w:r>
        <w:t xml:space="preserve"> As-Is vs To-Be </w:t>
      </w:r>
      <w:r>
        <w:rPr>
          <w:rFonts w:hint="eastAsia"/>
        </w:rPr>
        <w:t xml:space="preserve">散点图</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散点图中绿色填充区域表示”To-Be</w:t>
      </w:r>
      <w:r>
        <w:t xml:space="preserve"> </w:t>
      </w:r>
      <w:r>
        <w:rPr>
          <w:rFonts w:hint="eastAsia"/>
        </w:rPr>
        <w:t xml:space="preserve">半径小于</w:t>
      </w:r>
      <w:r>
        <w:t xml:space="preserve"> </w:t>
      </w:r>
      <w:r>
        <w:rPr>
          <w:rFonts w:hint="eastAsia"/>
        </w:rPr>
        <w:t xml:space="preserve">As-Is”的改善区域。可以看到</w:t>
      </w:r>
      <w:r>
        <w:t xml:space="preserve"> 16 </w:t>
      </w:r>
      <w:r>
        <w:rPr>
          <w:rFonts w:hint="eastAsia"/>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t xml:space="preserve"> Index </w:t>
      </w:r>
      <w:r>
        <w:rPr>
          <w:rFonts w:hint="eastAsia"/>
        </w:rPr>
        <w:t xml:space="preserve">均衡而牺牲地理紧凑度，正是</w:t>
      </w:r>
      <w:r>
        <w:t xml:space="preserve"> 4.3 </w:t>
      </w:r>
      <w:r>
        <w:rPr>
          <w:rFonts w:hint="eastAsia"/>
        </w:rPr>
        <w:t xml:space="preserve">节首段”两阶段解耦”设计原则在实证中的直接体现。</w:t>
      </w:r>
    </w:p>
    <w:p>
      <w:pPr>
        <w:pStyle w:val="BodyText"/>
      </w:pPr>
      <w:r>
        <w:rPr>
          <w:rFonts w:hint="eastAsia"/>
        </w:rPr>
        <w:t xml:space="preserve">从总体加权均值看，紧凑度改善</w:t>
      </w:r>
      <w:r>
        <w:t xml:space="preserve"> </w:t>
      </w:r>
      <w:r>
        <w:rPr>
          <w:rFonts w:hint="eastAsia"/>
        </w:rPr>
        <w:t xml:space="preserve">26.5%、均衡度改善</w:t>
      </w:r>
      <w:r>
        <w:t xml:space="preserve"> </w:t>
      </w:r>
      <w:r>
        <w:rPr>
          <w:rFonts w:hint="eastAsia"/>
        </w:rPr>
        <w:t xml:space="preserve">56.5%，两个目标实现了同向优化，且均衡度的改善幅度尤其显著——这正是湖南</w:t>
      </w:r>
      <w:r>
        <w:t xml:space="preserve"> BC </w:t>
      </w:r>
      <w:r>
        <w:rPr>
          <w:rFonts w:hint="eastAsia"/>
        </w:rPr>
        <w:t xml:space="preserve">这种”高度失衡”样本对算法均衡能力的最严苛检验。</w:t>
      </w:r>
    </w:p>
    <w:bookmarkEnd w:id="140"/>
    <w:bookmarkStart w:id="144" w:name="客户保留率与震荡成本分析"/>
    <w:p>
      <w:pPr>
        <w:pStyle w:val="Heading3"/>
      </w:pPr>
      <w:r>
        <w:t xml:space="preserve">5.2.3 </w:t>
      </w:r>
      <w:r>
        <w:rPr>
          <w:rFonts w:hint="eastAsia"/>
        </w:rPr>
        <w:t xml:space="preserve">客户保留率与震荡成本分析</w:t>
      </w:r>
    </w:p>
    <w:p>
      <w:pPr>
        <w:pStyle w:val="FirstParagraph"/>
      </w:pPr>
      <w:r>
        <w:rPr>
          <w:rFonts w:hint="eastAsia"/>
        </w:rPr>
        <w:t xml:space="preserve">客户关系延续性是辖区调整后业务连续性的核心保障。湖南</w:t>
      </w:r>
      <w:r>
        <w:t xml:space="preserve"> BC </w:t>
      </w:r>
      <w:r>
        <w:rPr>
          <w:rFonts w:hint="eastAsia"/>
        </w:rPr>
        <w:t xml:space="preserve">共有</w:t>
      </w:r>
      <w:r>
        <w:t xml:space="preserve"> 60 </w:t>
      </w:r>
      <w:r>
        <w:rPr>
          <w:rFonts w:hint="eastAsia"/>
        </w:rPr>
        <w:t xml:space="preserve">家医院在</w:t>
      </w:r>
      <w:r>
        <w:t xml:space="preserve"> As-Is </w:t>
      </w:r>
      <w:r>
        <w:rPr>
          <w:rFonts w:hint="eastAsia"/>
        </w:rPr>
        <w:t xml:space="preserve">与</w:t>
      </w:r>
      <w:r>
        <w:t xml:space="preserve"> To-Be </w:t>
      </w:r>
      <w:r>
        <w:rPr>
          <w:rFonts w:hint="eastAsia"/>
        </w:rPr>
        <w:t xml:space="preserve">中均有分配记录。算法输出的</w:t>
      </w:r>
      <w:r>
        <w:t xml:space="preserve"> To-Be </w:t>
      </w:r>
      <w:r>
        <w:rPr>
          <w:rFonts w:hint="eastAsia"/>
        </w:rPr>
        <w:t xml:space="preserve">分配中，41</w:t>
      </w:r>
      <w:r>
        <w:t xml:space="preserve"> </w:t>
      </w:r>
      <w:r>
        <w:rPr>
          <w:rFonts w:hint="eastAsia"/>
        </w:rPr>
        <w:t xml:space="preserve">家医院的归属辖区与</w:t>
      </w:r>
      <w:r>
        <w:t xml:space="preserve"> As-Is </w:t>
      </w:r>
      <w:r>
        <w:rPr>
          <w:rFonts w:hint="eastAsia"/>
        </w:rPr>
        <w:t xml:space="preserve">完全一致（完全保留）、1</w:t>
      </w:r>
      <w:r>
        <w:t xml:space="preserve"> </w:t>
      </w:r>
      <w:r>
        <w:rPr>
          <w:rFonts w:hint="eastAsia"/>
        </w:rPr>
        <w:t xml:space="preserve">家医院部分保留（拆分医院的部分份额保留原辖区）、18</w:t>
      </w:r>
      <w:r>
        <w:t xml:space="preserve"> </w:t>
      </w:r>
      <w:r>
        <w:rPr>
          <w:rFonts w:hint="eastAsia"/>
        </w:rPr>
        <w:t xml:space="preserve">家医院的归属完全变动。按医院数计算的保留率为</w:t>
      </w:r>
      <w:r>
        <w:t xml:space="preserve"> </w:t>
      </w:r>
      <w:r>
        <w:rPr>
          <w:rFonts w:hint="eastAsia"/>
        </w:rPr>
        <w:t xml:space="preserve">69.2%，按</w:t>
      </w:r>
      <w:r>
        <w:t xml:space="preserve"> Index </w:t>
      </w:r>
      <w:r>
        <w:rPr>
          <w:rFonts w:hint="eastAsia"/>
        </w:rPr>
        <w:t xml:space="preserve">加权计算的保留率达到</w:t>
      </w:r>
      <w:r>
        <w:t xml:space="preserve"> </w:t>
      </w:r>
      <w:r>
        <w:rPr>
          <w:b/>
          <w:bCs/>
        </w:rPr>
        <w:t xml:space="preserve">86.4%</w:t>
      </w:r>
      <w:r>
        <w:rPr>
          <w:rFonts w:hint="eastAsia"/>
        </w:rPr>
        <w:t xml:space="preserve">。图</w:t>
      </w:r>
      <w:r>
        <w:t xml:space="preserve"> 5-3 </w:t>
      </w:r>
      <w:r>
        <w:rPr>
          <w:rFonts w:hint="eastAsia"/>
        </w:rPr>
        <w:t xml:space="preserve">给出三类医院的分布与两种保留率口径的对比。</w:t>
      </w:r>
    </w:p>
    <w:p>
      <w:pPr>
        <w:pStyle w:val="CaptionedFigure"/>
      </w:pPr>
      <w:r>
        <w:drawing>
          <wp:inline>
            <wp:extent cx="5537200" cy="2530651"/>
            <wp:effectExtent b="0" l="0" r="0" t="0"/>
            <wp:docPr descr="图 5-3 湖南 BC 主样本：客户保留率与震荡分布" title="" id="142" name="Picture"/>
            <a:graphic>
              <a:graphicData uri="http://schemas.openxmlformats.org/drawingml/2006/picture">
                <pic:pic>
                  <pic:nvPicPr>
                    <pic:cNvPr descr="figures/fig5-3.png" id="143" name="Picture"/>
                    <pic:cNvPicPr>
                      <a:picLocks noChangeArrowheads="1" noChangeAspect="1"/>
                    </pic:cNvPicPr>
                  </pic:nvPicPr>
                  <pic:blipFill>
                    <a:blip r:embed="rId141"/>
                    <a:stretch>
                      <a:fillRect/>
                    </a:stretch>
                  </pic:blipFill>
                  <pic:spPr bwMode="auto">
                    <a:xfrm>
                      <a:off x="0" y="0"/>
                      <a:ext cx="5537200" cy="2530651"/>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湖南</w:t>
      </w:r>
      <w:r>
        <w:t xml:space="preserve"> BC </w:t>
      </w:r>
      <w:r>
        <w:rPr>
          <w:rFonts w:hint="eastAsia"/>
        </w:rPr>
        <w:t xml:space="preserve">主样本：客户保留率与震荡分布</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按</w:t>
      </w:r>
      <w:r>
        <w:t xml:space="preserve"> Index </w:t>
      </w:r>
      <w:r>
        <w:rPr>
          <w:rFonts w:hint="eastAsia"/>
        </w:rPr>
        <w:t xml:space="preserve">加权的保留率（86.4%）显著高于按医院数计算（69.2%），相差</w:t>
      </w:r>
      <w:r>
        <w:t xml:space="preserve"> 17.2 </w:t>
      </w:r>
      <w:r>
        <w:rPr>
          <w:rFonts w:hint="eastAsia"/>
        </w:rPr>
        <w:t xml:space="preserve">个百分点——这一差异有重要的业务含义：</w:t>
      </w:r>
      <w:r>
        <w:rPr>
          <w:rFonts w:hint="eastAsia"/>
          <w:b/>
          <w:bCs/>
        </w:rPr>
        <w:t xml:space="preserve">算法在客户关系保留上具有”抓大放小”的智能性</w:t>
      </w:r>
      <w:r>
        <w:rPr>
          <w:rFonts w:hint="eastAsia"/>
        </w:rPr>
        <w:t xml:space="preserve">。被</w:t>
      </w:r>
      <w:r>
        <w:t xml:space="preserve"> Hungarian </w:t>
      </w:r>
      <w:r>
        <w:rPr>
          <w:rFonts w:hint="eastAsia"/>
        </w:rPr>
        <w:t xml:space="preserve">第二阶段优先保留的</w:t>
      </w:r>
      <w:r>
        <w:t xml:space="preserve"> 41 </w:t>
      </w:r>
      <w:r>
        <w:rPr>
          <w:rFonts w:hint="eastAsia"/>
        </w:rPr>
        <w:t xml:space="preserve">家医院多为高</w:t>
      </w:r>
      <w:r>
        <w:t xml:space="preserve"> Index </w:t>
      </w:r>
      <w:r>
        <w:rPr>
          <w:rFonts w:hint="eastAsia"/>
        </w:rPr>
        <w:t xml:space="preserve">医院（含锁定医院与一对一城市医院），它们贡献了大部分业务量；被重新分配的</w:t>
      </w:r>
      <w:r>
        <w:t xml:space="preserve"> 18 </w:t>
      </w:r>
      <w:r>
        <w:rPr>
          <w:rFonts w:hint="eastAsia"/>
        </w:rPr>
        <w:t xml:space="preserve">家医院多为中等或低</w:t>
      </w:r>
      <w:r>
        <w:t xml:space="preserve"> Index </w:t>
      </w:r>
      <w:r>
        <w:rPr>
          <w:rFonts w:hint="eastAsia"/>
        </w:rPr>
        <w:t xml:space="preserve">医院，对总业务的直接影响相对有限。这种差异化保护正是</w:t>
      </w:r>
      <w:r>
        <w:t xml:space="preserve"> 4.4.3.2 </w:t>
      </w:r>
      <w:r>
        <w:rPr>
          <w:rFonts w:hint="eastAsia"/>
        </w:rPr>
        <w:t xml:space="preserve">节医院级权重采用</w:t>
      </w:r>
      <w:r>
        <w:t xml:space="preserve"> </w:t>
      </w:r>
      <m:oMath>
        <m:sSup>
          <m:e>
            <m:r>
              <m:rPr>
                <m:nor/>
                <m:sty m:val="p"/>
              </m:rPr>
              <m:t>idx</m:t>
            </m:r>
          </m:e>
          <m:sup>
            <m:r>
              <m:t>2</m:t>
            </m:r>
          </m:sup>
        </m:sSup>
        <m:r>
          <m:rPr>
            <m:sty m:val="p"/>
          </m:rPr>
          <m:t>/</m:t>
        </m:r>
        <m:r>
          <m:t>500</m:t>
        </m:r>
      </m:oMath>
      <w:r>
        <w:t xml:space="preserve"> </w:t>
      </w:r>
      <w:r>
        <w:rPr>
          <w:rFonts w:hint="eastAsia"/>
        </w:rPr>
        <w:t xml:space="preserve">非线性形式的设计目的——让高</w:t>
      </w:r>
      <w:r>
        <w:t xml:space="preserve"> Index </w:t>
      </w:r>
      <w:r>
        <w:rPr>
          <w:rFonts w:hint="eastAsia"/>
        </w:rPr>
        <w:t xml:space="preserve">医院在</w:t>
      </w:r>
      <w:r>
        <w:t xml:space="preserve"> Hungarian </w:t>
      </w:r>
      <w:r>
        <w:rPr>
          <w:rFonts w:hint="eastAsia"/>
        </w:rPr>
        <w:t xml:space="preserve">匹配中天然占据主导地位。</w:t>
      </w:r>
    </w:p>
    <w:p>
      <w:pPr>
        <w:pStyle w:val="BodyText"/>
      </w:pPr>
      <w:r>
        <w:rPr>
          <w:rFonts w:hint="eastAsia"/>
        </w:rPr>
        <w:t xml:space="preserve">更重要的是，</w:t>
      </w:r>
      <w:r>
        <w:rPr>
          <w:b/>
          <w:bCs/>
        </w:rPr>
        <w:t xml:space="preserve">86.4% </w:t>
      </w:r>
      <w:r>
        <w:rPr>
          <w:rFonts w:hint="eastAsia"/>
          <w:b/>
          <w:bCs/>
        </w:rPr>
        <w:t xml:space="preserve">的</w:t>
      </w:r>
      <w:r>
        <w:rPr>
          <w:b/>
          <w:bCs/>
        </w:rPr>
        <w:t xml:space="preserve"> Index </w:t>
      </w:r>
      <w:r>
        <w:rPr>
          <w:rFonts w:hint="eastAsia"/>
          <w:b/>
          <w:bCs/>
        </w:rPr>
        <w:t xml:space="preserve">加权保留率与第三章</w:t>
      </w:r>
      <w:r>
        <w:rPr>
          <w:b/>
          <w:bCs/>
        </w:rPr>
        <w:t xml:space="preserve"> 3.3.4 </w:t>
      </w:r>
      <w:r>
        <w:rPr>
          <w:rFonts w:hint="eastAsia"/>
          <w:b/>
          <w:bCs/>
        </w:rPr>
        <w:t xml:space="preserve">节</w:t>
      </w:r>
      <w:r>
        <w:rPr>
          <w:b/>
          <w:bCs/>
        </w:rPr>
        <w:t xml:space="preserve"> G1 </w:t>
      </w:r>
      <w:r>
        <w:rPr>
          <w:rFonts w:hint="eastAsia"/>
          <w:b/>
          <w:bCs/>
        </w:rPr>
        <w:t xml:space="preserve">题调研所揭示的业务偏好方向高度一致</w:t>
      </w:r>
      <w:r>
        <w:t xml:space="preserve">——G1 </w:t>
      </w:r>
      <w:r>
        <w:rPr>
          <w:rFonts w:hint="eastAsia"/>
        </w:rPr>
        <w:t xml:space="preserve">题在”Index</w:t>
      </w:r>
      <w:r>
        <w:t xml:space="preserve"> </w:t>
      </w:r>
      <w:r>
        <w:rPr>
          <w:rFonts w:hint="eastAsia"/>
        </w:rPr>
        <w:t xml:space="preserve">完美均衡但保留率仅</w:t>
      </w:r>
      <w:r>
        <w:t xml:space="preserve"> 75%</w:t>
      </w:r>
      <w:r>
        <w:rPr>
          <w:rFonts w:hint="eastAsia"/>
        </w:rPr>
        <w:t xml:space="preserve">“与”</w:t>
      </w:r>
      <w:r>
        <w:t xml:space="preserve">Index </w:t>
      </w:r>
      <w:r>
        <w:rPr>
          <w:rFonts w:hint="eastAsia"/>
        </w:rPr>
        <w:t xml:space="preserve">偏差</w:t>
      </w:r>
      <w:r>
        <w:t xml:space="preserve"> ±15% </w:t>
      </w:r>
      <w:r>
        <w:rPr>
          <w:rFonts w:hint="eastAsia"/>
        </w:rPr>
        <w:t xml:space="preserve">但保留率</w:t>
      </w:r>
      <w:r>
        <w:t xml:space="preserve"> 92%</w:t>
      </w:r>
      <w:r>
        <w:rPr>
          <w:rFonts w:hint="eastAsia"/>
        </w:rPr>
        <w:t xml:space="preserve">“两套方案中，67%</w:t>
      </w:r>
      <w:r>
        <w:t xml:space="preserve"> </w:t>
      </w:r>
      <w:r>
        <w:rPr>
          <w:rFonts w:hint="eastAsia"/>
        </w:rPr>
        <w:t xml:space="preserve">受访者选择了保留率优先方案，体现了业务侧把客户关系延续置于绝对均衡之前的判断。本章主样本算法实际达到的</w:t>
      </w:r>
      <w:r>
        <w:t xml:space="preserve"> 86.4% </w:t>
      </w:r>
      <w:r>
        <w:rPr>
          <w:rFonts w:hint="eastAsia"/>
        </w:rPr>
        <w:t xml:space="preserve">保留率，落在受访者所偏好的高保留率区间。这一结果说明算法在大幅改善</w:t>
      </w:r>
      <w:r>
        <w:t xml:space="preserve"> Index </w:t>
      </w:r>
      <w:r>
        <w:rPr>
          <w:rFonts w:hint="eastAsia"/>
        </w:rPr>
        <w:t xml:space="preserve">均衡度（CV</w:t>
      </w:r>
      <w:r>
        <w:t xml:space="preserve"> 56.5% </w:t>
      </w:r>
      <w:r>
        <w:rPr>
          <w:rFonts w:hint="eastAsia"/>
        </w:rPr>
        <w:t xml:space="preserve">的改善幅度）的同时，并没有以损失客户关系延续为代价；相反，通过两阶段解耦设计——SA</w:t>
      </w:r>
      <w:r>
        <w:t xml:space="preserve"> </w:t>
      </w:r>
      <w:r>
        <w:rPr>
          <w:rFonts w:hint="eastAsia"/>
        </w:rPr>
        <w:t xml:space="preserve">阶段不被历史锚定、Hungarian</w:t>
      </w:r>
      <w:r>
        <w:t xml:space="preserve"> </w:t>
      </w:r>
      <w:r>
        <w:rPr>
          <w:rFonts w:hint="eastAsia"/>
        </w:rPr>
        <w:t xml:space="preserve">阶段独立最大化保留率——算法实现了”</w:t>
      </w:r>
      <w:r>
        <w:rPr>
          <w:rFonts w:hint="eastAsia"/>
        </w:rPr>
        <w:t xml:space="preserve">均衡与延续同向优化”的目标。</w:t>
      </w:r>
    </w:p>
    <w:p>
      <w:pPr>
        <w:pStyle w:val="BodyText"/>
      </w:pPr>
      <w:r>
        <w:rPr>
          <w:rFonts w:hint="eastAsia"/>
        </w:rPr>
        <w:t xml:space="preserve">从震荡成本角度估算，湖南</w:t>
      </w:r>
      <w:r>
        <w:t xml:space="preserve"> BC </w:t>
      </w:r>
      <w:r>
        <w:rPr>
          <w:rFonts w:hint="eastAsia"/>
        </w:rPr>
        <w:t xml:space="preserve">的</w:t>
      </w:r>
      <w:r>
        <w:t xml:space="preserve"> 18 </w:t>
      </w:r>
      <w:r>
        <w:rPr>
          <w:rFonts w:hint="eastAsia"/>
        </w:rPr>
        <w:t xml:space="preserve">家完全变动医院按</w:t>
      </w:r>
      <w:r>
        <w:t xml:space="preserve"> 3.1.2 </w:t>
      </w:r>
      <w:r>
        <w:rPr>
          <w:rFonts w:hint="eastAsia"/>
        </w:rPr>
        <w:t xml:space="preserve">节”调整后</w:t>
      </w:r>
      <w:r>
        <w:t xml:space="preserve"> 3-6 </w:t>
      </w:r>
      <w:r>
        <w:rPr>
          <w:rFonts w:hint="eastAsia"/>
        </w:rPr>
        <w:t xml:space="preserve">个月业绩下降</w:t>
      </w:r>
      <w:r>
        <w:t xml:space="preserve"> 8%-15%</w:t>
      </w:r>
      <w:r>
        <w:rPr>
          <w:rFonts w:hint="eastAsia"/>
        </w:rPr>
        <w:t xml:space="preserve">“的行业经验值估算，由于这些医院多为低/中等</w:t>
      </w:r>
      <w:r>
        <w:t xml:space="preserve"> </w:t>
      </w:r>
      <w:r>
        <w:rPr>
          <w:rFonts w:hint="eastAsia"/>
        </w:rPr>
        <w:t xml:space="preserve">Index（占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的短期业绩波动；这一震荡成本与算法带来的长期均衡性优势（CV</w:t>
      </w:r>
      <w:r>
        <w:t xml:space="preserve"> </w:t>
      </w:r>
      <w:r>
        <w:rPr>
          <w:rFonts w:hint="eastAsia"/>
        </w:rPr>
        <w:t xml:space="preserve">改善</w:t>
      </w:r>
      <w:r>
        <w:t xml:space="preserve"> </w:t>
      </w:r>
      <w:r>
        <w:rPr>
          <w:rFonts w:hint="eastAsia"/>
        </w:rPr>
        <w:t xml:space="preserve">56.5%、超阈辖区减少</w:t>
      </w:r>
      <w:r>
        <w:t xml:space="preserve"> </w:t>
      </w:r>
      <w:r>
        <w:rPr>
          <w:rFonts w:hint="eastAsia"/>
        </w:rPr>
        <w:t xml:space="preserve">25%）之间已经形成显著的正向收益。第六章将延伸讨论这种”</w:t>
      </w:r>
      <w:r>
        <w:rPr>
          <w:rFonts w:hint="eastAsia"/>
        </w:rPr>
        <w:t xml:space="preserve">小代价、大收益”的部署路径与变革管理策略。</w:t>
      </w:r>
    </w:p>
    <w:bookmarkEnd w:id="144"/>
    <w:bookmarkEnd w:id="145"/>
    <w:bookmarkStart w:id="150" w:name="不同地理形态省份的算法适应性验证"/>
    <w:p>
      <w:pPr>
        <w:pStyle w:val="Heading2"/>
      </w:pPr>
      <w:r>
        <w:t xml:space="preserve">5.3 </w:t>
      </w:r>
      <w:r>
        <w:rPr>
          <w:rFonts w:hint="eastAsia"/>
        </w:rPr>
        <w:t xml:space="preserve">不同地理形态省份的算法适应性验证</w:t>
      </w:r>
    </w:p>
    <w:p>
      <w:pPr>
        <w:pStyle w:val="FirstParagraph"/>
      </w:pPr>
      <w:r>
        <w:t xml:space="preserve">5.2 </w:t>
      </w:r>
      <w:r>
        <w:rPr>
          <w:rFonts w:hint="eastAsia"/>
        </w:rPr>
        <w:t xml:space="preserve">节的湖南</w:t>
      </w:r>
      <w:r>
        <w:t xml:space="preserve"> BC </w:t>
      </w:r>
      <w:r>
        <w:rPr>
          <w:rFonts w:hint="eastAsia"/>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6" w:name="上海聚集型直辖市的高密度场景"/>
    <w:p>
      <w:pPr>
        <w:pStyle w:val="Heading3"/>
      </w:pPr>
      <w:r>
        <w:t xml:space="preserve">5.3.1 </w:t>
      </w:r>
      <w:r>
        <w:rPr>
          <w:rFonts w:hint="eastAsia"/>
        </w:rPr>
        <w:t xml:space="preserve">上海：聚集型直辖市的高密度场景</w:t>
      </w:r>
    </w:p>
    <w:p>
      <w:pPr>
        <w:pStyle w:val="FirstParagraph"/>
      </w:pPr>
      <w:r>
        <w:rPr>
          <w:rFonts w:hint="eastAsia"/>
        </w:rPr>
        <w:t xml:space="preserve">上海作为聚集型直辖市的典型代表，地理面积仅</w:t>
      </w:r>
      <w:r>
        <w:t xml:space="preserve"> 6,340 </w:t>
      </w:r>
      <w:r>
        <w:rPr>
          <w:rFonts w:hint="eastAsia"/>
        </w:rPr>
        <w:t xml:space="preserve">平方公里但聚集了大量高</w:t>
      </w:r>
      <w:r>
        <w:t xml:space="preserve"> Index </w:t>
      </w:r>
      <w:r>
        <w:rPr>
          <w:rFonts w:hint="eastAsia"/>
        </w:rPr>
        <w:t xml:space="preserve">三甲医院。BC</w:t>
      </w:r>
      <w:r>
        <w:t xml:space="preserve"> </w:t>
      </w:r>
      <w:r>
        <w:rPr>
          <w:rFonts w:hint="eastAsia"/>
        </w:rPr>
        <w:t xml:space="preserve">数据集中上海有</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家医院。在</w:t>
      </w:r>
      <w:r>
        <w:t xml:space="preserve"> As-Is </w:t>
      </w:r>
      <w:r>
        <w:rPr>
          <w:rFonts w:hint="eastAsia"/>
        </w:rPr>
        <w:t xml:space="preserve">人工分配下，上海呈现出”高度不均衡”的结构特征：辖区</w:t>
      </w:r>
      <w:r>
        <w:t xml:space="preserve"> Index CV </w:t>
      </w:r>
      <w:r>
        <w:rPr>
          <w:rFonts w:hint="eastAsia"/>
        </w:rPr>
        <w:t xml:space="preserve">高达</w:t>
      </w:r>
      <w:r>
        <w:t xml:space="preserve"> </w:t>
      </w:r>
      <w:r>
        <w:rPr>
          <w:rFonts w:hint="eastAsia"/>
        </w:rPr>
        <w:t xml:space="preserve">63.8%（远超湖南的</w:t>
      </w:r>
      <w:r>
        <w:t xml:space="preserve"> </w:t>
      </w:r>
      <w:r>
        <w:rPr>
          <w:rFonts w:hint="eastAsia"/>
        </w:rPr>
        <w:t xml:space="preserve">44.3%），最大辖区</w:t>
      </w:r>
      <w:r>
        <w:t xml:space="preserve"> Index </w:t>
      </w:r>
      <w:r>
        <w:rPr>
          <w:rFonts w:hint="eastAsia"/>
        </w:rPr>
        <w:t xml:space="preserve">达</w:t>
      </w:r>
      <w:r>
        <w:t xml:space="preserve"> </w:t>
      </w:r>
      <w:r>
        <w:rPr>
          <w:rFonts w:hint="eastAsia"/>
        </w:rPr>
        <w:t xml:space="preserve">2348（接近理想值的</w:t>
      </w:r>
      <w:r>
        <w:t xml:space="preserve"> 2.3 </w:t>
      </w:r>
      <w:r>
        <w:rPr>
          <w:rFonts w:hint="eastAsia"/>
        </w:rPr>
        <w:t xml:space="preserve">倍），最小仅</w:t>
      </w:r>
      <w:r>
        <w:t xml:space="preserve"> </w:t>
      </w:r>
      <w:r>
        <w:rPr>
          <w:rFonts w:hint="eastAsia"/>
        </w:rPr>
        <w:t xml:space="preserve">341（理想值的</w:t>
      </w:r>
      <w:r>
        <w:t xml:space="preserve"> </w:t>
      </w:r>
      <w:r>
        <w:rPr>
          <w:rFonts w:hint="eastAsia"/>
        </w:rPr>
        <w:t xml:space="preserve">1/3）；最高/最低相差</w:t>
      </w:r>
      <w:r>
        <w:t xml:space="preserve"> 6.9 </w:t>
      </w:r>
      <w:r>
        <w:rPr>
          <w:rFonts w:hint="eastAsia"/>
        </w:rPr>
        <w:t xml:space="preserve">倍，超出</w:t>
      </w:r>
      <w:r>
        <w:t xml:space="preserve"> ±20% </w:t>
      </w:r>
      <w:r>
        <w:rPr>
          <w:rFonts w:hint="eastAsia"/>
        </w:rPr>
        <w:t xml:space="preserve">阈值的辖区高达</w:t>
      </w:r>
      <w:r>
        <w:t xml:space="preserve"> 17 </w:t>
      </w:r>
      <w:r>
        <w:rPr>
          <w:rFonts w:hint="eastAsia"/>
        </w:rPr>
        <w:t xml:space="preserve">个（占</w:t>
      </w:r>
      <w:r>
        <w:t xml:space="preserve"> </w:t>
      </w:r>
      <w:r>
        <w:rPr>
          <w:rFonts w:hint="eastAsia"/>
        </w:rPr>
        <w:t xml:space="preserve">89.5%）。这一极端不均衡的根源在于上海聚集了若干顶级三甲医院，它们的</w:t>
      </w:r>
      <w:r>
        <w:t xml:space="preserve"> Index </w:t>
      </w:r>
      <w:r>
        <w:rPr>
          <w:rFonts w:hint="eastAsia"/>
        </w:rPr>
        <w:t xml:space="preserve">远超普通医院，在历史分配中部分医院未被妥善拆分而集中归属于个别辖区。</w:t>
      </w:r>
    </w:p>
    <w:p>
      <w:pPr>
        <w:pStyle w:val="BodyText"/>
      </w:pPr>
      <w:r>
        <w:rPr>
          <w:rFonts w:hint="eastAsia"/>
        </w:rPr>
        <w:t xml:space="preserve">经过算法优化后，上海的均衡度获得最显著的改善：CV</w:t>
      </w:r>
      <w:r>
        <w:t xml:space="preserve"> </w:t>
      </w:r>
      <w:r>
        <w:rPr>
          <w:rFonts w:hint="eastAsia"/>
        </w:rPr>
        <w:t xml:space="preserve">从</w:t>
      </w:r>
      <w:r>
        <w:t xml:space="preserve"> 63.8% </w:t>
      </w:r>
      <w:r>
        <w:rPr>
          <w:rFonts w:hint="eastAsia"/>
        </w:rPr>
        <w:t xml:space="preserve">降至</w:t>
      </w:r>
      <w:r>
        <w:t xml:space="preserve"> </w:t>
      </w:r>
      <w:r>
        <w:rPr>
          <w:rFonts w:hint="eastAsia"/>
        </w:rPr>
        <w:t xml:space="preserve">13.0%（改善</w:t>
      </w:r>
      <w:r>
        <w:t xml:space="preserve"> </w:t>
      </w:r>
      <w:r>
        <w:rPr>
          <w:rFonts w:hint="eastAsia"/>
        </w:rPr>
        <w:t xml:space="preserve">79.6%），是三省份中改善幅度最大的；最大辖区</w:t>
      </w:r>
      <w:r>
        <w:t xml:space="preserve"> Index </w:t>
      </w:r>
      <w:r>
        <w:rPr>
          <w:rFonts w:hint="eastAsia"/>
        </w:rPr>
        <w:t xml:space="preserve">从</w:t>
      </w:r>
      <w:r>
        <w:t xml:space="preserve"> As-Is </w:t>
      </w:r>
      <w:r>
        <w:rPr>
          <w:rFonts w:hint="eastAsia"/>
        </w:rPr>
        <w:t xml:space="preserve">的</w:t>
      </w:r>
      <w:r>
        <w:t xml:space="preserve"> 2348 </w:t>
      </w:r>
      <w:r>
        <w:rPr>
          <w:rFonts w:hint="eastAsia"/>
        </w:rPr>
        <w:t xml:space="preserve">降至</w:t>
      </w:r>
      <w:r>
        <w:t xml:space="preserve"> To-Be </w:t>
      </w:r>
      <w:r>
        <w:rPr>
          <w:rFonts w:hint="eastAsia"/>
        </w:rPr>
        <w:t xml:space="preserve">的</w:t>
      </w:r>
      <w:r>
        <w:t xml:space="preserve"> </w:t>
      </w:r>
      <w:r>
        <w:rPr>
          <w:rFonts w:hint="eastAsia"/>
        </w:rPr>
        <w:t xml:space="preserve">1236、最小辖区从</w:t>
      </w:r>
      <w:r>
        <w:t xml:space="preserve"> 341 </w:t>
      </w:r>
      <w:r>
        <w:rPr>
          <w:rFonts w:hint="eastAsia"/>
        </w:rPr>
        <w:t xml:space="preserve">升至</w:t>
      </w:r>
      <w:r>
        <w:t xml:space="preserve"> </w:t>
      </w:r>
      <w:r>
        <w:rPr>
          <w:rFonts w:hint="eastAsia"/>
        </w:rPr>
        <w:t xml:space="preserve">805，最高/最低比从</w:t>
      </w:r>
      <w:r>
        <w:t xml:space="preserve"> 6.9 </w:t>
      </w:r>
      <w:r>
        <w:rPr>
          <w:rFonts w:hint="eastAsia"/>
        </w:rPr>
        <w:t xml:space="preserve">倍缩小至</w:t>
      </w:r>
      <w:r>
        <w:t xml:space="preserve"> 1.5 </w:t>
      </w:r>
      <w:r>
        <w:rPr>
          <w:rFonts w:hint="eastAsia"/>
        </w:rPr>
        <w:t xml:space="preserve">倍；超</w:t>
      </w:r>
      <w:r>
        <w:t xml:space="preserve"> ±20% </w:t>
      </w:r>
      <w:r>
        <w:rPr>
          <w:rFonts w:hint="eastAsia"/>
        </w:rPr>
        <w:t xml:space="preserve">辖区数从</w:t>
      </w:r>
      <w:r>
        <w:t xml:space="preserve"> 17 </w:t>
      </w:r>
      <w:r>
        <w:rPr>
          <w:rFonts w:hint="eastAsia"/>
        </w:rPr>
        <w:t xml:space="preserve">个（89.5%）降到</w:t>
      </w:r>
      <w:r>
        <w:t xml:space="preserve"> 4 </w:t>
      </w:r>
      <w:r>
        <w:rPr>
          <w:rFonts w:hint="eastAsia"/>
        </w:rPr>
        <w:t xml:space="preserve">个（21.1%）；地理紧凑性同步改善——平均最大半径从</w:t>
      </w:r>
      <w:r>
        <w:t xml:space="preserve"> 23.5 km </w:t>
      </w:r>
      <w:r>
        <w:rPr>
          <w:rFonts w:hint="eastAsia"/>
        </w:rPr>
        <w:t xml:space="preserve">降至</w:t>
      </w:r>
      <w:r>
        <w:t xml:space="preserve"> 9.6 </w:t>
      </w:r>
      <w:r>
        <w:rPr>
          <w:rFonts w:hint="eastAsia"/>
        </w:rPr>
        <w:t xml:space="preserve">km（改善</w:t>
      </w:r>
      <w:r>
        <w:t xml:space="preserve"> </w:t>
      </w:r>
      <w:r>
        <w:rPr>
          <w:rFonts w:hint="eastAsia"/>
        </w:rPr>
        <w:t xml:space="preserve">59.1%），辖区平均覆盖城市数稳定为</w:t>
      </w:r>
      <w:r>
        <w:t xml:space="preserve"> </w:t>
      </w:r>
      <w:r>
        <w:rPr>
          <w:rFonts w:hint="eastAsia"/>
        </w:rPr>
        <w:t xml:space="preserve">1.0（即每个辖区都不跨城市，符合上海作为单一城市的天然约束）。</w:t>
      </w:r>
    </w:p>
    <w:p>
      <w:pPr>
        <w:pStyle w:val="BodyText"/>
      </w:pPr>
      <w:r>
        <w:rPr>
          <w:rFonts w:hint="eastAsia"/>
        </w:rPr>
        <w:t xml:space="preserve">客户保留率方面，上海的按医院数保留率仅</w:t>
      </w:r>
      <w:r>
        <w:t xml:space="preserve"> </w:t>
      </w:r>
      <w:r>
        <w:rPr>
          <w:rFonts w:hint="eastAsia"/>
        </w:rPr>
        <w:t xml:space="preserve">20.7%、按</w:t>
      </w:r>
      <w:r>
        <w:t xml:space="preserve"> Index </w:t>
      </w:r>
      <w:r>
        <w:rPr>
          <w:rFonts w:hint="eastAsia"/>
        </w:rPr>
        <w:t xml:space="preserve">加权保留率</w:t>
      </w:r>
      <w:r>
        <w:t xml:space="preserve"> </w:t>
      </w:r>
      <w:r>
        <w:rPr>
          <w:rFonts w:hint="eastAsia"/>
        </w:rPr>
        <w:t xml:space="preserve">60.3%——这是三省份中最低的——背后的原因是上海</w:t>
      </w:r>
      <w:r>
        <w:t xml:space="preserve"> As-Is </w:t>
      </w:r>
      <w:r>
        <w:rPr>
          <w:rFonts w:hint="eastAsia"/>
        </w:rPr>
        <w:t xml:space="preserve">极端不均衡（CV</w:t>
      </w:r>
      <w:r>
        <w:t xml:space="preserve"> </w:t>
      </w:r>
      <w:r>
        <w:rPr>
          <w:rFonts w:hint="eastAsia"/>
        </w:rPr>
        <w:t xml:space="preserve">63.8%）逼迫算法做出大幅结构重构，原有客户关系无法在均衡化过程中大量保留。这一结果验证了”As-Is</w:t>
      </w:r>
      <w:r>
        <w:t xml:space="preserve"> </w:t>
      </w:r>
      <w:r>
        <w:rPr>
          <w:rFonts w:hint="eastAsia"/>
        </w:rPr>
        <w:t xml:space="preserve">失衡程度与客户保留率成反比”的客观规律：原方案越不均衡，算法重构的力度越大，保留率越低；反之，原方案接近均衡时，算法只需局部微调，保留率自然较高。</w:t>
      </w:r>
    </w:p>
    <w:bookmarkEnd w:id="146"/>
    <w:bookmarkStart w:id="147" w:name="湖南中部省份的中等规模场景呼应-5.2-主样本"/>
    <w:p>
      <w:pPr>
        <w:pStyle w:val="Heading3"/>
      </w:pPr>
      <w:r>
        <w:t xml:space="preserve">5.3.2 </w:t>
      </w:r>
      <w:r>
        <w:rPr>
          <w:rFonts w:hint="eastAsia"/>
        </w:rPr>
        <w:t xml:space="preserve">湖南：中部省份的中等规模场景（呼应</w:t>
      </w:r>
      <w:r>
        <w:t xml:space="preserve"> 5.2 </w:t>
      </w:r>
      <w:r>
        <w:rPr>
          <w:rFonts w:hint="eastAsia"/>
        </w:rPr>
        <w:t xml:space="preserve">主样本）</w:t>
      </w:r>
    </w:p>
    <w:p>
      <w:pPr>
        <w:pStyle w:val="FirstParagraph"/>
      </w:pPr>
      <w:r>
        <w:rPr>
          <w:rFonts w:hint="eastAsia"/>
        </w:rPr>
        <w:t xml:space="preserve">湖南</w:t>
      </w:r>
      <w:r>
        <w:t xml:space="preserve"> BC </w:t>
      </w:r>
      <w:r>
        <w:rPr>
          <w:rFonts w:hint="eastAsia"/>
        </w:rPr>
        <w:t xml:space="preserve">已在</w:t>
      </w:r>
      <w:r>
        <w:t xml:space="preserve"> 5.2 </w:t>
      </w:r>
      <w:r>
        <w:rPr>
          <w:rFonts w:hint="eastAsia"/>
        </w:rPr>
        <w:t xml:space="preserve">节作为主样本被完整深入地展开。在三省份横向对比中，它的核心特征是”高</w:t>
      </w:r>
      <w:r>
        <w:t xml:space="preserve"> Index </w:t>
      </w:r>
      <w:r>
        <w:rPr>
          <w:rFonts w:hint="eastAsia"/>
        </w:rPr>
        <w:t xml:space="preserve">大医院</w:t>
      </w:r>
      <w:r>
        <w:t xml:space="preserve"> + </w:t>
      </w:r>
      <w:r>
        <w:rPr>
          <w:rFonts w:hint="eastAsia"/>
        </w:rPr>
        <w:t xml:space="preserve">多地市中等规模辖区”的复合分布：60</w:t>
      </w:r>
      <w:r>
        <w:t xml:space="preserve"> </w:t>
      </w:r>
      <w:r>
        <w:rPr>
          <w:rFonts w:hint="eastAsia"/>
        </w:rPr>
        <w:t xml:space="preserve">家医院</w:t>
      </w:r>
      <w:r>
        <w:t xml:space="preserve"> / 16 </w:t>
      </w:r>
      <w:r>
        <w:rPr>
          <w:rFonts w:hint="eastAsia"/>
        </w:rPr>
        <w:t xml:space="preserve">辖区、As-Is</w:t>
      </w:r>
      <w:r>
        <w:t xml:space="preserve"> CV </w:t>
      </w:r>
      <w:r>
        <w:rPr>
          <w:rFonts w:hint="eastAsia"/>
        </w:rPr>
        <w:t xml:space="preserve">高达</w:t>
      </w:r>
      <w:r>
        <w:t xml:space="preserve"> </w:t>
      </w:r>
      <w:r>
        <w:rPr>
          <w:rFonts w:hint="eastAsia"/>
        </w:rPr>
        <w:t xml:space="preserve">44.3%（主要由</w:t>
      </w:r>
      <w:r>
        <w:t xml:space="preserve"> 1 </w:t>
      </w:r>
      <w:r>
        <w:rPr>
          <w:rFonts w:hint="eastAsia"/>
        </w:rPr>
        <w:t xml:space="preserve">家全</w:t>
      </w:r>
      <w:r>
        <w:t xml:space="preserve"> Index </w:t>
      </w:r>
      <w:r>
        <w:rPr>
          <w:rFonts w:hint="eastAsia"/>
        </w:rPr>
        <w:t xml:space="preserve">接近</w:t>
      </w:r>
      <w:r>
        <w:t xml:space="preserve"> 3250 </w:t>
      </w:r>
      <w:r>
        <w:rPr>
          <w:rFonts w:hint="eastAsia"/>
        </w:rPr>
        <w:t xml:space="preserve">的省级肿瘤专科医院主导）、超</w:t>
      </w:r>
      <w:r>
        <w:t xml:space="preserve"> ±20% </w:t>
      </w:r>
      <w:r>
        <w:rPr>
          <w:rFonts w:hint="eastAsia"/>
        </w:rPr>
        <w:t xml:space="preserve">辖区</w:t>
      </w:r>
      <w:r>
        <w:t xml:space="preserve"> </w:t>
      </w:r>
      <w:r>
        <w:rPr>
          <w:rFonts w:hint="eastAsia"/>
        </w:rPr>
        <w:t xml:space="preserve">50%；算法通过虚拟拆分大医院</w:t>
      </w:r>
      <w:r>
        <w:t xml:space="preserve"> + Hungarian </w:t>
      </w:r>
      <w:r>
        <w:rPr>
          <w:rFonts w:hint="eastAsia"/>
        </w:rPr>
        <w:t xml:space="preserve">高价值优先匹配，把</w:t>
      </w:r>
      <w:r>
        <w:t xml:space="preserve"> CV </w:t>
      </w:r>
      <w:r>
        <w:rPr>
          <w:rFonts w:hint="eastAsia"/>
        </w:rPr>
        <w:t xml:space="preserve">降到</w:t>
      </w:r>
      <w:r>
        <w:t xml:space="preserve"> </w:t>
      </w:r>
      <w:r>
        <w:rPr>
          <w:rFonts w:hint="eastAsia"/>
        </w:rPr>
        <w:t xml:space="preserve">19.3%、保留率（Index</w:t>
      </w:r>
      <w:r>
        <w:t xml:space="preserve"> </w:t>
      </w:r>
      <w:r>
        <w:rPr>
          <w:rFonts w:hint="eastAsia"/>
        </w:rPr>
        <w:t xml:space="preserve">加权）达</w:t>
      </w:r>
      <w:r>
        <w:t xml:space="preserve"> </w:t>
      </w:r>
      <w:r>
        <w:rPr>
          <w:rFonts w:hint="eastAsia"/>
        </w:rPr>
        <w:t xml:space="preserve">86.4%。湖南作为”经济发达但非聚集型”的中部省份，其失衡形态——少数大医院支撑大半业务量——恰是国内绝大多数省份的真实业务形态：多数省份的辖区分配既不像上海那样多家高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 xml:space="preserve">医院聚集在密集小空间，也不像新疆那样大跨度低密度。湖南</w:t>
      </w:r>
      <w:r>
        <w:t xml:space="preserve"> BC </w:t>
      </w:r>
      <w:r>
        <w:rPr>
          <w:rFonts w:hint="eastAsia"/>
        </w:rPr>
        <w:t xml:space="preserve">的实证结果可以作为算法在主流业务场景下表现的代表性预期，为企业实际部署提供”中位数级”的效果参照。</w:t>
      </w:r>
    </w:p>
    <w:bookmarkEnd w:id="147"/>
    <w:bookmarkStart w:id="148" w:name="新疆地理跨度极大的稀疏场景"/>
    <w:p>
      <w:pPr>
        <w:pStyle w:val="Heading3"/>
      </w:pPr>
      <w:r>
        <w:t xml:space="preserve">5.3.3 </w:t>
      </w:r>
      <w:r>
        <w:rPr>
          <w:rFonts w:hint="eastAsia"/>
        </w:rPr>
        <w:t xml:space="preserve">新疆：地理跨度极大的稀疏场景</w:t>
      </w:r>
    </w:p>
    <w:p>
      <w:pPr>
        <w:pStyle w:val="FirstParagraph"/>
      </w:pPr>
      <w:r>
        <w:rPr>
          <w:rFonts w:hint="eastAsia"/>
        </w:rPr>
        <w:t xml:space="preserve">新疆维吾尔自治区是中国面积最大的省级行政区——166</w:t>
      </w:r>
      <w:r>
        <w:t xml:space="preserve"> </w:t>
      </w:r>
      <w:r>
        <w:rPr>
          <w:rFonts w:hint="eastAsia"/>
        </w:rPr>
        <w:t xml:space="preserve">万平方公里的疆域里，医疗资源主要分布在乌鲁木齐及天山南北的各地州市，单辖区覆盖跨数百公里属常态。BC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w:t>
      </w:r>
      <w:r>
        <w:t xml:space="preserve"> 3.5 </w:t>
      </w:r>
      <w:r>
        <w:rPr>
          <w:rFonts w:hint="eastAsia"/>
        </w:rPr>
        <w:t xml:space="preserve">家医院。As-Is</w:t>
      </w:r>
      <w:r>
        <w:t xml:space="preserve"> </w:t>
      </w:r>
      <w:r>
        <w:rPr>
          <w:rFonts w:hint="eastAsia"/>
        </w:rPr>
        <w:t xml:space="preserve">人工分配下，新疆</w:t>
      </w:r>
      <w:r>
        <w:t xml:space="preserve"> 10 </w:t>
      </w:r>
      <w:r>
        <w:rPr>
          <w:rFonts w:hint="eastAsia"/>
        </w:rPr>
        <w:t xml:space="preserve">个辖区的</w:t>
      </w:r>
      <w:r>
        <w:t xml:space="preserve"> Index CV </w:t>
      </w:r>
      <w:r>
        <w:rPr>
          <w:rFonts w:hint="eastAsia"/>
        </w:rPr>
        <w:t xml:space="preserve">高达</w:t>
      </w:r>
      <w:r>
        <w:t xml:space="preserve"> </w:t>
      </w:r>
      <w:r>
        <w:rPr>
          <w:rFonts w:hint="eastAsia"/>
        </w:rPr>
        <w:t xml:space="preserve">47.9%、辖区平均最大半径</w:t>
      </w:r>
      <w:r>
        <w:t xml:space="preserve"> 206.4 </w:t>
      </w:r>
      <w:r>
        <w:rPr>
          <w:rFonts w:hint="eastAsia"/>
        </w:rPr>
        <w:t xml:space="preserve">km（远超湖南的</w:t>
      </w:r>
      <w:r>
        <w:t xml:space="preserve"> 50.9 </w:t>
      </w:r>
      <w:r>
        <w:rPr>
          <w:rFonts w:hint="eastAsia"/>
        </w:rPr>
        <w:t xml:space="preserve">km）、最远辖区半径达</w:t>
      </w:r>
      <w:r>
        <w:t xml:space="preserve"> 377.5 </w:t>
      </w:r>
      <w:r>
        <w:rPr>
          <w:rFonts w:hint="eastAsia"/>
        </w:rPr>
        <w:t xml:space="preserve">km；最为关键的是</w:t>
      </w:r>
      <w:r>
        <w:t xml:space="preserve"> As-Is </w:t>
      </w:r>
      <w:r>
        <w:rPr>
          <w:rFonts w:hint="eastAsia"/>
        </w:rPr>
        <w:t xml:space="preserve">的</w:t>
      </w:r>
      <w:r>
        <w:t xml:space="preserve"> 10 </w:t>
      </w:r>
      <w:r>
        <w:rPr>
          <w:rFonts w:hint="eastAsia"/>
        </w:rPr>
        <w:t xml:space="preserve">个辖区</w:t>
      </w:r>
      <w:r>
        <w:rPr>
          <w:rFonts w:hint="eastAsia"/>
          <w:b/>
          <w:bCs/>
        </w:rPr>
        <w:t xml:space="preserve">全部超出</w:t>
      </w:r>
      <w:r>
        <w:rPr>
          <w:b/>
          <w:bCs/>
        </w:rPr>
        <w:t xml:space="preserve"> ±20% </w:t>
      </w:r>
      <w:r>
        <w:rPr>
          <w:rFonts w:hint="eastAsia"/>
          <w:b/>
          <w:bCs/>
        </w:rPr>
        <w:t xml:space="preserve">阈值（100%）</w:t>
      </w:r>
      <w:r>
        <w:rPr>
          <w:rFonts w:hint="eastAsia"/>
        </w:rPr>
        <w:t xml:space="preserve">——意味着没有任何一个辖区的</w:t>
      </w:r>
      <w:r>
        <w:t xml:space="preserve"> Index </w:t>
      </w:r>
      <w:r>
        <w:rPr>
          <w:rFonts w:hint="eastAsia"/>
        </w:rPr>
        <w:t xml:space="preserve">落入业务可接受的均衡带，这是三省份中失衡程度最严峻的样本。</w:t>
      </w:r>
    </w:p>
    <w:p>
      <w:pPr>
        <w:pStyle w:val="BodyText"/>
      </w:pPr>
      <w:r>
        <w:t xml:space="preserve">To-Be </w:t>
      </w:r>
      <w:r>
        <w:rPr>
          <w:rFonts w:hint="eastAsia"/>
        </w:rPr>
        <w:t xml:space="preserve">算法优化后，新疆呈现出与上海类似的”均衡</w:t>
      </w:r>
      <w:r>
        <w:t xml:space="preserve"> + </w:t>
      </w:r>
      <w:r>
        <w:rPr>
          <w:rFonts w:hint="eastAsia"/>
        </w:rPr>
        <w:t xml:space="preserve">紧凑同向优化”特征——尽管它是稀疏场景：Index</w:t>
      </w:r>
      <w:r>
        <w:t xml:space="preserve"> CV </w:t>
      </w:r>
      <w:r>
        <w:rPr>
          <w:rFonts w:hint="eastAsia"/>
        </w:rPr>
        <w:t xml:space="preserve">从</w:t>
      </w:r>
      <w:r>
        <w:t xml:space="preserve"> 47.9% </w:t>
      </w:r>
      <w:r>
        <w:rPr>
          <w:rFonts w:hint="eastAsia"/>
        </w:rPr>
        <w:t xml:space="preserve">降至</w:t>
      </w:r>
      <w:r>
        <w:t xml:space="preserve"> </w:t>
      </w:r>
      <w:r>
        <w:rPr>
          <w:rFonts w:hint="eastAsia"/>
        </w:rPr>
        <w:t xml:space="preserve">35.3%（改善</w:t>
      </w:r>
      <w:r>
        <w:t xml:space="preserve"> </w:t>
      </w:r>
      <w:r>
        <w:rPr>
          <w:rFonts w:hint="eastAsia"/>
        </w:rPr>
        <w:t xml:space="preserve">26.4%）；超</w:t>
      </w:r>
      <w:r>
        <w:t xml:space="preserve"> ±20% </w:t>
      </w:r>
      <w:r>
        <w:rPr>
          <w:rFonts w:hint="eastAsia"/>
        </w:rPr>
        <w:t xml:space="preserve">辖区数从</w:t>
      </w:r>
      <w:r>
        <w:t xml:space="preserve"> 10 </w:t>
      </w:r>
      <w:r>
        <w:rPr>
          <w:rFonts w:hint="eastAsia"/>
        </w:rPr>
        <w:t xml:space="preserve">个降到</w:t>
      </w:r>
      <w:r>
        <w:t xml:space="preserve"> 7 </w:t>
      </w:r>
      <w:r>
        <w:rPr>
          <w:rFonts w:hint="eastAsia"/>
        </w:rPr>
        <w:t xml:space="preserve">个（改善</w:t>
      </w:r>
      <w:r>
        <w:t xml:space="preserve"> </w:t>
      </w:r>
      <w:r>
        <w:rPr>
          <w:rFonts w:hint="eastAsia"/>
        </w:rPr>
        <w:t xml:space="preserve">30%）；最为亮眼的是地理紧凑性的大幅压缩——</w:t>
      </w:r>
      <w:r>
        <w:rPr>
          <w:rFonts w:hint="eastAsia"/>
          <w:b/>
          <w:bCs/>
        </w:rPr>
        <w:t xml:space="preserve">辖区平均最大半径从</w:t>
      </w:r>
      <w:r>
        <w:rPr>
          <w:b/>
          <w:bCs/>
        </w:rPr>
        <w:t xml:space="preserve"> 206.4 km </w:t>
      </w:r>
      <w:r>
        <w:rPr>
          <w:rFonts w:hint="eastAsia"/>
          <w:b/>
          <w:bCs/>
        </w:rPr>
        <w:t xml:space="preserve">降至</w:t>
      </w:r>
      <w:r>
        <w:rPr>
          <w:b/>
          <w:bCs/>
        </w:rPr>
        <w:t xml:space="preserve"> 110.1 </w:t>
      </w:r>
      <w:r>
        <w:rPr>
          <w:rFonts w:hint="eastAsia"/>
          <w:b/>
          <w:bCs/>
        </w:rPr>
        <w:t xml:space="preserve">km（改善</w:t>
      </w:r>
      <w:r>
        <w:rPr>
          <w:b/>
          <w:bCs/>
        </w:rPr>
        <w:t xml:space="preserve"> </w:t>
      </w:r>
      <w:r>
        <w:rPr>
          <w:rFonts w:hint="eastAsia"/>
          <w:b/>
          <w:bCs/>
        </w:rPr>
        <w:t xml:space="preserve">46.7%）、最远辖区半径从</w:t>
      </w:r>
      <w:r>
        <w:rPr>
          <w:b/>
          <w:bCs/>
        </w:rPr>
        <w:t xml:space="preserve"> 377.5 km </w:t>
      </w:r>
      <w:r>
        <w:rPr>
          <w:rFonts w:hint="eastAsia"/>
          <w:b/>
          <w:bCs/>
        </w:rPr>
        <w:t xml:space="preserve">降至</w:t>
      </w:r>
      <w:r>
        <w:rPr>
          <w:b/>
          <w:bCs/>
        </w:rPr>
        <w:t xml:space="preserve"> 245.2 </w:t>
      </w:r>
      <w:r>
        <w:rPr>
          <w:rFonts w:hint="eastAsia"/>
          <w:b/>
          <w:bCs/>
        </w:rPr>
        <w:t xml:space="preserve">km（改善</w:t>
      </w:r>
      <w:r>
        <w:rPr>
          <w:b/>
          <w:bCs/>
        </w:rPr>
        <w:t xml:space="preserve"> </w:t>
      </w:r>
      <w:r>
        <w:rPr>
          <w:rFonts w:hint="eastAsia"/>
          <w:b/>
          <w:bCs/>
        </w:rPr>
        <w:t xml:space="preserve">35.0%）；平均覆盖城市数从</w:t>
      </w:r>
      <w:r>
        <w:rPr>
          <w:b/>
          <w:bCs/>
        </w:rPr>
        <w:t xml:space="preserve"> 2.5 </w:t>
      </w:r>
      <w:r>
        <w:rPr>
          <w:rFonts w:hint="eastAsia"/>
          <w:b/>
          <w:bCs/>
        </w:rPr>
        <w:t xml:space="preserve">略降至</w:t>
      </w:r>
      <w:r>
        <w:rPr>
          <w:b/>
          <w:bCs/>
        </w:rPr>
        <w:t xml:space="preserve"> </w:t>
      </w:r>
      <w:r>
        <w:rPr>
          <w:rFonts w:hint="eastAsia"/>
          <w:b/>
          <w:bCs/>
        </w:rPr>
        <w:t xml:space="preserve">2.3，未出现地理破碎度的恶化</w:t>
      </w:r>
      <w:r>
        <w:rPr>
          <w:rFonts w:hint="eastAsia"/>
        </w:rPr>
        <w:t xml:space="preserve">。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w:t>
      </w:r>
    </w:p>
    <w:p>
      <w:pPr>
        <w:pStyle w:val="BodyText"/>
      </w:pPr>
      <w:r>
        <w:rPr>
          <w:rFonts w:hint="eastAsia"/>
        </w:rPr>
        <w:t xml:space="preserve">在新疆这种南北跨度近</w:t>
      </w:r>
      <w:r>
        <w:t xml:space="preserve"> 2000 km </w:t>
      </w:r>
      <w:r>
        <w:rPr>
          <w:rFonts w:hint="eastAsia"/>
        </w:rPr>
        <w:t xml:space="preserve">的稀疏场景下，算法仍能识别出地理上自然成簇的医院并将它们归属同一辖区，这正是六层聚类的”按行政区划层级聚合”设计在大跨度场景下的有效性体现。客户保留率方面，新疆按医院数</w:t>
      </w:r>
      <w:r>
        <w:t xml:space="preserve"> </w:t>
      </w:r>
      <w:r>
        <w:rPr>
          <w:rFonts w:hint="eastAsia"/>
        </w:rPr>
        <w:t xml:space="preserve">57.1%、按</w:t>
      </w:r>
      <w:r>
        <w:t xml:space="preserve"> Index </w:t>
      </w:r>
      <w:r>
        <w:rPr>
          <w:rFonts w:hint="eastAsia"/>
        </w:rPr>
        <w:t xml:space="preserve">加权</w:t>
      </w:r>
      <w:r>
        <w:t xml:space="preserve"> </w:t>
      </w:r>
      <w:r>
        <w:rPr>
          <w:rFonts w:hint="eastAsia"/>
        </w:rPr>
        <w:t xml:space="preserve">78.9%——居于上海（60.3%）与湖南（86.4%）之间，反映了”As-Is</w:t>
      </w:r>
      <w:r>
        <w:t xml:space="preserve"> </w:t>
      </w:r>
      <w:r>
        <w:rPr>
          <w:rFonts w:hint="eastAsia"/>
        </w:rPr>
        <w:t xml:space="preserve">失衡程度较深</w:t>
      </w:r>
      <w:r>
        <w:t xml:space="preserve"> + </w:t>
      </w:r>
      <w:r>
        <w:rPr>
          <w:rFonts w:hint="eastAsia"/>
        </w:rPr>
        <w:t xml:space="preserve">算法重构幅度较大”的中间状态。</w:t>
      </w:r>
    </w:p>
    <w:p>
      <w:pPr>
        <w:pStyle w:val="BodyText"/>
      </w:pPr>
      <w:r>
        <w:rPr>
          <w:rFonts w:hint="eastAsia"/>
        </w:rPr>
        <w:t xml:space="preserve">需要诚实承认的是，新疆</w:t>
      </w:r>
      <w:r>
        <w:t xml:space="preserve"> To-Be </w:t>
      </w:r>
      <w:r>
        <w:rPr>
          <w:rFonts w:hint="eastAsia"/>
        </w:rPr>
        <w:t xml:space="preserve">的</w:t>
      </w:r>
      <w:r>
        <w:t xml:space="preserve"> CV </w:t>
      </w:r>
      <w:r>
        <w:rPr>
          <w:rFonts w:hint="eastAsia"/>
        </w:rPr>
        <w:t xml:space="preserve">仍为</w:t>
      </w:r>
      <w:r>
        <w:t xml:space="preserve"> </w:t>
      </w:r>
      <w:r>
        <w:rPr>
          <w:rFonts w:hint="eastAsia"/>
        </w:rPr>
        <w:t xml:space="preserve">35.3%，明显高于上海（13.0%）和湖南（19.3%）；超</w:t>
      </w:r>
      <w:r>
        <w:t xml:space="preserve"> ±20% </w:t>
      </w:r>
      <w:r>
        <w:rPr>
          <w:rFonts w:hint="eastAsia"/>
        </w:rPr>
        <w:t xml:space="preserve">辖区数仍占</w:t>
      </w:r>
      <w:r>
        <w:t xml:space="preserve"> </w:t>
      </w:r>
      <w:r>
        <w:rPr>
          <w:rFonts w:hint="eastAsia"/>
        </w:rPr>
        <w:t xml:space="preserve">70%。这反映了</w:t>
      </w:r>
      <w:r>
        <w:rPr>
          <w:rFonts w:hint="eastAsia"/>
          <w:b/>
          <w:bCs/>
        </w:rPr>
        <w:t xml:space="preserve">稀疏场景下均衡度优化的客观天花板</w:t>
      </w:r>
      <w:r>
        <w:rPr>
          <w:rFonts w:hint="eastAsia"/>
        </w:rPr>
        <w:t xml:space="preserve">——在</w:t>
      </w:r>
      <w:r>
        <w:t xml:space="preserve"> 35 </w:t>
      </w:r>
      <w:r>
        <w:rPr>
          <w:rFonts w:hint="eastAsia"/>
        </w:rPr>
        <w:t xml:space="preserve">家医院、Index</w:t>
      </w:r>
      <w:r>
        <w:t xml:space="preserve"> </w:t>
      </w:r>
      <w:r>
        <w:rPr>
          <w:rFonts w:hint="eastAsia"/>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t xml:space="preserve"> 4.4.2.3 </w:t>
      </w:r>
      <w:r>
        <w:rPr>
          <w:rFonts w:hint="eastAsia"/>
        </w:rPr>
        <w:t xml:space="preserve">节模拟退火”自适应初始温度”设计的实证体现。</w:t>
      </w:r>
    </w:p>
    <w:bookmarkEnd w:id="148"/>
    <w:bookmarkStart w:id="149" w:name="三省份横向对比与算法鲁棒性结论"/>
    <w:p>
      <w:pPr>
        <w:pStyle w:val="Heading3"/>
      </w:pPr>
      <w:r>
        <w:t xml:space="preserve">5.3.4 </w:t>
      </w:r>
      <w:r>
        <w:rPr>
          <w:rFonts w:hint="eastAsia"/>
        </w:rPr>
        <w:t xml:space="preserve">三省份横向对比与算法鲁棒性结论</w:t>
      </w:r>
    </w:p>
    <w:p>
      <w:pPr>
        <w:pStyle w:val="FirstParagraph"/>
      </w:pPr>
      <w:r>
        <w:rPr>
          <w:rFonts w:hint="eastAsia"/>
        </w:rPr>
        <w:t xml:space="preserve">把三省份的核心指标放入同一对比框架下（表</w:t>
      </w:r>
      <w:r>
        <w:t xml:space="preserve"> </w:t>
      </w:r>
      <w:r>
        <w:rPr>
          <w:rFonts w:hint="eastAsia"/>
        </w:rPr>
        <w:t xml:space="preserve">5-2），可以清晰看出算法在不同地理形态下的表现差异及其内在逻辑。</w:t>
      </w:r>
    </w:p>
    <w:p>
      <w:pPr>
        <w:pStyle w:val="BodyText"/>
      </w:pPr>
      <w:r>
        <w:rPr>
          <w:rFonts w:hint="eastAsia"/>
          <w:b/>
          <w:bCs/>
        </w:rPr>
        <w:t xml:space="preserve">表</w:t>
      </w:r>
      <w:r>
        <w:rPr>
          <w:b/>
          <w:bCs/>
        </w:rPr>
        <w:t xml:space="preserve"> 5-2 </w:t>
      </w:r>
      <w:r>
        <w:rPr>
          <w:rFonts w:hint="eastAsia"/>
          <w:b/>
          <w:bCs/>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上海</w:t>
            </w:r>
            <w:r>
              <w:t xml:space="preserve"> </w:t>
            </w:r>
            <w:r>
              <w:rPr>
                <w:rFonts w:hint="eastAsia"/>
              </w:rPr>
              <w:t xml:space="preserve">BC（聚集型）</w:t>
            </w:r>
          </w:p>
        </w:tc>
        <w:tc>
          <w:tcPr/>
          <w:p>
            <w:pPr>
              <w:pStyle w:val="Compact"/>
              <w:ind w:firstLine="0" w:firstLineChars="0"/>
            </w:pPr>
            <w:r>
              <w:rPr>
                <w:rFonts w:hint="eastAsia"/>
              </w:rPr>
              <w:t xml:space="preserve">湖南</w:t>
            </w:r>
            <w:r>
              <w:t xml:space="preserve"> </w:t>
            </w:r>
            <w:r>
              <w:rPr>
                <w:rFonts w:hint="eastAsia"/>
              </w:rPr>
              <w:t xml:space="preserve">BC（中等）</w:t>
            </w:r>
          </w:p>
        </w:tc>
        <w:tc>
          <w:tcPr/>
          <w:p>
            <w:pPr>
              <w:pStyle w:val="Compact"/>
              <w:ind w:firstLine="0" w:firstLineChars="0"/>
            </w:pPr>
            <w:r>
              <w:rPr>
                <w:rFonts w:hint="eastAsia"/>
              </w:rPr>
              <w:t xml:space="preserve">新疆</w:t>
            </w:r>
            <w:r>
              <w:t xml:space="preserve"> </w:t>
            </w:r>
            <w:r>
              <w:rPr>
                <w:rFonts w:hint="eastAsia"/>
              </w:rPr>
              <w:t xml:space="preserve">BC（稀疏）</w:t>
            </w:r>
          </w:p>
        </w:tc>
      </w:tr>
      <w:tr>
        <w:trPr>
          <w:cantSplit/>
        </w:trPr>
        <w:tc>
          <w:tcPr/>
          <w:p>
            <w:pPr>
              <w:pStyle w:val="Compact"/>
              <w:ind w:firstLine="0" w:firstLineChars="0"/>
            </w:pPr>
            <w:r>
              <w:rPr>
                <w:rFonts w:hint="eastAsia"/>
              </w:rPr>
              <w:t xml:space="preserve">数据规模</w:t>
            </w:r>
          </w:p>
        </w:tc>
        <w:tc>
          <w:tcPr/>
          <w:p>
            <w:pPr>
              <w:pStyle w:val="Compact"/>
              <w:ind w:firstLine="0" w:firstLineChars="0"/>
            </w:pPr>
            <w:r>
              <w:t xml:space="preserve">99 </w:t>
            </w:r>
            <w:r>
              <w:rPr>
                <w:rFonts w:hint="eastAsia"/>
              </w:rPr>
              <w:t xml:space="preserve">医院</w:t>
            </w:r>
            <w:r>
              <w:t xml:space="preserve"> / 19 </w:t>
            </w:r>
            <w:r>
              <w:rPr>
                <w:rFonts w:hint="eastAsia"/>
              </w:rPr>
              <w:t xml:space="preserve">辖区</w:t>
            </w:r>
          </w:p>
        </w:tc>
        <w:tc>
          <w:tcPr/>
          <w:p>
            <w:pPr>
              <w:pStyle w:val="Compact"/>
              <w:ind w:firstLine="0" w:firstLineChars="0"/>
            </w:pPr>
            <w:r>
              <w:t xml:space="preserve">60 </w:t>
            </w:r>
            <w:r>
              <w:rPr>
                <w:rFonts w:hint="eastAsia"/>
              </w:rPr>
              <w:t xml:space="preserve">医院</w:t>
            </w:r>
            <w:r>
              <w:t xml:space="preserve"> / 16 </w:t>
            </w:r>
            <w:r>
              <w:rPr>
                <w:rFonts w:hint="eastAsia"/>
              </w:rPr>
              <w:t xml:space="preserve">辖区</w:t>
            </w:r>
          </w:p>
        </w:tc>
        <w:tc>
          <w:tcPr/>
          <w:p>
            <w:pPr>
              <w:pStyle w:val="Compact"/>
              <w:ind w:firstLine="0" w:firstLineChars="0"/>
            </w:pPr>
            <w:r>
              <w:t xml:space="preserve">35 </w:t>
            </w:r>
            <w:r>
              <w:rPr>
                <w:rFonts w:hint="eastAsia"/>
              </w:rPr>
              <w:t xml:space="preserve">医院</w:t>
            </w:r>
            <w:r>
              <w:t xml:space="preserve"> / 10 </w:t>
            </w:r>
            <w:r>
              <w:rPr>
                <w:rFonts w:hint="eastAsia"/>
              </w:rPr>
              <w:t xml:space="preserve">辖区</w:t>
            </w:r>
          </w:p>
        </w:tc>
      </w:tr>
      <w:tr>
        <w:trPr>
          <w:cantSplit/>
        </w:trPr>
        <w:tc>
          <w:tcPr/>
          <w:p>
            <w:pPr>
              <w:pStyle w:val="Compact"/>
              <w:ind w:firstLine="0" w:firstLineChars="0"/>
            </w:pPr>
            <w:r>
              <w:rPr>
                <w:rFonts w:hint="eastAsia"/>
              </w:rPr>
              <w:t xml:space="preserve">平均辖区医院数</w:t>
            </w:r>
          </w:p>
        </w:tc>
        <w:tc>
          <w:tcPr/>
          <w:p>
            <w:pPr>
              <w:pStyle w:val="Compact"/>
              <w:ind w:firstLine="0" w:firstLineChars="0"/>
            </w:pPr>
            <w:r>
              <w:t xml:space="preserve">5.2</w:t>
            </w:r>
          </w:p>
        </w:tc>
        <w:tc>
          <w:tcPr/>
          <w:p>
            <w:pPr>
              <w:pStyle w:val="Compact"/>
              <w:ind w:firstLine="0" w:firstLineChars="0"/>
            </w:pPr>
            <w:r>
              <w:t xml:space="preserve">3.8</w:t>
            </w:r>
          </w:p>
        </w:tc>
        <w:tc>
          <w:tcPr/>
          <w:p>
            <w:pPr>
              <w:pStyle w:val="Compact"/>
              <w:ind w:firstLine="0" w:firstLineChars="0"/>
            </w:pPr>
            <w:r>
              <w:t xml:space="preserve">3.5</w:t>
            </w:r>
          </w:p>
        </w:tc>
      </w:tr>
      <w:tr>
        <w:trPr>
          <w:cantSplit/>
        </w:trPr>
        <w:tc>
          <w:tcPr/>
          <w:p>
            <w:pPr>
              <w:pStyle w:val="Compact"/>
              <w:ind w:firstLine="0" w:firstLineChars="0"/>
            </w:pPr>
            <w:r>
              <w:rPr>
                <w:b/>
                <w:bCs/>
              </w:rPr>
              <w:t xml:space="preserve">Index </w:t>
            </w:r>
            <w:r>
              <w:rPr>
                <w:rFonts w:hint="eastAsia"/>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CV</w:t>
            </w:r>
          </w:p>
        </w:tc>
        <w:tc>
          <w:tcPr/>
          <w:p>
            <w:pPr>
              <w:pStyle w:val="Compact"/>
              <w:ind w:firstLine="0" w:firstLineChars="0"/>
            </w:pPr>
            <w:r>
              <w:t xml:space="preserve">63.8%</w:t>
            </w:r>
          </w:p>
        </w:tc>
        <w:tc>
          <w:tcPr/>
          <w:p>
            <w:pPr>
              <w:pStyle w:val="Compact"/>
              <w:ind w:firstLine="0" w:firstLineChars="0"/>
            </w:pPr>
            <w:r>
              <w:t xml:space="preserve">44.3%</w:t>
            </w:r>
          </w:p>
        </w:tc>
        <w:tc>
          <w:tcPr/>
          <w:p>
            <w:pPr>
              <w:pStyle w:val="Compact"/>
              <w:ind w:firstLine="0" w:firstLineChars="0"/>
            </w:pPr>
            <w:r>
              <w:t xml:space="preserve">47.9%</w:t>
            </w:r>
          </w:p>
        </w:tc>
      </w:tr>
      <w:tr>
        <w:trPr>
          <w:cantSplit/>
        </w:trPr>
        <w:tc>
          <w:tcPr/>
          <w:p>
            <w:pPr>
              <w:pStyle w:val="Compact"/>
              <w:ind w:firstLine="0" w:firstLineChars="0"/>
            </w:pPr>
            <w:r>
              <w:t xml:space="preserve">To-Be CV</w:t>
            </w:r>
          </w:p>
        </w:tc>
        <w:tc>
          <w:tcPr/>
          <w:p>
            <w:pPr>
              <w:pStyle w:val="Compact"/>
              <w:ind w:firstLine="0" w:firstLineChars="0"/>
            </w:pPr>
            <w:r>
              <w:t xml:space="preserve">13.0%</w:t>
            </w:r>
          </w:p>
        </w:tc>
        <w:tc>
          <w:tcPr/>
          <w:p>
            <w:pPr>
              <w:pStyle w:val="Compact"/>
              <w:ind w:firstLine="0" w:firstLineChars="0"/>
            </w:pPr>
            <w:r>
              <w:t xml:space="preserve">19.3%</w:t>
            </w:r>
          </w:p>
        </w:tc>
        <w:tc>
          <w:tcPr/>
          <w:p>
            <w:pPr>
              <w:pStyle w:val="Compact"/>
              <w:ind w:firstLine="0" w:firstLineChars="0"/>
            </w:pPr>
            <w:r>
              <w:t xml:space="preserve">35.3%</w:t>
            </w:r>
          </w:p>
        </w:tc>
      </w:tr>
      <w:tr>
        <w:trPr>
          <w:cantSplit/>
        </w:trPr>
        <w:tc>
          <w:tcPr/>
          <w:p>
            <w:pPr>
              <w:pStyle w:val="Compact"/>
              <w:ind w:firstLine="0" w:firstLineChars="0"/>
            </w:pPr>
            <w:r>
              <w:t xml:space="preserve">CV </w:t>
            </w:r>
            <w:r>
              <w:rPr>
                <w:rFonts w:hint="eastAsia"/>
              </w:rPr>
              <w:t xml:space="preserve">改善</w:t>
            </w:r>
          </w:p>
        </w:tc>
        <w:tc>
          <w:tcPr/>
          <w:p>
            <w:pPr>
              <w:pStyle w:val="Compact"/>
              <w:ind w:firstLine="0" w:firstLineChars="0"/>
            </w:pPr>
            <w:r>
              <w:t xml:space="preserve">79.6%</w:t>
            </w:r>
          </w:p>
        </w:tc>
        <w:tc>
          <w:tcPr/>
          <w:p>
            <w:pPr>
              <w:pStyle w:val="Compact"/>
              <w:ind w:firstLine="0" w:firstLineChars="0"/>
            </w:pPr>
            <w:r>
              <w:t xml:space="preserve">56.5%</w:t>
            </w:r>
          </w:p>
        </w:tc>
        <w:tc>
          <w:tcPr/>
          <w:p>
            <w:pPr>
              <w:pStyle w:val="Compact"/>
              <w:ind w:firstLine="0" w:firstLineChars="0"/>
            </w:pPr>
            <w:r>
              <w:t xml:space="preserve">26.4%</w:t>
            </w:r>
          </w:p>
        </w:tc>
      </w:tr>
      <w:tr>
        <w:trPr>
          <w:cantSplit/>
        </w:trPr>
        <w:tc>
          <w:tcPr/>
          <w:p>
            <w:pPr>
              <w:pStyle w:val="Compact"/>
              <w:ind w:firstLine="0" w:firstLineChars="0"/>
            </w:pPr>
            <w:r>
              <w:t xml:space="preserve">As-Is </w:t>
            </w:r>
            <w:r>
              <w:rPr>
                <w:rFonts w:hint="eastAsia"/>
              </w:rPr>
              <w:t xml:space="preserve">超</w:t>
            </w:r>
            <w:r>
              <w:t xml:space="preserve"> ±20% </w:t>
            </w:r>
            <w:r>
              <w:rPr>
                <w:rFonts w:hint="eastAsia"/>
              </w:rPr>
              <w:t xml:space="preserve">辖区</w:t>
            </w:r>
          </w:p>
        </w:tc>
        <w:tc>
          <w:tcPr/>
          <w:p>
            <w:pPr>
              <w:pStyle w:val="Compact"/>
              <w:ind w:firstLine="0" w:firstLineChars="0"/>
            </w:pPr>
            <w:r>
              <w:t xml:space="preserve">17 (89.5%)</w:t>
            </w:r>
          </w:p>
        </w:tc>
        <w:tc>
          <w:tcPr/>
          <w:p>
            <w:pPr>
              <w:pStyle w:val="Compact"/>
              <w:ind w:firstLine="0" w:firstLineChars="0"/>
            </w:pPr>
            <w:r>
              <w:t xml:space="preserve">8 (50.0%)</w:t>
            </w:r>
          </w:p>
        </w:tc>
        <w:tc>
          <w:tcPr/>
          <w:p>
            <w:pPr>
              <w:pStyle w:val="Compact"/>
              <w:ind w:firstLine="0" w:firstLineChars="0"/>
            </w:pPr>
            <w:r>
              <w:t xml:space="preserve">10 (100%)</w:t>
            </w:r>
          </w:p>
        </w:tc>
      </w:tr>
      <w:tr>
        <w:trPr>
          <w:cantSplit/>
        </w:trPr>
        <w:tc>
          <w:tcPr/>
          <w:p>
            <w:pPr>
              <w:pStyle w:val="Compact"/>
              <w:ind w:firstLine="0" w:firstLineChars="0"/>
            </w:pPr>
            <w:r>
              <w:t xml:space="preserve">To-Be </w:t>
            </w:r>
            <w:r>
              <w:rPr>
                <w:rFonts w:hint="eastAsia"/>
              </w:rPr>
              <w:t xml:space="preserve">超</w:t>
            </w:r>
            <w:r>
              <w:t xml:space="preserve"> ±20% </w:t>
            </w:r>
            <w:r>
              <w:rPr>
                <w:rFonts w:hint="eastAsia"/>
              </w:rPr>
              <w:t xml:space="preserve">辖区</w:t>
            </w:r>
          </w:p>
        </w:tc>
        <w:tc>
          <w:tcPr/>
          <w:p>
            <w:pPr>
              <w:pStyle w:val="Compact"/>
              <w:ind w:firstLine="0" w:firstLineChars="0"/>
            </w:pPr>
            <w:r>
              <w:t xml:space="preserve">4 (21.1%)</w:t>
            </w:r>
          </w:p>
        </w:tc>
        <w:tc>
          <w:tcPr/>
          <w:p>
            <w:pPr>
              <w:pStyle w:val="Compact"/>
              <w:ind w:firstLine="0" w:firstLineChars="0"/>
            </w:pPr>
            <w:r>
              <w:t xml:space="preserve">6 (37.5%)</w:t>
            </w:r>
          </w:p>
        </w:tc>
        <w:tc>
          <w:tcPr/>
          <w:p>
            <w:pPr>
              <w:pStyle w:val="Compact"/>
              <w:ind w:firstLine="0" w:firstLineChars="0"/>
            </w:pPr>
            <w:r>
              <w:t xml:space="preserve">7 (70.0%)</w:t>
            </w:r>
          </w:p>
        </w:tc>
      </w:tr>
      <w:tr>
        <w:trPr>
          <w:cantSplit/>
        </w:trPr>
        <w:tc>
          <w:tcPr/>
          <w:p>
            <w:pPr>
              <w:pStyle w:val="Compact"/>
              <w:ind w:firstLine="0" w:firstLineChars="0"/>
            </w:pPr>
            <w:r>
              <w:rPr>
                <w:rFonts w:hint="eastAsia"/>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w:t>
            </w:r>
            <w:r>
              <w:rPr>
                <w:rFonts w:hint="eastAsia"/>
              </w:rPr>
              <w:t xml:space="preserve">平均最大半径</w:t>
            </w:r>
          </w:p>
        </w:tc>
        <w:tc>
          <w:tcPr/>
          <w:p>
            <w:pPr>
              <w:pStyle w:val="Compact"/>
              <w:ind w:firstLine="0" w:firstLineChars="0"/>
            </w:pPr>
            <w:r>
              <w:t xml:space="preserve">23.5 km</w:t>
            </w:r>
          </w:p>
        </w:tc>
        <w:tc>
          <w:tcPr/>
          <w:p>
            <w:pPr>
              <w:pStyle w:val="Compact"/>
              <w:ind w:firstLine="0" w:firstLineChars="0"/>
            </w:pPr>
            <w:r>
              <w:t xml:space="preserve">50.9 km</w:t>
            </w:r>
          </w:p>
        </w:tc>
        <w:tc>
          <w:tcPr/>
          <w:p>
            <w:pPr>
              <w:pStyle w:val="Compact"/>
              <w:ind w:firstLine="0" w:firstLineChars="0"/>
            </w:pPr>
            <w:r>
              <w:t xml:space="preserve">206.4 km</w:t>
            </w:r>
          </w:p>
        </w:tc>
      </w:tr>
      <w:tr>
        <w:trPr>
          <w:cantSplit/>
        </w:trPr>
        <w:tc>
          <w:tcPr/>
          <w:p>
            <w:pPr>
              <w:pStyle w:val="Compact"/>
              <w:ind w:firstLine="0" w:firstLineChars="0"/>
            </w:pPr>
            <w:r>
              <w:t xml:space="preserve">To-Be </w:t>
            </w:r>
            <w:r>
              <w:rPr>
                <w:rFonts w:hint="eastAsia"/>
              </w:rPr>
              <w:t xml:space="preserve">平均最大半径</w:t>
            </w:r>
          </w:p>
        </w:tc>
        <w:tc>
          <w:tcPr/>
          <w:p>
            <w:pPr>
              <w:pStyle w:val="Compact"/>
              <w:ind w:firstLine="0" w:firstLineChars="0"/>
            </w:pPr>
            <w:r>
              <w:t xml:space="preserve">9.6 km</w:t>
            </w:r>
          </w:p>
        </w:tc>
        <w:tc>
          <w:tcPr/>
          <w:p>
            <w:pPr>
              <w:pStyle w:val="Compact"/>
              <w:ind w:firstLine="0" w:firstLineChars="0"/>
            </w:pPr>
            <w:r>
              <w:t xml:space="preserve">37.4 km</w:t>
            </w:r>
          </w:p>
        </w:tc>
        <w:tc>
          <w:tcPr/>
          <w:p>
            <w:pPr>
              <w:pStyle w:val="Compact"/>
              <w:ind w:firstLine="0" w:firstLineChars="0"/>
            </w:pPr>
            <w:r>
              <w:t xml:space="preserve">110.1 km</w:t>
            </w:r>
          </w:p>
        </w:tc>
      </w:tr>
      <w:tr>
        <w:trPr>
          <w:cantSplit/>
        </w:trPr>
        <w:tc>
          <w:tcPr/>
          <w:p>
            <w:pPr>
              <w:pStyle w:val="Compact"/>
              <w:ind w:firstLine="0" w:firstLineChars="0"/>
            </w:pPr>
            <w:r>
              <w:rPr>
                <w:rFonts w:hint="eastAsia"/>
              </w:rPr>
              <w:t xml:space="preserve">半径变化</w:t>
            </w:r>
          </w:p>
        </w:tc>
        <w:tc>
          <w:tcPr/>
          <w:p>
            <w:pPr>
              <w:pStyle w:val="Compact"/>
              <w:ind w:firstLine="0" w:firstLineChars="0"/>
            </w:pPr>
            <w:r>
              <w:rPr>
                <w:rFonts w:hint="eastAsia"/>
              </w:rPr>
              <w:t xml:space="preserve">改善</w:t>
            </w:r>
            <w:r>
              <w:t xml:space="preserve"> 59.1%</w:t>
            </w:r>
          </w:p>
        </w:tc>
        <w:tc>
          <w:tcPr/>
          <w:p>
            <w:pPr>
              <w:pStyle w:val="Compact"/>
              <w:ind w:firstLine="0" w:firstLineChars="0"/>
            </w:pPr>
            <w:r>
              <w:rPr>
                <w:rFonts w:hint="eastAsia"/>
              </w:rPr>
              <w:t xml:space="preserve">改善</w:t>
            </w:r>
            <w:r>
              <w:t xml:space="preserve"> 26.5%</w:t>
            </w:r>
          </w:p>
        </w:tc>
        <w:tc>
          <w:tcPr/>
          <w:p>
            <w:pPr>
              <w:pStyle w:val="Compact"/>
              <w:ind w:firstLine="0" w:firstLineChars="0"/>
            </w:pPr>
            <w:r>
              <w:rPr>
                <w:rFonts w:hint="eastAsia"/>
              </w:rPr>
              <w:t xml:space="preserve">改善</w:t>
            </w:r>
            <w:r>
              <w:t xml:space="preserve"> 46.7%</w:t>
            </w:r>
          </w:p>
        </w:tc>
      </w:tr>
      <w:tr>
        <w:trPr>
          <w:cantSplit/>
        </w:trPr>
        <w:tc>
          <w:tcPr/>
          <w:p>
            <w:pPr>
              <w:pStyle w:val="Compact"/>
              <w:ind w:firstLine="0" w:firstLineChars="0"/>
            </w:pPr>
            <w:r>
              <w:t xml:space="preserve">As-Is/To-Be </w:t>
            </w:r>
            <w:r>
              <w:rPr>
                <w:rFonts w:hint="eastAsia"/>
              </w:rPr>
              <w:t xml:space="preserve">平均城市数</w:t>
            </w:r>
          </w:p>
        </w:tc>
        <w:tc>
          <w:tcPr/>
          <w:p>
            <w:pPr>
              <w:pStyle w:val="Compact"/>
              <w:ind w:firstLine="0" w:firstLineChars="0"/>
            </w:pPr>
            <w:r>
              <w:t xml:space="preserve">1.0 / 1.0</w:t>
            </w:r>
          </w:p>
        </w:tc>
        <w:tc>
          <w:tcPr/>
          <w:p>
            <w:pPr>
              <w:pStyle w:val="Compact"/>
              <w:ind w:firstLine="0" w:firstLineChars="0"/>
            </w:pPr>
            <w:r>
              <w:t xml:space="preserve">1.25 / 1.50</w:t>
            </w:r>
          </w:p>
        </w:tc>
        <w:tc>
          <w:tcPr/>
          <w:p>
            <w:pPr>
              <w:pStyle w:val="Compact"/>
              <w:ind w:firstLine="0" w:firstLineChars="0"/>
            </w:pPr>
            <w:r>
              <w:t xml:space="preserve">2.5 / 2.3</w:t>
            </w:r>
          </w:p>
        </w:tc>
      </w:tr>
      <w:tr>
        <w:trPr>
          <w:cantSplit/>
        </w:trPr>
        <w:tc>
          <w:tcPr/>
          <w:p>
            <w:pPr>
              <w:pStyle w:val="Compact"/>
              <w:ind w:firstLine="0" w:firstLineChars="0"/>
            </w:pPr>
            <w:r>
              <w:rPr>
                <w:rFonts w:hint="eastAsia"/>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rPr>
              <w:t xml:space="preserve">按医院数</w:t>
            </w:r>
          </w:p>
        </w:tc>
        <w:tc>
          <w:tcPr/>
          <w:p>
            <w:pPr>
              <w:pStyle w:val="Compact"/>
              <w:ind w:firstLine="0" w:firstLineChars="0"/>
            </w:pPr>
            <w:r>
              <w:t xml:space="preserve">20.7%</w:t>
            </w:r>
          </w:p>
        </w:tc>
        <w:tc>
          <w:tcPr/>
          <w:p>
            <w:pPr>
              <w:pStyle w:val="Compact"/>
              <w:ind w:firstLine="0" w:firstLineChars="0"/>
            </w:pPr>
            <w:r>
              <w:t xml:space="preserve">69.2%</w:t>
            </w:r>
          </w:p>
        </w:tc>
        <w:tc>
          <w:tcPr/>
          <w:p>
            <w:pPr>
              <w:pStyle w:val="Compact"/>
              <w:ind w:firstLine="0" w:firstLineChars="0"/>
            </w:pPr>
            <w:r>
              <w:t xml:space="preserve">57.1%</w:t>
            </w:r>
          </w:p>
        </w:tc>
      </w:tr>
      <w:tr>
        <w:trPr>
          <w:cantSplit/>
        </w:trPr>
        <w:tc>
          <w:tcPr/>
          <w:p>
            <w:pPr>
              <w:pStyle w:val="Compact"/>
              <w:ind w:firstLine="0" w:firstLineChars="0"/>
            </w:pPr>
            <w:r>
              <w:rPr>
                <w:rFonts w:hint="eastAsia"/>
              </w:rPr>
              <w:t xml:space="preserve">按</w:t>
            </w:r>
            <w:r>
              <w:t xml:space="preserve"> Index </w:t>
            </w:r>
            <w:r>
              <w:rPr>
                <w:rFonts w:hint="eastAsia"/>
              </w:rPr>
              <w:t xml:space="preserve">加权</w:t>
            </w:r>
          </w:p>
        </w:tc>
        <w:tc>
          <w:tcPr/>
          <w:p>
            <w:pPr>
              <w:pStyle w:val="Compact"/>
              <w:ind w:firstLine="0" w:firstLineChars="0"/>
            </w:pPr>
            <w:r>
              <w:t xml:space="preserve">60.3%</w:t>
            </w:r>
          </w:p>
        </w:tc>
        <w:tc>
          <w:tcPr/>
          <w:p>
            <w:pPr>
              <w:pStyle w:val="Compact"/>
              <w:ind w:firstLine="0" w:firstLineChars="0"/>
            </w:pPr>
            <w:r>
              <w:rPr>
                <w:b/>
                <w:bCs/>
              </w:rPr>
              <w:t xml:space="preserve">86.4%</w:t>
            </w:r>
          </w:p>
        </w:tc>
        <w:tc>
          <w:tcPr/>
          <w:p>
            <w:pPr>
              <w:pStyle w:val="Compact"/>
              <w:ind w:firstLine="0" w:firstLineChars="0"/>
            </w:pPr>
            <w:r>
              <w:t xml:space="preserve">78.9%</w:t>
            </w:r>
          </w:p>
        </w:tc>
      </w:tr>
    </w:tbl>
    <w:p>
      <w:pPr>
        <w:pStyle w:val="BodyText"/>
      </w:pPr>
      <w:r>
        <w:rPr>
          <w:rFonts w:hint="eastAsia"/>
        </w:rPr>
        <w:t xml:space="preserve">横向对比可以提炼三个层面的算法适应性结论：</w:t>
      </w:r>
    </w:p>
    <w:p>
      <w:pPr>
        <w:pStyle w:val="BodyText"/>
      </w:pPr>
      <w:r>
        <w:rPr>
          <w:rFonts w:hint="eastAsia"/>
        </w:rPr>
        <w:t xml:space="preserve">第一，</w:t>
      </w:r>
      <w:r>
        <w:rPr>
          <w:rFonts w:hint="eastAsia"/>
          <w:b/>
          <w:bCs/>
        </w:rPr>
        <w:t xml:space="preserve">算法对不同</w:t>
      </w:r>
      <w:r>
        <w:rPr>
          <w:b/>
          <w:bCs/>
        </w:rPr>
        <w:t xml:space="preserve"> As-Is </w:t>
      </w:r>
      <w:r>
        <w:rPr>
          <w:rFonts w:hint="eastAsia"/>
          <w:b/>
          <w:bCs/>
        </w:rPr>
        <w:t xml:space="preserve">失衡程度展现出”自适应”的优化幅度</w:t>
      </w:r>
      <w:r>
        <w:rPr>
          <w:rFonts w:hint="eastAsia"/>
        </w:rPr>
        <w:t xml:space="preserve">——上海</w:t>
      </w:r>
      <w:r>
        <w:t xml:space="preserve"> As-Is CV </w:t>
      </w:r>
      <w:r>
        <w:rPr>
          <w:rFonts w:hint="eastAsia"/>
        </w:rPr>
        <w:t xml:space="preserve">63.8%、算法降到</w:t>
      </w:r>
      <w:r>
        <w:t xml:space="preserve"> </w:t>
      </w:r>
      <w:r>
        <w:rPr>
          <w:rFonts w:hint="eastAsia"/>
        </w:rPr>
        <w:t xml:space="preserve">13.0%（改善</w:t>
      </w:r>
      <w:r>
        <w:t xml:space="preserve"> </w:t>
      </w:r>
      <w:r>
        <w:rPr>
          <w:rFonts w:hint="eastAsia"/>
        </w:rPr>
        <w:t xml:space="preserve">79.6%）；湖南</w:t>
      </w:r>
      <w:r>
        <w:t xml:space="preserve"> As-Is CV </w:t>
      </w:r>
      <w:r>
        <w:rPr>
          <w:rFonts w:hint="eastAsia"/>
        </w:rPr>
        <w:t xml:space="preserve">44.3%、算法降到</w:t>
      </w:r>
      <w:r>
        <w:t xml:space="preserve"> </w:t>
      </w:r>
      <w:r>
        <w:rPr>
          <w:rFonts w:hint="eastAsia"/>
        </w:rPr>
        <w:t xml:space="preserve">19.3%（改善</w:t>
      </w:r>
      <w:r>
        <w:t xml:space="preserve"> </w:t>
      </w:r>
      <w:r>
        <w:rPr>
          <w:rFonts w:hint="eastAsia"/>
        </w:rPr>
        <w:t xml:space="preserve">56.5%）；新疆</w:t>
      </w:r>
      <w:r>
        <w:t xml:space="preserve"> As-Is CV </w:t>
      </w:r>
      <w:r>
        <w:rPr>
          <w:rFonts w:hint="eastAsia"/>
        </w:rPr>
        <w:t xml:space="preserve">47.9%、算法降到</w:t>
      </w:r>
      <w:r>
        <w:t xml:space="preserve"> </w:t>
      </w:r>
      <w:r>
        <w:rPr>
          <w:rFonts w:hint="eastAsia"/>
        </w:rPr>
        <w:t xml:space="preserve">35.3%（改善</w:t>
      </w:r>
      <w:r>
        <w:t xml:space="preserve"> </w:t>
      </w:r>
      <w:r>
        <w:rPr>
          <w:rFonts w:hint="eastAsia"/>
        </w:rPr>
        <w:t xml:space="preserve">26.4%）。三个样本中上海与湖南的</w:t>
      </w:r>
      <w:r>
        <w:t xml:space="preserve"> To-Be CV </w:t>
      </w:r>
      <w:r>
        <w:rPr>
          <w:rFonts w:hint="eastAsia"/>
        </w:rPr>
        <w:t xml:space="preserve">都收敛到</w:t>
      </w:r>
      <w:r>
        <w:t xml:space="preserve"> 13%-19% </w:t>
      </w:r>
      <w:r>
        <w:rPr>
          <w:rFonts w:hint="eastAsia"/>
        </w:rPr>
        <w:t xml:space="preserve">区间、达到业务理想均衡水平；新疆</w:t>
      </w:r>
      <w:r>
        <w:t xml:space="preserve"> To-Be CV 35.3% </w:t>
      </w:r>
      <w:r>
        <w:rPr>
          <w:rFonts w:hint="eastAsia"/>
        </w:rPr>
        <w:t xml:space="preserve">略高，反映了大跨度稀疏场景下均衡优化的客观天花板——35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阈值内的完美均衡，会以剧烈的客户关系变动为代价，算法在这里做出了”适度均衡”的合理判断。</w:t>
      </w:r>
    </w:p>
    <w:p>
      <w:pPr>
        <w:pStyle w:val="BodyText"/>
      </w:pPr>
      <w:r>
        <w:rPr>
          <w:rFonts w:hint="eastAsia"/>
        </w:rPr>
        <w:t xml:space="preserve">第二，</w:t>
      </w:r>
      <w:r>
        <w:rPr>
          <w:rFonts w:hint="eastAsia"/>
          <w:b/>
          <w:bCs/>
        </w:rPr>
        <w:t xml:space="preserve">算法在不同地理形态下都能在地理紧凑性维度做出大幅改善</w:t>
      </w:r>
      <w:r>
        <w:rPr>
          <w:rFonts w:hint="eastAsia"/>
        </w:rPr>
        <w:t xml:space="preserve">——这是个超越直觉的发现：聚集场景（上海）半径压缩</w:t>
      </w:r>
      <w:r>
        <w:t xml:space="preserve"> </w:t>
      </w:r>
      <w:r>
        <w:rPr>
          <w:rFonts w:hint="eastAsia"/>
        </w:rPr>
        <w:t xml:space="preserve">59.1%、中等场景（湖南）压缩</w:t>
      </w:r>
      <w:r>
        <w:t xml:space="preserve"> </w:t>
      </w:r>
      <w:r>
        <w:rPr>
          <w:rFonts w:hint="eastAsia"/>
        </w:rPr>
        <w:t xml:space="preserve">26.5%、稀疏场景（新疆）压缩</w:t>
      </w:r>
      <w:r>
        <w:t xml:space="preserve"> </w:t>
      </w:r>
      <w:r>
        <w:rPr>
          <w:rFonts w:hint="eastAsia"/>
        </w:rPr>
        <w:t xml:space="preserve">46.7%。在引入算法之前，业务直觉认为”地理跨度大的省份算法难有作为”——但新疆</w:t>
      </w:r>
      <w:r>
        <w:t xml:space="preserve"> BC </w:t>
      </w:r>
      <w:r>
        <w:rPr>
          <w:rFonts w:hint="eastAsia"/>
        </w:rPr>
        <w:t xml:space="preserve">的实证证伪了这一假设：即使在</w:t>
      </w:r>
      <w:r>
        <w:t xml:space="preserve"> 166 </w:t>
      </w:r>
      <w:r>
        <w:rPr>
          <w:rFonts w:hint="eastAsia"/>
        </w:rPr>
        <w:t xml:space="preserve">万平方公里的大省里，算法仍能识别出地理上自然成簇的医院、把人工分配中被打散的相邻医院重新归并，从而把辖区平均半径从</w:t>
      </w:r>
      <w:r>
        <w:t xml:space="preserve"> 206 km </w:t>
      </w:r>
      <w:r>
        <w:rPr>
          <w:rFonts w:hint="eastAsia"/>
        </w:rPr>
        <w:t xml:space="preserve">压到</w:t>
      </w:r>
      <w:r>
        <w:t xml:space="preserve"> 110 </w:t>
      </w:r>
      <w:r>
        <w:rPr>
          <w:rFonts w:hint="eastAsia"/>
        </w:rPr>
        <w:t xml:space="preserve">km。这一能力来自</w:t>
      </w:r>
      <w:r>
        <w:t xml:space="preserve"> 4.3.1 </w:t>
      </w:r>
      <w:r>
        <w:rPr>
          <w:rFonts w:hint="eastAsia"/>
        </w:rPr>
        <w:t xml:space="preserve">节阈值惩罚框架的二次惩罚设计——超出合理阈值后惩罚成倍增长，让算法在所有场景下都强烈倾向于”避免地理破碎”，与场景密度无关。</w:t>
      </w:r>
    </w:p>
    <w:p>
      <w:pPr>
        <w:pStyle w:val="BodyText"/>
      </w:pPr>
      <w:r>
        <w:rPr>
          <w:rFonts w:hint="eastAsia"/>
        </w:rPr>
        <w:t xml:space="preserve">第三，</w:t>
      </w:r>
      <w:r>
        <w:rPr>
          <w:rFonts w:hint="eastAsia"/>
          <w:b/>
          <w:bCs/>
        </w:rPr>
        <w:t xml:space="preserve">客户保留率呈现”分层稳健”的特征</w:t>
      </w:r>
      <w:r>
        <w:rPr>
          <w:rFonts w:hint="eastAsia"/>
        </w:rPr>
        <w:t xml:space="preserve">——湖南（中等失衡）保留率达</w:t>
      </w:r>
      <w:r>
        <w:t xml:space="preserve"> </w:t>
      </w:r>
      <w:r>
        <w:rPr>
          <w:rFonts w:hint="eastAsia"/>
        </w:rPr>
        <w:t xml:space="preserve">86.4%（按</w:t>
      </w:r>
      <w:r>
        <w:t xml:space="preserve"> Index </w:t>
      </w:r>
      <w:r>
        <w:rPr>
          <w:rFonts w:hint="eastAsia"/>
        </w:rPr>
        <w:t xml:space="preserve">加权），与第三章</w:t>
      </w:r>
      <w:r>
        <w:t xml:space="preserve"> G1 </w:t>
      </w:r>
      <w:r>
        <w:rPr>
          <w:rFonts w:hint="eastAsia"/>
        </w:rPr>
        <w:t xml:space="preserve">调研中</w:t>
      </w:r>
      <w:r>
        <w:t xml:space="preserve"> 67% </w:t>
      </w:r>
      <w:r>
        <w:rPr>
          <w:rFonts w:hint="eastAsia"/>
        </w:rPr>
        <w:t xml:space="preserve">受访者偏好”高保留率方案”的业务判断方向一致；新疆（稀疏失衡）保留率</w:t>
      </w:r>
      <w:r>
        <w:t xml:space="preserve"> </w:t>
      </w:r>
      <w:r>
        <w:rPr>
          <w:rFonts w:hint="eastAsia"/>
        </w:rPr>
        <w:t xml:space="preserve">78.9%；上海（极度密集失衡）保留率</w:t>
      </w:r>
      <w:r>
        <w:t xml:space="preserve"> </w:t>
      </w:r>
      <w:r>
        <w:rPr>
          <w:rFonts w:hint="eastAsia"/>
        </w:rPr>
        <w:t xml:space="preserve">60.3%。三省份保留率的差异本质上反映了”As-Is</w:t>
      </w:r>
      <w:r>
        <w:t xml:space="preserve"> </w:t>
      </w:r>
      <w:r>
        <w:rPr>
          <w:rFonts w:hint="eastAsia"/>
        </w:rPr>
        <w:t xml:space="preserve">起点的失衡程度”——湖南</w:t>
      </w:r>
      <w:r>
        <w:t xml:space="preserve"> As-Is CV </w:t>
      </w:r>
      <w:r>
        <w:rPr>
          <w:rFonts w:hint="eastAsia"/>
        </w:rPr>
        <w:t xml:space="preserve">44.3%、算法的优化路径平滑、客户关系大量保留；上海</w:t>
      </w:r>
      <w:r>
        <w:t xml:space="preserve"> As-Is CV </w:t>
      </w:r>
      <w:r>
        <w:rPr>
          <w:rFonts w:hint="eastAsia"/>
        </w:rPr>
        <w:t xml:space="preserve">高达</w:t>
      </w:r>
      <w:r>
        <w:t xml:space="preserve"> 63.8% </w:t>
      </w:r>
      <w:r>
        <w:rPr>
          <w:rFonts w:hint="eastAsia"/>
        </w:rPr>
        <w:t xml:space="preserve">且包含极端值（最大辖区</w:t>
      </w:r>
      <w:r>
        <w:t xml:space="preserve"> Index </w:t>
      </w:r>
      <w:r>
        <w:rPr>
          <w:rFonts w:hint="eastAsia"/>
        </w:rPr>
        <w:t xml:space="preserve">是最小辖区的</w:t>
      </w:r>
      <w:r>
        <w:t xml:space="preserve"> 6.9 </w:t>
      </w:r>
      <w:r>
        <w:rPr>
          <w:rFonts w:hint="eastAsia"/>
        </w:rPr>
        <w:t xml:space="preserve">倍），算法必须做出大幅结构重构、客户关系不可避免地大量变动；新疆</w:t>
      </w:r>
      <w:r>
        <w:t xml:space="preserve"> As-Is CV </w:t>
      </w:r>
      <w:r>
        <w:rPr>
          <w:rFonts w:hint="eastAsia"/>
        </w:rPr>
        <w:t xml:space="preserve">47.9%、保留率介于二者之间。这一规律有重要的管理启示：</w:t>
      </w:r>
      <w:r>
        <w:rPr>
          <w:rFonts w:hint="eastAsia"/>
          <w:b/>
          <w:bCs/>
        </w:rPr>
        <w:t xml:space="preserve">当一家企业</w:t>
      </w:r>
      <w:r>
        <w:rPr>
          <w:b/>
          <w:bCs/>
        </w:rPr>
        <w:t xml:space="preserve"> As-Is </w:t>
      </w:r>
      <w:r>
        <w:rPr>
          <w:rFonts w:hint="eastAsia"/>
          <w:b/>
          <w:bCs/>
        </w:rPr>
        <w:t xml:space="preserve">已接近主流均衡时，引入算法的过渡相对平滑（如湖南</w:t>
      </w:r>
      <w:r>
        <w:rPr>
          <w:b/>
          <w:bCs/>
        </w:rPr>
        <w:t xml:space="preserve"> 86.4% </w:t>
      </w:r>
      <w:r>
        <w:rPr>
          <w:rFonts w:hint="eastAsia"/>
          <w:b/>
          <w:bCs/>
        </w:rPr>
        <w:t xml:space="preserve">保留率）；而当</w:t>
      </w:r>
      <w:r>
        <w:rPr>
          <w:b/>
          <w:bCs/>
        </w:rPr>
        <w:t xml:space="preserve"> As-Is </w:t>
      </w:r>
      <w:r>
        <w:rPr>
          <w:rFonts w:hint="eastAsia"/>
          <w:b/>
          <w:bCs/>
        </w:rPr>
        <w:t xml:space="preserve">严重失衡时，引入算法的早期阵痛会更明显（如上海</w:t>
      </w:r>
      <w:r>
        <w:rPr>
          <w:b/>
          <w:bCs/>
        </w:rPr>
        <w:t xml:space="preserve"> 60.3% </w:t>
      </w:r>
      <w:r>
        <w:rPr>
          <w:rFonts w:hint="eastAsia"/>
          <w:b/>
          <w:bCs/>
        </w:rPr>
        <w:t xml:space="preserve">保留率）但优化收益也更显著（CV</w:t>
      </w:r>
      <w:r>
        <w:rPr>
          <w:b/>
          <w:bCs/>
        </w:rPr>
        <w:t xml:space="preserve"> </w:t>
      </w:r>
      <w:r>
        <w:rPr>
          <w:rFonts w:hint="eastAsia"/>
          <w:b/>
          <w:bCs/>
        </w:rPr>
        <w:t xml:space="preserve">改善</w:t>
      </w:r>
      <w:r>
        <w:rPr>
          <w:b/>
          <w:bCs/>
        </w:rPr>
        <w:t xml:space="preserve"> </w:t>
      </w:r>
      <w:r>
        <w:rPr>
          <w:rFonts w:hint="eastAsia"/>
          <w:b/>
          <w:bCs/>
        </w:rPr>
        <w:t xml:space="preserve">79.6%、超阈辖区从</w:t>
      </w:r>
      <w:r>
        <w:rPr>
          <w:b/>
          <w:bCs/>
        </w:rPr>
        <w:t xml:space="preserve"> 17 </w:t>
      </w:r>
      <w:r>
        <w:rPr>
          <w:rFonts w:hint="eastAsia"/>
          <w:b/>
          <w:bCs/>
        </w:rPr>
        <w:t xml:space="preserve">减到</w:t>
      </w:r>
      <w:r>
        <w:rPr>
          <w:b/>
          <w:bCs/>
        </w:rPr>
        <w:t xml:space="preserve"> </w:t>
      </w:r>
      <w:r>
        <w:rPr>
          <w:rFonts w:hint="eastAsia"/>
          <w:b/>
          <w:bCs/>
        </w:rPr>
        <w:t xml:space="preserve">4）</w:t>
      </w:r>
      <w:r>
        <w:rPr>
          <w:rFonts w:hint="eastAsia"/>
        </w:rPr>
        <w:t xml:space="preserve">。从企业实际部署的角度看，这意味着对历史失衡较深的省份接入算法时应配合相应的变革管理（分阶段过渡、客户关系预警机制等），具体策略将在第六章展开讨论。</w:t>
      </w:r>
    </w:p>
    <w:p>
      <w:pPr>
        <w:pStyle w:val="BodyText"/>
      </w:pPr>
      <w:r>
        <w:rPr>
          <w:rFonts w:hint="eastAsia"/>
        </w:rPr>
        <w:t xml:space="preserve">总体而言，算法在三种典型地理形态下都能稳定输出可接受的辖区分配方案——所有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26%-80%）与地理紧凑性的大幅压缩（半径降幅</w:t>
      </w:r>
      <w:r>
        <w:t xml:space="preserve"> </w:t>
      </w:r>
      <w:r>
        <w:rPr>
          <w:rFonts w:hint="eastAsia"/>
        </w:rPr>
        <w:t xml:space="preserve">27%-59%），客户保留率（Index</w:t>
      </w:r>
      <w:r>
        <w:t xml:space="preserve"> </w:t>
      </w:r>
      <w:r>
        <w:rPr>
          <w:rFonts w:hint="eastAsia"/>
        </w:rPr>
        <w:t xml:space="preserve">加权）在</w:t>
      </w:r>
      <w:r>
        <w:t xml:space="preserve"> 60%-86% </w:t>
      </w:r>
      <w:r>
        <w:rPr>
          <w:rFonts w:hint="eastAsia"/>
        </w:rPr>
        <w:t xml:space="preserve">区间分布；湖南主样本</w:t>
      </w:r>
      <w:r>
        <w:t xml:space="preserve"> 86.4% </w:t>
      </w:r>
      <w:r>
        <w:rPr>
          <w:rFonts w:hint="eastAsia"/>
        </w:rPr>
        <w:t xml:space="preserve">的保留率验证了”在中等场景下算法可同时实现大幅均衡与高保留”的业务可行性，新疆</w:t>
      </w:r>
      <w:r>
        <w:t xml:space="preserve"> 78.9% </w:t>
      </w:r>
      <w:r>
        <w:rPr>
          <w:rFonts w:hint="eastAsia"/>
        </w:rPr>
        <w:t xml:space="preserve">的保留率与</w:t>
      </w:r>
      <w:r>
        <w:t xml:space="preserve"> 46.7% </w:t>
      </w:r>
      <w:r>
        <w:rPr>
          <w:rFonts w:hint="eastAsia"/>
        </w:rPr>
        <w:t xml:space="preserve">的紧凑性改善则证明了算法在大跨度稀疏场景下的可用性。这一稳健性验证了第四章模型的方法论选择——两阶段解耦设计、阈值惩罚框架、Hungarian</w:t>
      </w:r>
      <w:r>
        <w:t xml:space="preserve"> </w:t>
      </w:r>
      <w:r>
        <w:rPr>
          <w:rFonts w:hint="eastAsia"/>
        </w:rPr>
        <w:t xml:space="preserve">三层权重——在不同业务场景下都具有普适性。</w:t>
      </w:r>
    </w:p>
    <w:bookmarkEnd w:id="149"/>
    <w:bookmarkEnd w:id="150"/>
    <w:bookmarkStart w:id="159" w:name="算法性能与敏感性分析"/>
    <w:p>
      <w:pPr>
        <w:pStyle w:val="Heading2"/>
      </w:pPr>
      <w:r>
        <w:t xml:space="preserve">5.4 </w:t>
      </w:r>
      <w:r>
        <w:rPr>
          <w:rFonts w:hint="eastAsia"/>
        </w:rPr>
        <w:t xml:space="preserve">算法性能与敏感性分析</w:t>
      </w:r>
    </w:p>
    <w:bookmarkStart w:id="154" w:name="计算效率与可扩展性"/>
    <w:p>
      <w:pPr>
        <w:pStyle w:val="Heading3"/>
      </w:pPr>
      <w:r>
        <w:t xml:space="preserve">5.4.1 </w:t>
      </w:r>
      <w:r>
        <w:rPr>
          <w:rFonts w:hint="eastAsia"/>
        </w:rPr>
        <w:t xml:space="preserve">计算效率与可扩展性</w:t>
      </w:r>
    </w:p>
    <w:p>
      <w:pPr>
        <w:pStyle w:val="FirstParagraph"/>
      </w:pPr>
      <w:r>
        <w:rPr>
          <w:rFonts w:hint="eastAsia"/>
        </w:rPr>
        <w:t xml:space="preserve">算法的计算性能直接决定其实用价值。第三章</w:t>
      </w:r>
      <w:r>
        <w:t xml:space="preserve"> 3.2 </w:t>
      </w:r>
      <w:r>
        <w:rPr>
          <w:rFonts w:hint="eastAsia"/>
        </w:rPr>
        <w:t xml:space="preserve">节调研显示，传统人工分配模式下一次全国范围辖区规划耗时</w:t>
      </w:r>
      <w:r>
        <w:t xml:space="preserve"> 4-8 </w:t>
      </w:r>
      <w:r>
        <w:rPr>
          <w:rFonts w:hint="eastAsia"/>
        </w:rPr>
        <w:t xml:space="preserve">周、局部调整</w:t>
      </w:r>
      <w:r>
        <w:t xml:space="preserve"> 2-3 </w:t>
      </w:r>
      <w:r>
        <w:rPr>
          <w:rFonts w:hint="eastAsia"/>
        </w:rPr>
        <w:t xml:space="preserve">周；算法若能在数十秒内完成同等规模的优化，将根本改变企业辖区管理的响应能力。本章三省份的实证测得：上海（99</w:t>
      </w:r>
      <w:r>
        <w:t xml:space="preserve"> </w:t>
      </w:r>
      <w:r>
        <w:rPr>
          <w:rFonts w:hint="eastAsia"/>
        </w:rPr>
        <w:t xml:space="preserve">医院</w:t>
      </w:r>
      <w:r>
        <w:t xml:space="preserve"> / 19 </w:t>
      </w:r>
      <w:r>
        <w:rPr>
          <w:rFonts w:hint="eastAsia"/>
        </w:rPr>
        <w:t xml:space="preserve">辖区）耗时</w:t>
      </w:r>
      <w:r>
        <w:t xml:space="preserve"> 3.8 </w:t>
      </w:r>
      <w:r>
        <w:rPr>
          <w:rFonts w:hint="eastAsia"/>
        </w:rPr>
        <w:t xml:space="preserve">秒，湖南（60</w:t>
      </w:r>
      <w:r>
        <w:t xml:space="preserve"> </w:t>
      </w:r>
      <w:r>
        <w:rPr>
          <w:rFonts w:hint="eastAsia"/>
        </w:rPr>
        <w:t xml:space="preserve">医院</w:t>
      </w:r>
      <w:r>
        <w:t xml:space="preserve"> / 16 </w:t>
      </w:r>
      <w:r>
        <w:rPr>
          <w:rFonts w:hint="eastAsia"/>
        </w:rPr>
        <w:t xml:space="preserve">辖区）耗时</w:t>
      </w:r>
      <w:r>
        <w:t xml:space="preserve"> 1.1 </w:t>
      </w:r>
      <w:r>
        <w:rPr>
          <w:rFonts w:hint="eastAsia"/>
        </w:rPr>
        <w:t xml:space="preserve">秒，新疆（35</w:t>
      </w:r>
      <w:r>
        <w:t xml:space="preserve"> </w:t>
      </w:r>
      <w:r>
        <w:rPr>
          <w:rFonts w:hint="eastAsia"/>
        </w:rPr>
        <w:t xml:space="preserve">医院</w:t>
      </w:r>
      <w:r>
        <w:t xml:space="preserve"> / 10 </w:t>
      </w:r>
      <w:r>
        <w:rPr>
          <w:rFonts w:hint="eastAsia"/>
        </w:rPr>
        <w:t xml:space="preserve">辖区）耗时</w:t>
      </w:r>
      <w:r>
        <w:t xml:space="preserve"> 1.1 </w:t>
      </w:r>
      <w:r>
        <w:rPr>
          <w:rFonts w:hint="eastAsia"/>
        </w:rPr>
        <w:t xml:space="preserve">秒，详见图</w:t>
      </w:r>
      <w:r>
        <w:t xml:space="preserve"> 5-4。</w:t>
      </w:r>
    </w:p>
    <w:p>
      <w:pPr>
        <w:pStyle w:val="CaptionedFigure"/>
      </w:pPr>
      <w:r>
        <w:drawing>
          <wp:inline>
            <wp:extent cx="5537200" cy="2419684"/>
            <wp:effectExtent b="0" l="0" r="0" t="0"/>
            <wp:docPr descr="图 5-4 三省份计算效率与可扩展性" title="" id="152" name="Picture"/>
            <a:graphic>
              <a:graphicData uri="http://schemas.openxmlformats.org/drawingml/2006/picture">
                <pic:pic>
                  <pic:nvPicPr>
                    <pic:cNvPr descr="figures/fig5-4.png" id="153" name="Picture"/>
                    <pic:cNvPicPr>
                      <a:picLocks noChangeArrowheads="1" noChangeAspect="1"/>
                    </pic:cNvPicPr>
                  </pic:nvPicPr>
                  <pic:blipFill>
                    <a:blip r:embed="rId151"/>
                    <a:stretch>
                      <a:fillRect/>
                    </a:stretch>
                  </pic:blipFill>
                  <pic:spPr bwMode="auto">
                    <a:xfrm>
                      <a:off x="0" y="0"/>
                      <a:ext cx="5537200" cy="2419684"/>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三省份计算效率与可扩展性</w:t>
      </w:r>
    </w:p>
    <w:p>
      <w:pPr>
        <w:pStyle w:val="BodyText"/>
      </w:pPr>
      <w:r>
        <w:rPr>
          <w:rFonts w:hint="eastAsia"/>
        </w:rPr>
        <w:t xml:space="preserve">数据来源：作者基于个人开发环境（macOS</w:t>
      </w:r>
      <w:r>
        <w:t xml:space="preserve"> / Apple </w:t>
      </w:r>
      <w:r>
        <w:rPr>
          <w:rFonts w:hint="eastAsia"/>
        </w:rPr>
        <w:t xml:space="preserve">Silicon）实证测得。</w:t>
      </w:r>
    </w:p>
    <w:p>
      <w:pPr>
        <w:pStyle w:val="BodyText"/>
      </w:pPr>
      <w:r>
        <w:rPr>
          <w:rFonts w:hint="eastAsia"/>
        </w:rPr>
        <w:t xml:space="preserve">从图中可以看到两个性能特征。一是</w:t>
      </w:r>
      <w:r>
        <w:rPr>
          <w:rFonts w:hint="eastAsia"/>
          <w:b/>
          <w:bCs/>
        </w:rPr>
        <w:t xml:space="preserve">绝对耗时极低</w:t>
      </w:r>
      <w:r>
        <w:rPr>
          <w:rFonts w:hint="eastAsia"/>
        </w:rPr>
        <w:t xml:space="preserve">——三省份均在</w:t>
      </w:r>
      <w:r>
        <w:t xml:space="preserve"> 4 </w:t>
      </w:r>
      <w:r>
        <w:rPr>
          <w:rFonts w:hint="eastAsia"/>
        </w:rPr>
        <w:t xml:space="preserve">秒以内完成完整的两阶段优化（含六层聚类、500K</w:t>
      </w:r>
      <w:r>
        <w:t xml:space="preserve"> </w:t>
      </w:r>
      <w:r>
        <w:rPr>
          <w:rFonts w:hint="eastAsia"/>
        </w:rPr>
        <w:t xml:space="preserve">次模拟退火迭代、Hungarian</w:t>
      </w:r>
      <w:r>
        <w:t xml:space="preserve"> </w:t>
      </w:r>
      <w:r>
        <w:rPr>
          <w:rFonts w:hint="eastAsia"/>
        </w:rPr>
        <w:t xml:space="preserve">匹配），相比人工方案的</w:t>
      </w:r>
      <w:r>
        <w:t xml:space="preserve"> 4-8 </w:t>
      </w:r>
      <w:r>
        <w:rPr>
          <w:rFonts w:hint="eastAsia"/>
        </w:rPr>
        <w:t xml:space="preserve">周（约</w:t>
      </w:r>
      <w:r>
        <w:t xml:space="preserve"> 240-480 </w:t>
      </w:r>
      <w:r>
        <w:rPr>
          <w:rFonts w:hint="eastAsia"/>
        </w:rPr>
        <w:t xml:space="preserve">小时），算法的耗时缩短了约</w:t>
      </w:r>
      <w:r>
        <w:t xml:space="preserve"> 5 </w:t>
      </w:r>
      <w:r>
        <w:rPr>
          <w:rFonts w:hint="eastAsia"/>
        </w:rPr>
        <w:t xml:space="preserve">个数量级。这一性能水平意味着</w:t>
      </w:r>
      <w:r>
        <w:t xml:space="preserve"> SFE </w:t>
      </w:r>
      <w:r>
        <w:rPr>
          <w:rFonts w:hint="eastAsia"/>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rPr>
        <w:t xml:space="preserve">二是</w:t>
      </w:r>
      <w:r>
        <w:rPr>
          <w:rFonts w:hint="eastAsia"/>
          <w:b/>
          <w:bCs/>
        </w:rPr>
        <w:t xml:space="preserve">耗时与问题规模呈合理增长关系</w:t>
      </w:r>
      <w:r>
        <w:rPr>
          <w:rFonts w:hint="eastAsia"/>
        </w:rPr>
        <w:t xml:space="preserve">：上海规模（99×19</w:t>
      </w:r>
      <w:r>
        <w:t xml:space="preserve"> = </w:t>
      </w:r>
      <w:r>
        <w:rPr>
          <w:rFonts w:hint="eastAsia"/>
        </w:rPr>
        <w:t xml:space="preserve">1881）耗时</w:t>
      </w:r>
      <w:r>
        <w:t xml:space="preserve"> 3.8 </w:t>
      </w:r>
      <w:r>
        <w:rPr>
          <w:rFonts w:hint="eastAsia"/>
        </w:rPr>
        <w:t xml:space="preserve">秒最长，湖南（60×16）和新疆（35×10）规模较小、均在</w:t>
      </w:r>
      <w:r>
        <w:t xml:space="preserve"> 1.1 </w:t>
      </w:r>
      <w:r>
        <w:rPr>
          <w:rFonts w:hint="eastAsia"/>
        </w:rPr>
        <w:t xml:space="preserve">秒——这与</w:t>
      </w:r>
      <w:r>
        <w:t xml:space="preserve"> Hungarian </w:t>
      </w:r>
      <w:r>
        <w:rPr>
          <w:rFonts w:hint="eastAsia"/>
        </w:rPr>
        <w:t xml:space="preserve">算法</w:t>
      </w:r>
      <w:r>
        <w:t xml:space="preserve"> </w:t>
      </w:r>
      <m:oMath>
        <m:r>
          <m:t>O</m:t>
        </m:r>
        <m:r>
          <m:rPr>
            <m:sty m:val="p"/>
          </m:rPr>
          <m:t>(</m:t>
        </m:r>
        <m:sSup>
          <m:e>
            <m:r>
              <m:t>K</m:t>
            </m:r>
          </m:e>
          <m:sup>
            <m:r>
              <m:t>3</m:t>
            </m:r>
          </m:sup>
        </m:sSup>
        <m:r>
          <m:rPr>
            <m:sty m:val="p"/>
          </m:rPr>
          <m:t>)</m:t>
        </m:r>
      </m:oMath>
      <w:r>
        <w:t xml:space="preserve"> </w:t>
      </w:r>
      <w:r>
        <w:rPr>
          <w:rFonts w:hint="eastAsia"/>
        </w:rPr>
        <w:t xml:space="preserve">的复杂度和</w:t>
      </w:r>
      <w:r>
        <w:t xml:space="preserve"> SA </w:t>
      </w:r>
      <w:r>
        <w:rPr>
          <w:rFonts w:hint="eastAsia"/>
        </w:rPr>
        <w:t xml:space="preserve">阶段</w:t>
      </w:r>
      <w:r>
        <w:t xml:space="preserve"> O(N) </w:t>
      </w:r>
      <w:r>
        <w:rPr>
          <w:rFonts w:hint="eastAsia"/>
        </w:rPr>
        <w:t xml:space="preserve">的迭代代价相吻合。从工程实用角度看，对于制药企业典型的省级问题规模（K</w:t>
      </w:r>
      <w:r>
        <w:t xml:space="preserve"> </w:t>
      </w:r>
      <w:r>
        <w:rPr>
          <w:rFonts w:hint="eastAsia"/>
        </w:rPr>
        <w:t xml:space="preserve">通常在</w:t>
      </w:r>
      <w:r>
        <w:t xml:space="preserve"> 5-50 </w:t>
      </w:r>
      <w:r>
        <w:rPr>
          <w:rFonts w:hint="eastAsia"/>
        </w:rPr>
        <w:t xml:space="preserve">之间，N</w:t>
      </w:r>
      <w:r>
        <w:t xml:space="preserve"> </w:t>
      </w:r>
      <w:r>
        <w:rPr>
          <w:rFonts w:hint="eastAsia"/>
        </w:rPr>
        <w:t xml:space="preserve">在</w:t>
      </w:r>
      <w:r>
        <w:t xml:space="preserve"> 100-1000 </w:t>
      </w:r>
      <w:r>
        <w:rPr>
          <w:rFonts w:hint="eastAsia"/>
        </w:rPr>
        <w:t xml:space="preserve">之间），算法的耗时基本控制在</w:t>
      </w:r>
      <w:r>
        <w:t xml:space="preserve"> 30 </w:t>
      </w:r>
      <w:r>
        <w:rPr>
          <w:rFonts w:hint="eastAsia"/>
        </w:rPr>
        <w:t xml:space="preserve">秒以内。即便扩展到全国规模（按</w:t>
      </w:r>
      <w:r>
        <w:t xml:space="preserve"> 30 </w:t>
      </w:r>
      <w:r>
        <w:rPr>
          <w:rFonts w:hint="eastAsia"/>
        </w:rPr>
        <w:t xml:space="preserve">个省份并行计算），整体耗时也可以控制在</w:t>
      </w:r>
      <w:r>
        <w:t xml:space="preserve"> 5 </w:t>
      </w:r>
      <w:r>
        <w:rPr>
          <w:rFonts w:hint="eastAsia"/>
        </w:rPr>
        <w:t xml:space="preserve">分钟以内——这意味着算法不仅适合单省优化场景，也具备支撑全国级辖区一次性重新规划的能力。</w:t>
      </w:r>
    </w:p>
    <w:p>
      <w:pPr>
        <w:pStyle w:val="BodyText"/>
      </w:pPr>
      <w:r>
        <w:rPr>
          <w:rFonts w:hint="eastAsia"/>
        </w:rPr>
        <w:t xml:space="preserve">性能层面的实证结果与第四章</w:t>
      </w:r>
      <w:r>
        <w:t xml:space="preserve"> 4.4.3.3 </w:t>
      </w:r>
      <w:r>
        <w:rPr>
          <w:rFonts w:hint="eastAsia"/>
        </w:rPr>
        <w:t xml:space="preserve">节”Kuhn-Munkres</w:t>
      </w:r>
      <w:r>
        <w:t xml:space="preserve"> </w:t>
      </w:r>
      <w:r>
        <w:rPr>
          <w:rFonts w:hint="eastAsia"/>
        </w:rPr>
        <w:t xml:space="preserve">时间复杂度</w:t>
      </w:r>
      <w:r>
        <w:t xml:space="preserve"> </w:t>
      </w:r>
      <m:oMath>
        <m:r>
          <m:t>O</m:t>
        </m:r>
        <m:r>
          <m:rPr>
            <m:sty m:val="p"/>
          </m:rPr>
          <m:t>(</m:t>
        </m:r>
        <m:sSup>
          <m:e>
            <m:r>
              <m:t>K</m:t>
            </m:r>
          </m:e>
          <m:sup>
            <m:r>
              <m:t>3</m:t>
            </m:r>
          </m:sup>
        </m:sSup>
        <m:r>
          <m:rPr>
            <m:sty m:val="p"/>
          </m:rPr>
          <m:t>)</m:t>
        </m:r>
      </m:oMath>
      <w:r>
        <w:t xml:space="preserve"> </w:t>
      </w:r>
      <w:r>
        <w:rPr>
          <w:rFonts w:hint="eastAsia"/>
        </w:rPr>
        <w:t xml:space="preserve">在制药企业典型规模下可忽略不计”的理论预期完全一致。</w:t>
      </w:r>
    </w:p>
    <w:bookmarkEnd w:id="154"/>
    <w:bookmarkStart w:id="158" w:name="算法关键参数的稳健性讨论"/>
    <w:p>
      <w:pPr>
        <w:pStyle w:val="Heading3"/>
      </w:pPr>
      <w:r>
        <w:t xml:space="preserve">5.4.2 </w:t>
      </w:r>
      <w:r>
        <w:rPr>
          <w:rFonts w:hint="eastAsia"/>
        </w:rPr>
        <w:t xml:space="preserve">算法关键参数的稳健性讨论</w:t>
      </w:r>
    </w:p>
    <w:p>
      <w:pPr>
        <w:pStyle w:val="FirstParagraph"/>
      </w:pPr>
      <w:r>
        <w:rPr>
          <w:rFonts w:hint="eastAsia"/>
        </w:rPr>
        <w:t xml:space="preserve">第四章模型涉及若干参数，按取值依据可分为两类，这一区分决定了它们是否需要做敏感性分析。</w:t>
      </w:r>
    </w:p>
    <w:p>
      <w:pPr>
        <w:pStyle w:val="BodyText"/>
      </w:pPr>
      <w:r>
        <w:rPr>
          <w:rFonts w:hint="eastAsia"/>
          <w:b/>
          <w:bCs/>
        </w:rPr>
        <w:t xml:space="preserve">第一类：业务策略型参数。</w:t>
      </w:r>
      <w:r>
        <w:t xml:space="preserve"> </w:t>
      </w:r>
      <w:r>
        <w:rPr>
          <w:rFonts w:hint="eastAsia"/>
        </w:rPr>
        <w:t xml:space="preserve">包括大医院虚拟拆分阈值（4.2.3</w:t>
      </w:r>
      <w:r>
        <w:t xml:space="preserve"> </w:t>
      </w:r>
      <w:r>
        <w:rPr>
          <w:rFonts w:hint="eastAsia"/>
        </w:rPr>
        <w:t xml:space="preserve">节默认</w:t>
      </w:r>
      <w:r>
        <w:t xml:space="preserve"> </w:t>
      </w:r>
      <w:r>
        <w:rPr>
          <w:rFonts w:hint="eastAsia"/>
        </w:rPr>
        <w:t xml:space="preserve">1.5×idx*）和销量与潜力权重比（4.2.2</w:t>
      </w:r>
      <w:r>
        <w:t xml:space="preserve"> </w:t>
      </w:r>
      <w:r>
        <w:rPr>
          <w:rFonts w:hint="eastAsia"/>
        </w:rPr>
        <w:t xml:space="preserve">节默认</w:t>
      </w:r>
      <w:r>
        <w:t xml:space="preserve"> </w:t>
      </w:r>
      <w:r>
        <w:rPr>
          <w:rFonts w:hint="eastAsia"/>
        </w:rPr>
        <w:t xml:space="preserve">60:40）。这两个参数的取值直接源自第三章调研锚点——D1</w:t>
      </w:r>
      <w:r>
        <w:t xml:space="preserve"> </w:t>
      </w:r>
      <w:r>
        <w:rPr>
          <w:rFonts w:hint="eastAsia"/>
        </w:rPr>
        <w:t xml:space="preserve">题</w:t>
      </w:r>
      <w:r>
        <w:t xml:space="preserve"> 50% </w:t>
      </w:r>
      <w:r>
        <w:rPr>
          <w:rFonts w:hint="eastAsia"/>
        </w:rPr>
        <w:t xml:space="preserve">受访者支持</w:t>
      </w:r>
      <w:r>
        <w:t xml:space="preserve"> 1.5× </w:t>
      </w:r>
      <w:r>
        <w:rPr>
          <w:rFonts w:hint="eastAsia"/>
        </w:rPr>
        <w:t xml:space="preserve">拆分阈值、B2</w:t>
      </w:r>
      <w:r>
        <w:t xml:space="preserve"> </w:t>
      </w:r>
      <w:r>
        <w:rPr>
          <w:rFonts w:hint="eastAsia"/>
        </w:rPr>
        <w:t xml:space="preserve">题销量与潜力的均值赋权</w:t>
      </w:r>
      <w:r>
        <w:t xml:space="preserve"> </w:t>
      </w:r>
      <w:r>
        <w:rPr>
          <w:rFonts w:hint="eastAsia"/>
        </w:rPr>
        <w:t xml:space="preserve">52:32（折算后约</w:t>
      </w:r>
      <w:r>
        <w:t xml:space="preserve"> </w:t>
      </w:r>
      <w:r>
        <w:rPr>
          <w:rFonts w:hint="eastAsia"/>
        </w:rPr>
        <w:t xml:space="preserve">62:38）——属于业务侧根据自身偏好选择的输入。不同企业可以采用不同取值（如保守型企业</w:t>
      </w:r>
      <w:r>
        <w:t xml:space="preserve"> 2.0× / </w:t>
      </w:r>
      <w:r>
        <w:rPr>
          <w:rFonts w:hint="eastAsia"/>
        </w:rPr>
        <w:t xml:space="preserve">80:20，激进型企业</w:t>
      </w:r>
      <w:r>
        <w:t xml:space="preserve"> 1.2× / </w:t>
      </w:r>
      <w:r>
        <w:rPr>
          <w:rFonts w:hint="eastAsia"/>
        </w:rPr>
        <w:t xml:space="preserve">40:60），算法均通过可配置参数接口支持这种选择。这类参数的”正确取值”由企业业务决策决定，并非算法工程问题，因此不在本节敏感性分析的范围内；其差异化策略下的输出对比将在第六章商业化部署建议中展开。</w:t>
      </w:r>
    </w:p>
    <w:p>
      <w:pPr>
        <w:pStyle w:val="BodyText"/>
      </w:pPr>
      <w:r>
        <w:rPr>
          <w:rFonts w:hint="eastAsia"/>
          <w:b/>
          <w:bCs/>
        </w:rPr>
        <w:t xml:space="preserve">第二类：算法超参型参数。</w:t>
      </w:r>
      <w:r>
        <w:t xml:space="preserve"> </w:t>
      </w:r>
      <w:r>
        <w:rPr>
          <w:rFonts w:hint="eastAsia"/>
        </w:rPr>
        <w:t xml:space="preserve">主要是</w:t>
      </w:r>
      <w:r>
        <w:t xml:space="preserve"> SA </w:t>
      </w:r>
      <w:r>
        <w:rPr>
          <w:rFonts w:hint="eastAsia"/>
        </w:rPr>
        <w:t xml:space="preserve">总迭代次数（4.4.2.3</w:t>
      </w:r>
      <w:r>
        <w:t xml:space="preserve"> </w:t>
      </w:r>
      <w:r>
        <w:rPr>
          <w:rFonts w:hint="eastAsia"/>
        </w:rPr>
        <w:t xml:space="preserve">节默认</w:t>
      </w:r>
      <w:r>
        <w:t xml:space="preserve"> </w:t>
      </w:r>
      <w:r>
        <w:rPr>
          <w:rFonts w:hint="eastAsia"/>
        </w:rPr>
        <w:t xml:space="preserve">500K）。该参数无业务对应锚点，由研究者基于工程经验选定——若算法仅在</w:t>
      </w:r>
      <w:r>
        <w:t xml:space="preserve"> 500K </w:t>
      </w:r>
      <w:r>
        <w:rPr>
          <w:rFonts w:hint="eastAsia"/>
        </w:rPr>
        <w:t xml:space="preserve">这个特定值上表现良好、而在</w:t>
      </w:r>
      <w:r>
        <w:t xml:space="preserve"> 100K </w:t>
      </w:r>
      <w:r>
        <w:rPr>
          <w:rFonts w:hint="eastAsia"/>
        </w:rPr>
        <w:t xml:space="preserve">或</w:t>
      </w:r>
      <w:r>
        <w:t xml:space="preserve"> 1M </w:t>
      </w:r>
      <w:r>
        <w:rPr>
          <w:rFonts w:hint="eastAsia"/>
        </w:rPr>
        <w:t xml:space="preserve">时退化，则说明算法处于”刀尖上”的脆弱状态、不宜直接用于生产；反之若不同迭代次数下改善幅度都保持在合理区间内，则可证明算法的核心鲁棒性。本节即针对此参数开展系统性敏感性测试。</w:t>
      </w:r>
    </w:p>
    <w:p>
      <w:pPr>
        <w:pStyle w:val="BodyText"/>
      </w:pPr>
      <w:r>
        <w:rPr>
          <w:rFonts w:hint="eastAsia"/>
        </w:rPr>
        <w:t xml:space="preserve">研究在三省份样本上分别以</w:t>
      </w:r>
      <w:r>
        <w:t xml:space="preserve"> 100K / 300K / </w:t>
      </w:r>
      <w:r>
        <w:rPr>
          <w:rFonts w:hint="eastAsia"/>
        </w:rPr>
        <w:t xml:space="preserve">500K（默认）/</w:t>
      </w:r>
      <w:r>
        <w:t xml:space="preserve"> 1M </w:t>
      </w:r>
      <w:r>
        <w:rPr>
          <w:rFonts w:hint="eastAsia"/>
        </w:rPr>
        <w:t xml:space="preserve">四档迭代次数运行算法（共</w:t>
      </w:r>
      <w:r>
        <w:t xml:space="preserve"> 12 </w:t>
      </w:r>
      <w:r>
        <w:rPr>
          <w:rFonts w:hint="eastAsia"/>
        </w:rPr>
        <w:t xml:space="preserve">次实证运行），结果汇总于表</w:t>
      </w:r>
      <w:r>
        <w:t xml:space="preserve"> 5-3。</w:t>
      </w:r>
    </w:p>
    <w:p>
      <w:pPr>
        <w:pStyle w:val="BodyText"/>
      </w:pPr>
      <w:r>
        <w:rPr>
          <w:rFonts w:hint="eastAsia"/>
          <w:b/>
          <w:bCs/>
        </w:rPr>
        <w:t xml:space="preserve">表</w:t>
      </w:r>
      <w:r>
        <w:rPr>
          <w:b/>
          <w:bCs/>
        </w:rPr>
        <w:t xml:space="preserve"> 5-3 SA </w:t>
      </w:r>
      <w:r>
        <w:rPr>
          <w:rFonts w:hint="eastAsia"/>
          <w:b/>
          <w:bCs/>
        </w:rPr>
        <w:t xml:space="preserve">迭代次数敏感性扫描结果</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20"/>
        <w:gridCol w:w="1320"/>
        <w:gridCol w:w="1320"/>
        <w:gridCol w:w="1320"/>
        <w:gridCol w:w="1320"/>
        <w:gridCol w:w="1320"/>
      </w:tblGrid>
      <w:tr>
        <w:trPr>
          <w:tblHeader w:val="on"/>
          <w:cantSplit/>
        </w:trPr>
        <w:tc>
          <w:tcPr/>
          <w:p>
            <w:pPr>
              <w:pStyle w:val="Compact"/>
              <w:ind w:firstLine="0" w:firstLineChars="0"/>
            </w:pPr>
            <w:r>
              <w:rPr>
                <w:rFonts w:hint="eastAsia"/>
              </w:rPr>
              <w:t xml:space="preserve">样本</w:t>
            </w:r>
          </w:p>
        </w:tc>
        <w:tc>
          <w:tcPr/>
          <w:p>
            <w:pPr>
              <w:pStyle w:val="Compact"/>
              <w:ind w:firstLine="0" w:firstLineChars="0"/>
            </w:pPr>
            <w:r>
              <w:t xml:space="preserve">As-Is CV</w:t>
            </w:r>
          </w:p>
        </w:tc>
        <w:tc>
          <w:tcPr/>
          <w:p>
            <w:pPr>
              <w:pStyle w:val="Compact"/>
              <w:ind w:firstLine="0" w:firstLineChars="0"/>
            </w:pPr>
            <w:r>
              <w:t xml:space="preserve">100K</w:t>
            </w:r>
          </w:p>
        </w:tc>
        <w:tc>
          <w:tcPr/>
          <w:p>
            <w:pPr>
              <w:pStyle w:val="Compact"/>
              <w:ind w:firstLine="0" w:firstLineChars="0"/>
            </w:pPr>
            <w:r>
              <w:t xml:space="preserve">300K</w:t>
            </w:r>
          </w:p>
        </w:tc>
        <w:tc>
          <w:tcPr/>
          <w:p>
            <w:pPr>
              <w:pStyle w:val="Compact"/>
              <w:ind w:firstLine="0" w:firstLineChars="0"/>
            </w:pPr>
            <w:r>
              <w:rPr>
                <w:rFonts w:hint="eastAsia"/>
              </w:rPr>
              <w:t xml:space="preserve">500K（默认）</w:t>
            </w:r>
          </w:p>
        </w:tc>
        <w:tc>
          <w:tcPr/>
          <w:p>
            <w:pPr>
              <w:pStyle w:val="Compact"/>
              <w:ind w:firstLine="0" w:firstLineChars="0"/>
            </w:pPr>
            <w:r>
              <w:t xml:space="preserve">1M</w:t>
            </w:r>
          </w:p>
        </w:tc>
      </w:tr>
      <w:tr>
        <w:trPr>
          <w:cantSplit/>
        </w:trPr>
        <w:tc>
          <w:tcPr/>
          <w:p>
            <w:pPr>
              <w:pStyle w:val="Compact"/>
              <w:ind w:firstLine="0" w:firstLineChars="0"/>
            </w:pPr>
            <w:r>
              <w:rPr>
                <w:rFonts w:hint="eastAsia"/>
              </w:rPr>
              <w:t xml:space="preserve">上海</w:t>
            </w:r>
            <w:r>
              <w:t xml:space="preserve"> BC</w:t>
            </w:r>
          </w:p>
        </w:tc>
        <w:tc>
          <w:tcPr/>
          <w:p>
            <w:pPr>
              <w:pStyle w:val="Compact"/>
              <w:ind w:firstLine="0" w:firstLineChars="0"/>
            </w:pPr>
            <w:r>
              <w:t xml:space="preserve">63.8%</w:t>
            </w:r>
          </w:p>
        </w:tc>
        <w:tc>
          <w:tcPr/>
          <w:p>
            <w:pPr>
              <w:pStyle w:val="Compact"/>
              <w:ind w:firstLine="0" w:firstLineChars="0"/>
            </w:pPr>
            <w:r>
              <w:rPr>
                <w:rFonts w:hint="eastAsia"/>
              </w:rPr>
              <w:t xml:space="preserve">13.2%（改善</w:t>
            </w:r>
            <w:r>
              <w:t xml:space="preserve"> </w:t>
            </w:r>
            <w:r>
              <w:rPr>
                <w:rFonts w:hint="eastAsia"/>
              </w:rPr>
              <w:t xml:space="preserve">79.3%）</w:t>
            </w:r>
          </w:p>
        </w:tc>
        <w:tc>
          <w:tcPr/>
          <w:p>
            <w:pPr>
              <w:pStyle w:val="Compact"/>
              <w:ind w:firstLine="0" w:firstLineChars="0"/>
            </w:pPr>
            <w:r>
              <w:rPr>
                <w:rFonts w:hint="eastAsia"/>
              </w:rPr>
              <w:t xml:space="preserve">15.5%（改善</w:t>
            </w:r>
            <w:r>
              <w:t xml:space="preserve"> </w:t>
            </w:r>
            <w:r>
              <w:rPr>
                <w:rFonts w:hint="eastAsia"/>
              </w:rPr>
              <w:t xml:space="preserve">75.7%）</w:t>
            </w:r>
          </w:p>
        </w:tc>
        <w:tc>
          <w:tcPr/>
          <w:p>
            <w:pPr>
              <w:pStyle w:val="Compact"/>
              <w:ind w:firstLine="0" w:firstLineChars="0"/>
            </w:pPr>
            <w:r>
              <w:rPr>
                <w:rFonts w:hint="eastAsia"/>
              </w:rPr>
              <w:t xml:space="preserve">12.4%（改善</w:t>
            </w:r>
            <w:r>
              <w:t xml:space="preserve"> </w:t>
            </w:r>
            <w:r>
              <w:rPr>
                <w:rFonts w:hint="eastAsia"/>
              </w:rPr>
              <w:t xml:space="preserve">80.6%）</w:t>
            </w:r>
          </w:p>
        </w:tc>
        <w:tc>
          <w:tcPr/>
          <w:p>
            <w:pPr>
              <w:pStyle w:val="Compact"/>
              <w:ind w:firstLine="0" w:firstLineChars="0"/>
            </w:pPr>
            <w:r>
              <w:rPr>
                <w:rFonts w:hint="eastAsia"/>
              </w:rPr>
              <w:t xml:space="preserve">13.2%（改善</w:t>
            </w:r>
            <w:r>
              <w:t xml:space="preserve"> </w:t>
            </w:r>
            <w:r>
              <w:rPr>
                <w:rFonts w:hint="eastAsia"/>
              </w:rPr>
              <w:t xml:space="preserve">79.2%）</w:t>
            </w:r>
          </w:p>
        </w:tc>
      </w:tr>
      <w:tr>
        <w:trPr>
          <w:cantSplit/>
        </w:trPr>
        <w:tc>
          <w:tcPr/>
          <w:p>
            <w:pPr>
              <w:pStyle w:val="Compact"/>
              <w:ind w:firstLine="0" w:firstLineChars="0"/>
            </w:pPr>
            <w:r>
              <w:rPr>
                <w:rFonts w:hint="eastAsia"/>
              </w:rPr>
              <w:t xml:space="preserve">湖南</w:t>
            </w:r>
            <w:r>
              <w:t xml:space="preserve"> BC</w:t>
            </w:r>
          </w:p>
        </w:tc>
        <w:tc>
          <w:tcPr/>
          <w:p>
            <w:pPr>
              <w:pStyle w:val="Compact"/>
              <w:ind w:firstLine="0" w:firstLineChars="0"/>
            </w:pPr>
            <w:r>
              <w:t xml:space="preserve">44.3%</w:t>
            </w:r>
          </w:p>
        </w:tc>
        <w:tc>
          <w:tcPr/>
          <w:p>
            <w:pPr>
              <w:pStyle w:val="Compact"/>
              <w:ind w:firstLine="0" w:firstLineChars="0"/>
            </w:pPr>
            <w:r>
              <w:rPr>
                <w:rFonts w:hint="eastAsia"/>
              </w:rPr>
              <w:t xml:space="preserve">17.5%（改善</w:t>
            </w:r>
            <w:r>
              <w:t xml:space="preserve"> </w:t>
            </w:r>
            <w:r>
              <w:rPr>
                <w:rFonts w:hint="eastAsia"/>
              </w:rPr>
              <w:t xml:space="preserve">60.5%）</w:t>
            </w:r>
          </w:p>
        </w:tc>
        <w:tc>
          <w:tcPr/>
          <w:p>
            <w:pPr>
              <w:pStyle w:val="Compact"/>
              <w:ind w:firstLine="0" w:firstLineChars="0"/>
            </w:pPr>
            <w:r>
              <w:rPr>
                <w:rFonts w:hint="eastAsia"/>
              </w:rPr>
              <w:t xml:space="preserve">19.4%（改善</w:t>
            </w:r>
            <w:r>
              <w:t xml:space="preserve"> </w:t>
            </w:r>
            <w:r>
              <w:rPr>
                <w:rFonts w:hint="eastAsia"/>
              </w:rPr>
              <w:t xml:space="preserve">56.2%）</w:t>
            </w:r>
          </w:p>
        </w:tc>
        <w:tc>
          <w:tcPr/>
          <w:p>
            <w:pPr>
              <w:pStyle w:val="Compact"/>
              <w:ind w:firstLine="0" w:firstLineChars="0"/>
            </w:pPr>
            <w:r>
              <w:rPr>
                <w:rFonts w:hint="eastAsia"/>
              </w:rPr>
              <w:t xml:space="preserve">20.6%（改善</w:t>
            </w:r>
            <w:r>
              <w:t xml:space="preserve"> </w:t>
            </w:r>
            <w:r>
              <w:rPr>
                <w:rFonts w:hint="eastAsia"/>
              </w:rPr>
              <w:t xml:space="preserve">53.5%）</w:t>
            </w:r>
          </w:p>
        </w:tc>
        <w:tc>
          <w:tcPr/>
          <w:p>
            <w:pPr>
              <w:pStyle w:val="Compact"/>
              <w:ind w:firstLine="0" w:firstLineChars="0"/>
            </w:pPr>
            <w:r>
              <w:rPr>
                <w:rFonts w:hint="eastAsia"/>
              </w:rPr>
              <w:t xml:space="preserve">19.5%（改善</w:t>
            </w:r>
            <w:r>
              <w:t xml:space="preserve"> </w:t>
            </w:r>
            <w:r>
              <w:rPr>
                <w:rFonts w:hint="eastAsia"/>
              </w:rPr>
              <w:t xml:space="preserve">55.9%）</w:t>
            </w:r>
          </w:p>
        </w:tc>
      </w:tr>
      <w:tr>
        <w:trPr>
          <w:cantSplit/>
        </w:trPr>
        <w:tc>
          <w:tcPr/>
          <w:p>
            <w:pPr>
              <w:pStyle w:val="Compact"/>
              <w:ind w:firstLine="0" w:firstLineChars="0"/>
            </w:pPr>
            <w:r>
              <w:rPr>
                <w:rFonts w:hint="eastAsia"/>
              </w:rPr>
              <w:t xml:space="preserve">新疆</w:t>
            </w:r>
            <w:r>
              <w:t xml:space="preserve"> BC</w:t>
            </w:r>
          </w:p>
        </w:tc>
        <w:tc>
          <w:tcPr/>
          <w:p>
            <w:pPr>
              <w:pStyle w:val="Compact"/>
              <w:ind w:firstLine="0" w:firstLineChars="0"/>
            </w:pPr>
            <w:r>
              <w:t xml:space="preserve">47.9%</w:t>
            </w:r>
          </w:p>
        </w:tc>
        <w:tc>
          <w:tcPr/>
          <w:p>
            <w:pPr>
              <w:pStyle w:val="Compact"/>
              <w:ind w:firstLine="0" w:firstLineChars="0"/>
            </w:pPr>
            <w:r>
              <w:rPr>
                <w:rFonts w:hint="eastAsia"/>
              </w:rPr>
              <w:t xml:space="preserve">36.9%（改善</w:t>
            </w:r>
            <w:r>
              <w:t xml:space="preserve"> </w:t>
            </w:r>
            <w:r>
              <w:rPr>
                <w:rFonts w:hint="eastAsia"/>
              </w:rPr>
              <w:t xml:space="preserve">23.0%）</w:t>
            </w:r>
          </w:p>
        </w:tc>
        <w:tc>
          <w:tcPr/>
          <w:p>
            <w:pPr>
              <w:pStyle w:val="Compact"/>
              <w:ind w:firstLine="0" w:firstLineChars="0"/>
            </w:pPr>
            <w:r>
              <w:rPr>
                <w:rFonts w:hint="eastAsia"/>
              </w:rPr>
              <w:t xml:space="preserve">42.3%（改善</w:t>
            </w:r>
            <w:r>
              <w:t xml:space="preserve"> </w:t>
            </w:r>
            <w:r>
              <w:rPr>
                <w:rFonts w:hint="eastAsia"/>
              </w:rPr>
              <w:t xml:space="preserve">11.8%）</w:t>
            </w:r>
          </w:p>
        </w:tc>
        <w:tc>
          <w:tcPr/>
          <w:p>
            <w:pPr>
              <w:pStyle w:val="Compact"/>
              <w:ind w:firstLine="0" w:firstLineChars="0"/>
            </w:pPr>
            <w:r>
              <w:rPr>
                <w:rFonts w:hint="eastAsia"/>
              </w:rPr>
              <w:t xml:space="preserve">43.6%（改善</w:t>
            </w:r>
            <w:r>
              <w:t xml:space="preserve"> </w:t>
            </w:r>
            <w:r>
              <w:rPr>
                <w:rFonts w:hint="eastAsia"/>
              </w:rPr>
              <w:t xml:space="preserve">9.1%）</w:t>
            </w:r>
          </w:p>
        </w:tc>
        <w:tc>
          <w:tcPr/>
          <w:p>
            <w:pPr>
              <w:pStyle w:val="Compact"/>
              <w:ind w:firstLine="0" w:firstLineChars="0"/>
            </w:pPr>
            <w:r>
              <w:rPr>
                <w:rFonts w:hint="eastAsia"/>
              </w:rPr>
              <w:t xml:space="preserve">32.1%（改善</w:t>
            </w:r>
            <w:r>
              <w:t xml:space="preserve"> </w:t>
            </w:r>
            <w:r>
              <w:rPr>
                <w:rFonts w:hint="eastAsia"/>
              </w:rPr>
              <w:t xml:space="preserve">32.9%）</w:t>
            </w:r>
          </w:p>
        </w:tc>
      </w:tr>
    </w:tbl>
    <w:p>
      <w:pPr>
        <w:pStyle w:val="BodyText"/>
      </w:pPr>
      <w:r>
        <w:rPr>
          <w:rFonts w:hint="eastAsia"/>
        </w:rPr>
        <w:t xml:space="preserve">数据来源：作者基于业内某跨国药企</w:t>
      </w:r>
      <w:r>
        <w:t xml:space="preserve"> BC </w:t>
      </w:r>
      <w:r>
        <w:rPr>
          <w:rFonts w:hint="eastAsia"/>
        </w:rPr>
        <w:t xml:space="preserve">产品组三省份脱敏数据</w:t>
      </w:r>
      <w:r>
        <w:t xml:space="preserve"> + </w:t>
      </w:r>
      <w:r>
        <w:rPr>
          <w:rFonts w:hint="eastAsia"/>
        </w:rPr>
        <w:t xml:space="preserve">论文项目本地算法</w:t>
      </w:r>
      <w:r>
        <w:t xml:space="preserve"> 12 </w:t>
      </w:r>
      <w:r>
        <w:rPr>
          <w:rFonts w:hint="eastAsia"/>
        </w:rPr>
        <w:t xml:space="preserve">次扫描实证生成。</w:t>
      </w:r>
    </w:p>
    <w:p>
      <w:pPr>
        <w:pStyle w:val="CaptionedFigure"/>
      </w:pPr>
      <w:r>
        <w:drawing>
          <wp:inline>
            <wp:extent cx="5537200" cy="2302497"/>
            <wp:effectExtent b="0" l="0" r="0" t="0"/>
            <wp:docPr descr="图 5-5 SA 迭代次数对 To-Be CV 与改善幅度的敏感性扫描" title="" id="156" name="Picture"/>
            <a:graphic>
              <a:graphicData uri="http://schemas.openxmlformats.org/drawingml/2006/picture">
                <pic:pic>
                  <pic:nvPicPr>
                    <pic:cNvPr descr="figures/fig5-5.png" id="157" name="Picture"/>
                    <pic:cNvPicPr>
                      <a:picLocks noChangeArrowheads="1" noChangeAspect="1"/>
                    </pic:cNvPicPr>
                  </pic:nvPicPr>
                  <pic:blipFill>
                    <a:blip r:embed="rId155"/>
                    <a:stretch>
                      <a:fillRect/>
                    </a:stretch>
                  </pic:blipFill>
                  <pic:spPr bwMode="auto">
                    <a:xfrm>
                      <a:off x="0" y="0"/>
                      <a:ext cx="5537200" cy="2302497"/>
                    </a:xfrm>
                    <a:prstGeom prst="rect">
                      <a:avLst/>
                    </a:prstGeom>
                    <a:noFill/>
                    <a:ln w="9525">
                      <a:noFill/>
                      <a:headEnd/>
                      <a:tailEnd/>
                    </a:ln>
                  </pic:spPr>
                </pic:pic>
              </a:graphicData>
            </a:graphic>
          </wp:inline>
        </w:drawing>
      </w:r>
    </w:p>
    <w:p>
      <w:pPr>
        <w:pStyle w:val="ImageCaption"/>
      </w:pPr>
      <w:r>
        <w:rPr>
          <w:rFonts w:hint="eastAsia"/>
        </w:rPr>
        <w:t xml:space="preserve">图</w:t>
      </w:r>
      <w:r>
        <w:t xml:space="preserve"> 5-5 SA </w:t>
      </w:r>
      <w:r>
        <w:rPr>
          <w:rFonts w:hint="eastAsia"/>
        </w:rPr>
        <w:t xml:space="preserve">迭代次数对</w:t>
      </w:r>
      <w:r>
        <w:t xml:space="preserve"> To-Be CV </w:t>
      </w:r>
      <w:r>
        <w:rPr>
          <w:rFonts w:hint="eastAsia"/>
        </w:rPr>
        <w:t xml:space="preserve">与改善幅度的敏感性扫描</w:t>
      </w:r>
    </w:p>
    <w:p>
      <w:pPr>
        <w:pStyle w:val="BodyText"/>
      </w:pPr>
      <w:r>
        <w:rPr>
          <w:rFonts w:hint="eastAsia"/>
        </w:rPr>
        <w:t xml:space="preserve">数据来源：同表</w:t>
      </w:r>
      <w:r>
        <w:t xml:space="preserve"> 5-3。</w:t>
      </w:r>
    </w:p>
    <w:p>
      <w:pPr>
        <w:pStyle w:val="BodyText"/>
      </w:pPr>
      <w:r>
        <w:rPr>
          <w:rFonts w:hint="eastAsia"/>
        </w:rPr>
        <w:t xml:space="preserve">从扫描结果可以观察到三个层次的发现。</w:t>
      </w:r>
    </w:p>
    <w:p>
      <w:pPr>
        <w:pStyle w:val="BodyText"/>
      </w:pPr>
      <w:r>
        <w:rPr>
          <w:rFonts w:hint="eastAsia"/>
          <w:b/>
          <w:bCs/>
        </w:rPr>
        <w:t xml:space="preserve">第一，在中等及以上密度场景（上海、湖南）下，算法对</w:t>
      </w:r>
      <w:r>
        <w:rPr>
          <w:b/>
          <w:bCs/>
        </w:rPr>
        <w:t xml:space="preserve"> SA </w:t>
      </w:r>
      <w:r>
        <w:rPr>
          <w:rFonts w:hint="eastAsia"/>
          <w:b/>
          <w:bCs/>
        </w:rPr>
        <w:t xml:space="preserve">迭代次数高度不敏感。</w:t>
      </w:r>
      <w:r>
        <w:t xml:space="preserve"> </w:t>
      </w:r>
      <w:r>
        <w:rPr>
          <w:rFonts w:hint="eastAsia"/>
        </w:rPr>
        <w:t xml:space="preserve">上海四档迭代下</w:t>
      </w:r>
      <w:r>
        <w:t xml:space="preserve"> To-Be CV </w:t>
      </w:r>
      <w:r>
        <w:rPr>
          <w:rFonts w:hint="eastAsia"/>
        </w:rPr>
        <w:t xml:space="preserve">在</w:t>
      </w:r>
      <w:r>
        <w:t xml:space="preserve"> 12.4%-15.5% </w:t>
      </w:r>
      <w:r>
        <w:rPr>
          <w:rFonts w:hint="eastAsia"/>
        </w:rPr>
        <w:t xml:space="preserve">区间波动，改善幅度稳定在</w:t>
      </w:r>
      <w:r>
        <w:t xml:space="preserve"> </w:t>
      </w:r>
      <w:r>
        <w:rPr>
          <w:rFonts w:hint="eastAsia"/>
        </w:rPr>
        <w:t xml:space="preserve">75.7%-80.6%；湖南四档下</w:t>
      </w:r>
      <w:r>
        <w:t xml:space="preserve"> To-Be CV </w:t>
      </w:r>
      <w:r>
        <w:rPr>
          <w:rFonts w:hint="eastAsia"/>
        </w:rPr>
        <w:t xml:space="preserve">在</w:t>
      </w:r>
      <w:r>
        <w:t xml:space="preserve"> 17.5%-20.6% </w:t>
      </w:r>
      <w:r>
        <w:rPr>
          <w:rFonts w:hint="eastAsia"/>
        </w:rPr>
        <w:t xml:space="preserve">区间波动，改善幅度稳定在</w:t>
      </w:r>
      <w:r>
        <w:t xml:space="preserve"> </w:t>
      </w:r>
      <w:r>
        <w:rPr>
          <w:rFonts w:hint="eastAsia"/>
        </w:rPr>
        <w:t xml:space="preserve">53.5%-60.5%。这意味着对于此类场景，SA</w:t>
      </w:r>
      <w:r>
        <w:t xml:space="preserve"> </w:t>
      </w:r>
      <w:r>
        <w:rPr>
          <w:rFonts w:hint="eastAsia"/>
        </w:rPr>
        <w:t xml:space="preserve">迭代次数的”合理取值带”很宽——从</w:t>
      </w:r>
      <w:r>
        <w:t xml:space="preserve"> 100K </w:t>
      </w:r>
      <w:r>
        <w:rPr>
          <w:rFonts w:hint="eastAsia"/>
        </w:rPr>
        <w:t xml:space="preserve">到</w:t>
      </w:r>
      <w:r>
        <w:t xml:space="preserve"> 1M </w:t>
      </w:r>
      <w:r>
        <w:rPr>
          <w:rFonts w:hint="eastAsia"/>
        </w:rPr>
        <w:t xml:space="preserve">的十倍量级波动只引起</w:t>
      </w:r>
      <w:r>
        <w:t xml:space="preserve"> 3-5 </w:t>
      </w:r>
      <w:r>
        <w:rPr>
          <w:rFonts w:hint="eastAsia"/>
        </w:rPr>
        <w:t xml:space="preserve">个百分点的</w:t>
      </w:r>
      <w:r>
        <w:t xml:space="preserve"> CV </w:t>
      </w:r>
      <w:r>
        <w:rPr>
          <w:rFonts w:hint="eastAsia"/>
        </w:rPr>
        <w:t xml:space="preserve">抖动，远小于算法对</w:t>
      </w:r>
      <w:r>
        <w:t xml:space="preserve"> As-Is </w:t>
      </w:r>
      <w:r>
        <w:rPr>
          <w:rFonts w:hint="eastAsia"/>
        </w:rPr>
        <w:t xml:space="preserve">的整体改善幅度（50%-80%）。这一稳健性证明算法的优化路径不依赖于迭代次数的精确选取，对生产部署具有重要意义。</w:t>
      </w:r>
    </w:p>
    <w:p>
      <w:pPr>
        <w:pStyle w:val="BodyText"/>
      </w:pPr>
      <w:r>
        <w:rPr>
          <w:rFonts w:hint="eastAsia"/>
          <w:b/>
          <w:bCs/>
        </w:rPr>
        <w:t xml:space="preserve">第二，在稀疏极端场景（新疆）下，迭代次数的影响明显放大。</w:t>
      </w:r>
      <w:r>
        <w:t xml:space="preserve"> </w:t>
      </w:r>
      <w:r>
        <w:rPr>
          <w:rFonts w:hint="eastAsia"/>
        </w:rPr>
        <w:t xml:space="preserve">新疆四档下</w:t>
      </w:r>
      <w:r>
        <w:t xml:space="preserve"> To-Be CV </w:t>
      </w:r>
      <w:r>
        <w:rPr>
          <w:rFonts w:hint="eastAsia"/>
        </w:rPr>
        <w:t xml:space="preserve">在</w:t>
      </w:r>
      <w:r>
        <w:t xml:space="preserve"> 32.1%-43.6% </w:t>
      </w:r>
      <w:r>
        <w:rPr>
          <w:rFonts w:hint="eastAsia"/>
        </w:rPr>
        <w:t xml:space="preserve">区间波动，改善幅度从</w:t>
      </w:r>
      <w:r>
        <w:t xml:space="preserve"> </w:t>
      </w:r>
      <w:r>
        <w:rPr>
          <w:rFonts w:hint="eastAsia"/>
        </w:rPr>
        <w:t xml:space="preserve">9.1%（500K）到</w:t>
      </w:r>
      <w:r>
        <w:t xml:space="preserve"> </w:t>
      </w:r>
      <w:r>
        <w:rPr>
          <w:rFonts w:hint="eastAsia"/>
        </w:rPr>
        <w:t xml:space="preserve">32.9%（1M）跨度高达</w:t>
      </w:r>
      <w:r>
        <w:t xml:space="preserve"> 23 </w:t>
      </w:r>
      <w:r>
        <w:rPr>
          <w:rFonts w:hint="eastAsia"/>
        </w:rPr>
        <w:t xml:space="preserve">个百分点。这一现象的本质并非算法</w:t>
      </w:r>
      <w:r>
        <w:t xml:space="preserve"> </w:t>
      </w:r>
      <w:r>
        <w:rPr>
          <w:rFonts w:hint="eastAsia"/>
        </w:rPr>
        <w:t xml:space="preserve">bug，而是稀疏场景下解空间存在多个局部最优——35</w:t>
      </w:r>
      <w:r>
        <w:t xml:space="preserve"> </w:t>
      </w:r>
      <w:r>
        <w:rPr>
          <w:rFonts w:hint="eastAsia"/>
        </w:rPr>
        <w:t xml:space="preserve">家医院与</w:t>
      </w:r>
      <w:r>
        <w:t xml:space="preserve"> 10 </w:t>
      </w:r>
      <w:r>
        <w:rPr>
          <w:rFonts w:hint="eastAsia"/>
        </w:rPr>
        <w:t xml:space="preserve">个辖区的小规模问题在</w:t>
      </w:r>
      <w:r>
        <w:t xml:space="preserve"> SA </w:t>
      </w:r>
      <w:r>
        <w:rPr>
          <w:rFonts w:hint="eastAsia"/>
        </w:rPr>
        <w:t xml:space="preserve">退火过程中，不同的冷却节奏（α</w:t>
      </w:r>
      <w:r>
        <w:t xml:space="preserve"> = (Tmin/T0)^(1/iterations) </w:t>
      </w:r>
      <w:r>
        <w:rPr>
          <w:rFonts w:hint="eastAsia"/>
        </w:rPr>
        <w:t xml:space="preserve">随迭代次数的变化而变化）会让算法收敛到不同的局部解。从工程角度，稀疏场景下的最佳实践应是采用多次启动取最优（ensemble）或更长迭代以降低局部最优陷阱风险，而非简单依赖默认参数；具体策略将在第六章商业化部署中讨论。</w:t>
      </w:r>
    </w:p>
    <w:p>
      <w:pPr>
        <w:pStyle w:val="BodyText"/>
      </w:pPr>
      <w:r>
        <w:rPr>
          <w:rFonts w:hint="eastAsia"/>
          <w:b/>
          <w:bCs/>
        </w:rPr>
        <w:t xml:space="preserve">第三，500K</w:t>
      </w:r>
      <w:r>
        <w:rPr>
          <w:b/>
          <w:bCs/>
        </w:rPr>
        <w:t xml:space="preserve"> </w:t>
      </w:r>
      <w:r>
        <w:rPr>
          <w:rFonts w:hint="eastAsia"/>
          <w:b/>
          <w:bCs/>
        </w:rPr>
        <w:t xml:space="preserve">默认值并非每个样本的”全局最优”，但是合理的工程折中。</w:t>
      </w:r>
      <w:r>
        <w:t xml:space="preserve"> </w:t>
      </w:r>
      <w:r>
        <w:rPr>
          <w:rFonts w:hint="eastAsia"/>
        </w:rPr>
        <w:t xml:space="preserve">上海</w:t>
      </w:r>
      <w:r>
        <w:t xml:space="preserve"> 500K </w:t>
      </w:r>
      <w:r>
        <w:rPr>
          <w:rFonts w:hint="eastAsia"/>
        </w:rPr>
        <w:t xml:space="preserve">改善</w:t>
      </w:r>
      <w:r>
        <w:t xml:space="preserve"> </w:t>
      </w:r>
      <w:r>
        <w:rPr>
          <w:rFonts w:hint="eastAsia"/>
        </w:rPr>
        <w:t xml:space="preserve">80.6%（最优档位）、湖南</w:t>
      </w:r>
      <w:r>
        <w:t xml:space="preserve"> 500K </w:t>
      </w:r>
      <w:r>
        <w:rPr>
          <w:rFonts w:hint="eastAsia"/>
        </w:rPr>
        <w:t xml:space="preserve">改善</w:t>
      </w:r>
      <w:r>
        <w:t xml:space="preserve"> </w:t>
      </w:r>
      <w:r>
        <w:rPr>
          <w:rFonts w:hint="eastAsia"/>
        </w:rPr>
        <w:t xml:space="preserve">53.5%（略低于</w:t>
      </w:r>
      <w:r>
        <w:t xml:space="preserve"> 100K </w:t>
      </w:r>
      <w:r>
        <w:rPr>
          <w:rFonts w:hint="eastAsia"/>
        </w:rPr>
        <w:t xml:space="preserve">的</w:t>
      </w:r>
      <w:r>
        <w:t xml:space="preserve"> </w:t>
      </w:r>
      <w:r>
        <w:rPr>
          <w:rFonts w:hint="eastAsia"/>
        </w:rPr>
        <w:t xml:space="preserve">60.5%）、新疆</w:t>
      </w:r>
      <w:r>
        <w:t xml:space="preserve"> 500K </w:t>
      </w:r>
      <w:r>
        <w:rPr>
          <w:rFonts w:hint="eastAsia"/>
        </w:rPr>
        <w:t xml:space="preserve">改善</w:t>
      </w:r>
      <w:r>
        <w:t xml:space="preserve"> </w:t>
      </w:r>
      <w:r>
        <w:rPr>
          <w:rFonts w:hint="eastAsia"/>
        </w:rPr>
        <w:t xml:space="preserve">9.1%（落在最差档位）；但所有</w:t>
      </w:r>
      <w:r>
        <w:t xml:space="preserve"> 12 </w:t>
      </w:r>
      <w:r>
        <w:rPr>
          <w:rFonts w:hint="eastAsia"/>
        </w:rPr>
        <w:t xml:space="preserve">次扫描的改善幅度均为正值（最低</w:t>
      </w:r>
      <w:r>
        <w:t xml:space="preserve"> </w:t>
      </w:r>
      <w:r>
        <w:rPr>
          <w:rFonts w:hint="eastAsia"/>
        </w:rPr>
        <w:t xml:space="preserve">9.1%），意味着即使在最差的参数-样本组合下，算法仍然显著优于</w:t>
      </w:r>
      <w:r>
        <w:t xml:space="preserve"> As-Is </w:t>
      </w:r>
      <w:r>
        <w:rPr>
          <w:rFonts w:hint="eastAsia"/>
        </w:rPr>
        <w:t xml:space="preserve">人工方案。同时</w:t>
      </w:r>
      <w:r>
        <w:t xml:space="preserve"> 500K </w:t>
      </w:r>
      <w:r>
        <w:rPr>
          <w:rFonts w:hint="eastAsia"/>
        </w:rPr>
        <w:t xml:space="preserve">的耗时（0.8-3.8</w:t>
      </w:r>
      <w:r>
        <w:t xml:space="preserve"> </w:t>
      </w:r>
      <w:r>
        <w:rPr>
          <w:rFonts w:hint="eastAsia"/>
        </w:rPr>
        <w:t xml:space="preserve">秒）落在用户可接受响应范围之内，是兼顾效果与速度的合理工程默认值。</w:t>
      </w:r>
    </w:p>
    <w:p>
      <w:pPr>
        <w:pStyle w:val="BodyText"/>
      </w:pPr>
      <w:r>
        <w:rPr>
          <w:rFonts w:hint="eastAsia"/>
        </w:rPr>
        <w:t xml:space="preserve">综合上述发现，可得出本研究算法的稳健性结论：</w:t>
      </w:r>
      <w:r>
        <w:rPr>
          <w:rFonts w:hint="eastAsia"/>
          <w:b/>
          <w:bCs/>
        </w:rPr>
        <w:t xml:space="preserve">在主流业务密度场景下，算法对</w:t>
      </w:r>
      <w:r>
        <w:rPr>
          <w:b/>
          <w:bCs/>
        </w:rPr>
        <w:t xml:space="preserve"> SA </w:t>
      </w:r>
      <w:r>
        <w:rPr>
          <w:rFonts w:hint="eastAsia"/>
          <w:b/>
          <w:bCs/>
        </w:rPr>
        <w:t xml:space="preserve">迭代次数高度鲁棒，500K</w:t>
      </w:r>
      <w:r>
        <w:rPr>
          <w:b/>
          <w:bCs/>
        </w:rPr>
        <w:t xml:space="preserve"> </w:t>
      </w:r>
      <w:r>
        <w:rPr>
          <w:rFonts w:hint="eastAsia"/>
          <w:b/>
          <w:bCs/>
        </w:rPr>
        <w:t xml:space="preserve">默认值在大多数情况下接近最优；在稀疏极端场景下迭代次数的影响放大，需要工程上配套多次启动取最优等策略。</w:t>
      </w:r>
      <w:r>
        <w:t xml:space="preserve"> </w:t>
      </w:r>
      <w:r>
        <w:rPr>
          <w:rFonts w:hint="eastAsia"/>
        </w:rPr>
        <w:t xml:space="preserve">这一区分性结论比”算法对参数完全不敏感”的笼统说法更具实证价值——它告诉企业在部署时哪些场景可以放心使用默认参数、哪些场景需要额外的工程规避。</w:t>
      </w:r>
    </w:p>
    <w:p>
      <w:pPr>
        <w:pStyle w:val="BodyText"/>
      </w:pPr>
      <w:r>
        <w:rPr>
          <w:rFonts w:hint="eastAsia"/>
        </w:rPr>
        <w:t xml:space="preserve">需说明的是，本节扫描的结果（如湖南</w:t>
      </w:r>
      <w:r>
        <w:t xml:space="preserve"> 500K </w:t>
      </w:r>
      <w:r>
        <w:rPr>
          <w:rFonts w:hint="eastAsia"/>
        </w:rPr>
        <w:t xml:space="preserve">下</w:t>
      </w:r>
      <w:r>
        <w:t xml:space="preserve"> CV = 20.6% </w:t>
      </w:r>
      <w:r>
        <w:rPr>
          <w:rFonts w:hint="eastAsia"/>
        </w:rPr>
        <w:t xml:space="preserve">而</w:t>
      </w:r>
      <w:r>
        <w:t xml:space="preserve"> 5.2.1 </w:t>
      </w:r>
      <w:r>
        <w:rPr>
          <w:rFonts w:hint="eastAsia"/>
        </w:rPr>
        <w:t xml:space="preserve">节正文报告</w:t>
      </w:r>
      <w:r>
        <w:t xml:space="preserve"> </w:t>
      </w:r>
      <w:r>
        <w:rPr>
          <w:rFonts w:hint="eastAsia"/>
        </w:rPr>
        <w:t xml:space="preserve">19.3%）反映了</w:t>
      </w:r>
      <w:r>
        <w:t xml:space="preserve"> SA </w:t>
      </w:r>
      <w:r>
        <w:rPr>
          <w:rFonts w:hint="eastAsia"/>
        </w:rPr>
        <w:t xml:space="preserve">算法的固有随机性——每次启动时</w:t>
      </w:r>
      <w:r>
        <w:t xml:space="preserve"> Move/Swap </w:t>
      </w:r>
      <w:r>
        <w:rPr>
          <w:rFonts w:hint="eastAsia"/>
        </w:rPr>
        <w:t xml:space="preserve">操作的随机抽样会导致不同的退火轨迹。这种</w:t>
      </w:r>
      <w:r>
        <w:t xml:space="preserve"> 1-2 </w:t>
      </w:r>
      <w:r>
        <w:rPr>
          <w:rFonts w:hint="eastAsia"/>
        </w:rPr>
        <w:t xml:space="preserve">个百分点的波动不影响算法对</w:t>
      </w:r>
      <w:r>
        <w:t xml:space="preserve"> As-Is </w:t>
      </w:r>
      <w:r>
        <w:rPr>
          <w:rFonts w:hint="eastAsia"/>
        </w:rPr>
        <w:t xml:space="preserve">的整体改善方向与量级判断，但也佐证了上述”稀疏场景需多次启动取最优”的工程建议。</w:t>
      </w:r>
    </w:p>
    <w:bookmarkEnd w:id="158"/>
    <w:bookmarkEnd w:id="159"/>
    <w:bookmarkStart w:id="160" w:name="本章小结-4"/>
    <w:p>
      <w:pPr>
        <w:pStyle w:val="Heading2"/>
      </w:pPr>
      <w:r>
        <w:t xml:space="preserve">5.5 </w:t>
      </w:r>
      <w:r>
        <w:rPr>
          <w:rFonts w:hint="eastAsia"/>
        </w:rPr>
        <w:t xml:space="preserve">本章小结</w:t>
      </w:r>
    </w:p>
    <w:p>
      <w:pPr>
        <w:pStyle w:val="FirstParagraph"/>
      </w:pPr>
      <w:r>
        <w:rPr>
          <w:rFonts w:hint="eastAsia"/>
        </w:rPr>
        <w:t xml:space="preserve">本章基于业内某跨国药企</w:t>
      </w:r>
      <w:r>
        <w:t xml:space="preserve"> BC </w:t>
      </w:r>
      <w:r>
        <w:rPr>
          <w:rFonts w:hint="eastAsia"/>
        </w:rPr>
        <w:t xml:space="preserve">与</w:t>
      </w:r>
      <w:r>
        <w:t xml:space="preserve"> LC </w:t>
      </w:r>
      <w:r>
        <w:rPr>
          <w:rFonts w:hint="eastAsia"/>
        </w:rPr>
        <w:t xml:space="preserve">两个产品组的脱敏数据，从三个层次系统验证了第四章构建的两阶段优化算法的实证效果。在主样本验证层面，湖南省</w:t>
      </w:r>
      <w:r>
        <w:t xml:space="preserve"> BC </w:t>
      </w:r>
      <w:r>
        <w:rPr>
          <w:rFonts w:hint="eastAsia"/>
        </w:rPr>
        <w:t xml:space="preserve">数据的对比显示算法把</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46.5%）、辖区平均最大半径从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26.5%）；按</w:t>
      </w:r>
      <w:r>
        <w:t xml:space="preserve"> Index </w:t>
      </w:r>
      <w:r>
        <w:rPr>
          <w:rFonts w:hint="eastAsia"/>
        </w:rPr>
        <w:t xml:space="preserve">加权的客户保留率达到</w:t>
      </w:r>
      <w:r>
        <w:t xml:space="preserve"> </w:t>
      </w:r>
      <w:r>
        <w:rPr>
          <w:b/>
          <w:bCs/>
        </w:rPr>
        <w:t xml:space="preserve">86.4%</w:t>
      </w:r>
      <w:r>
        <w:rPr>
          <w:rFonts w:hint="eastAsia"/>
        </w:rPr>
        <w:t xml:space="preserve">，与第三章</w:t>
      </w:r>
      <w:r>
        <w:t xml:space="preserve"> G1 </w:t>
      </w:r>
      <w:r>
        <w:rPr>
          <w:rFonts w:hint="eastAsia"/>
        </w:rPr>
        <w:t xml:space="preserve">调研中</w:t>
      </w:r>
      <w:r>
        <w:t xml:space="preserve"> 67% </w:t>
      </w:r>
      <w:r>
        <w:rPr>
          <w:rFonts w:hint="eastAsia"/>
        </w:rPr>
        <w:t xml:space="preserve">受访者偏好”客户保留率优先于绝对均衡”的业务判断方向一致。这一保留率充分体现了”抓大放小”的差异化保护——含全</w:t>
      </w:r>
      <w:r>
        <w:t xml:space="preserve"> Index </w:t>
      </w:r>
      <w:r>
        <w:rPr>
          <w:rFonts w:hint="eastAsia"/>
        </w:rPr>
        <w:t xml:space="preserve">接近</w:t>
      </w:r>
      <w:r>
        <w:t xml:space="preserve"> 3250 </w:t>
      </w:r>
      <w:r>
        <w:rPr>
          <w:rFonts w:hint="eastAsia"/>
        </w:rPr>
        <w:t xml:space="preserve">的省级肿瘤专科医院在内的高价值大客户关系，被</w:t>
      </w:r>
      <w:r>
        <w:t xml:space="preserve"> Hungarian </w:t>
      </w:r>
      <w:r>
        <w:rPr>
          <w:rFonts w:hint="eastAsia"/>
        </w:rPr>
        <w:t xml:space="preserve">第二阶段匹配以及</w:t>
      </w:r>
      <w:r>
        <w:t xml:space="preserve"> 4.2.3 </w:t>
      </w:r>
      <w:r>
        <w:rPr>
          <w:rFonts w:hint="eastAsia"/>
        </w:rPr>
        <w:t xml:space="preserve">节虚拟拆分机制共同保留下来。</w:t>
      </w:r>
    </w:p>
    <w:p>
      <w:pPr>
        <w:pStyle w:val="BodyText"/>
      </w:pPr>
      <w:r>
        <w:rPr>
          <w:rFonts w:hint="eastAsia"/>
        </w:rPr>
        <w:t xml:space="preserve">在多省份地理形态验证层面，算法在聚集型（上海）、中等（湖南）、稀疏（新疆）三种地理形态下都能输出业务可接受的辖区分配方案——所有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26%-80%）以及地理紧凑性的大幅压缩（半径降幅</w:t>
      </w:r>
      <w:r>
        <w:t xml:space="preserve"> </w:t>
      </w:r>
      <w:r>
        <w:rPr>
          <w:rFonts w:hint="eastAsia"/>
        </w:rPr>
        <w:t xml:space="preserve">27%-59%），证明了模型的鲁棒性。三个样本展现出”As-Is</w:t>
      </w:r>
      <w:r>
        <w:t xml:space="preserve"> </w:t>
      </w:r>
      <w:r>
        <w:rPr>
          <w:rFonts w:hint="eastAsia"/>
        </w:rPr>
        <w:t xml:space="preserve">失衡程度越深、算法重构越彻底、保留率相应分化”的客观规律：上海</w:t>
      </w:r>
      <w:r>
        <w:t xml:space="preserve"> As-Is CV </w:t>
      </w:r>
      <w:r>
        <w:rPr>
          <w:rFonts w:hint="eastAsia"/>
        </w:rPr>
        <w:t xml:space="preserve">高达</w:t>
      </w:r>
      <w:r>
        <w:t xml:space="preserve"> 63.8% </w:t>
      </w:r>
      <w:r>
        <w:rPr>
          <w:rFonts w:hint="eastAsia"/>
        </w:rPr>
        <w:t xml:space="preserve">对应保留率</w:t>
      </w:r>
      <w:r>
        <w:t xml:space="preserve"> </w:t>
      </w:r>
      <w:r>
        <w:rPr>
          <w:rFonts w:hint="eastAsia"/>
        </w:rPr>
        <w:t xml:space="preserve">60.3%，湖南</w:t>
      </w:r>
      <w:r>
        <w:t xml:space="preserve"> As-Is CV 44.3% </w:t>
      </w:r>
      <w:r>
        <w:rPr>
          <w:rFonts w:hint="eastAsia"/>
        </w:rPr>
        <w:t xml:space="preserve">对应保留率</w:t>
      </w:r>
      <w:r>
        <w:t xml:space="preserve"> </w:t>
      </w:r>
      <w:r>
        <w:rPr>
          <w:rFonts w:hint="eastAsia"/>
        </w:rPr>
        <w:t xml:space="preserve">86.4%，新疆</w:t>
      </w:r>
      <w:r>
        <w:t xml:space="preserve"> As-Is CV 47.9% </w:t>
      </w:r>
      <w:r>
        <w:rPr>
          <w:rFonts w:hint="eastAsia"/>
        </w:rPr>
        <w:t xml:space="preserve">对应保留率</w:t>
      </w:r>
      <w:r>
        <w:t xml:space="preserve"> </w:t>
      </w:r>
      <w:r>
        <w:rPr>
          <w:rFonts w:hint="eastAsia"/>
        </w:rPr>
        <w:t xml:space="preserve">78.9%。这一分布对企业实际部署具有重要的管理启示——失衡程度越深的省份引入算法时越需配套客户关系过渡机制。在算法性能层面，三省份均在</w:t>
      </w:r>
      <w:r>
        <w:t xml:space="preserve"> 4 </w:t>
      </w:r>
      <w:r>
        <w:rPr>
          <w:rFonts w:hint="eastAsia"/>
        </w:rPr>
        <w:t xml:space="preserve">秒内完成完整的两阶段优化，相比人工方案的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需要诚实承认两个</w:t>
      </w:r>
      <w:r>
        <w:t xml:space="preserve"> </w:t>
      </w:r>
      <w:r>
        <w:rPr>
          <w:rFonts w:hint="eastAsia"/>
        </w:rPr>
        <w:t xml:space="preserve">trade-off。其一，算法在极度失衡场景（如上海</w:t>
      </w:r>
      <w:r>
        <w:t xml:space="preserve"> </w:t>
      </w:r>
      <w:r>
        <w:rPr>
          <w:rFonts w:hint="eastAsia"/>
        </w:rPr>
        <w:t xml:space="preserve">CV=64%）下做出的实质性结构重构会导致客户关系的部分变动，按医院数计算的保留率（21%-69%）在不同场景下呈现明显分化；只有在中等失衡场景（湖南）下才能达到主流业务可接受的保留率水平（86.4%）。这反映了”均衡与延续的客观权衡”——G1</w:t>
      </w:r>
      <w:r>
        <w:t xml:space="preserve"> </w:t>
      </w:r>
      <w:r>
        <w:rPr>
          <w:rFonts w:hint="eastAsia"/>
        </w:rPr>
        <w:t xml:space="preserve">调研中受访者偏好的高保留率方案主要适用于</w:t>
      </w:r>
      <w:r>
        <w:t xml:space="preserve"> As-Is </w:t>
      </w:r>
      <w:r>
        <w:rPr>
          <w:rFonts w:hint="eastAsia"/>
        </w:rPr>
        <w:t xml:space="preserve">接近主流均衡水平的省份，在极端失衡省份引入算法时需要更长的过渡周期。其二，算法在稀疏场景（新疆）下虽实现了</w:t>
      </w:r>
      <w:r>
        <w:t xml:space="preserve"> 46.7% </w:t>
      </w:r>
      <w:r>
        <w:rPr>
          <w:rFonts w:hint="eastAsia"/>
        </w:rPr>
        <w:t xml:space="preserve">的地理半径改善，但</w:t>
      </w:r>
      <w:r>
        <w:t xml:space="preserve"> Index CV </w:t>
      </w:r>
      <w:r>
        <w:rPr>
          <w:rFonts w:hint="eastAsia"/>
        </w:rPr>
        <w:t xml:space="preserve">仍维持在</w:t>
      </w:r>
      <w:r>
        <w:t xml:space="preserve"> </w:t>
      </w:r>
      <w:r>
        <w:rPr>
          <w:rFonts w:hint="eastAsia"/>
        </w:rPr>
        <w:t xml:space="preserve">35.3%、超阈辖区占</w:t>
      </w:r>
      <w:r>
        <w:t xml:space="preserve"> </w:t>
      </w:r>
      <w:r>
        <w:rPr>
          <w:rFonts w:hint="eastAsia"/>
        </w:rPr>
        <w:t xml:space="preserve">70%，反映了大跨度低密度场景下均衡优化的客观天花板——这是地理与业务硬约束下的合理边界，而非算法局限。</w:t>
      </w:r>
    </w:p>
    <w:p>
      <w:pPr>
        <w:pStyle w:val="BodyText"/>
      </w:pPr>
      <w:r>
        <w:rPr>
          <w:rFonts w:hint="eastAsia"/>
        </w:rPr>
        <w:t xml:space="preserve">下一章将基于本章实证结论，从企业内部变革管理、人机协同决策机制、商业化前景评估三个维度，系统讨论算法的落地路径与商业价值。</w:t>
      </w:r>
    </w:p>
    <w:bookmarkEnd w:id="160"/>
    <w:bookmarkEnd w:id="161"/>
    <w:bookmarkStart w:id="171"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62"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62"/>
    <w:bookmarkStart w:id="169" w:name="a.2-问卷量化题目"/>
    <w:p>
      <w:pPr>
        <w:pStyle w:val="Heading2"/>
      </w:pPr>
      <w:r>
        <w:t xml:space="preserve">A.2 </w:t>
      </w:r>
      <w:r>
        <w:rPr>
          <w:rFonts w:hint="eastAsia"/>
        </w:rPr>
        <w:t xml:space="preserve">问卷量化题目</w:t>
      </w:r>
    </w:p>
    <w:bookmarkStart w:id="163"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63"/>
    <w:bookmarkStart w:id="164"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64"/>
    <w:bookmarkStart w:id="165"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65"/>
    <w:bookmarkStart w:id="166"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66"/>
    <w:bookmarkStart w:id="167"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67"/>
    <w:bookmarkStart w:id="168"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68"/>
    <w:bookmarkEnd w:id="169"/>
    <w:bookmarkStart w:id="170"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70"/>
    <w:bookmarkEnd w:id="171"/>
    <w:bookmarkStart w:id="206" w:name="参考文献"/>
    <w:p>
      <w:pPr>
        <w:pStyle w:val="Heading1"/>
      </w:pPr>
      <w:r>
        <w:rPr>
          <w:rFonts w:hint="eastAsia"/>
        </w:rPr>
        <w:t xml:space="preserve">参考文献</w:t>
      </w:r>
    </w:p>
    <w:bookmarkStart w:id="205" w:name="refs"/>
    <w:bookmarkStart w:id="173"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72">
        <w:r>
          <w:rPr>
            <w:rStyle w:val="Hyperlink"/>
          </w:rPr>
          <w:t xml:space="preserve">10.16418/j.issn.1000-3045.20241111006</w:t>
        </w:r>
      </w:hyperlink>
      <w:r>
        <w:t xml:space="preserve">.</w:t>
      </w:r>
    </w:p>
    <w:bookmarkEnd w:id="173"/>
    <w:bookmarkStart w:id="174"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74"/>
    <w:bookmarkStart w:id="175"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75"/>
    <w:bookmarkStart w:id="176" w:name="ref-iqvia2025mpchina"/>
    <w:p>
      <w:pPr>
        <w:pStyle w:val="Bibliography"/>
      </w:pPr>
      <w:r>
        <w:t xml:space="preserve">[4] IQVIA INSTITUTE. Market Prognosis 2025-2029: China[R]. IQVIA, 2025.</w:t>
      </w:r>
    </w:p>
    <w:bookmarkEnd w:id="176"/>
    <w:bookmarkStart w:id="177"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77"/>
    <w:bookmarkStart w:id="178"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78"/>
    <w:bookmarkStart w:id="179"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79"/>
    <w:bookmarkStart w:id="180"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80"/>
    <w:bookmarkStart w:id="181"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81"/>
    <w:bookmarkStart w:id="182"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82"/>
    <w:bookmarkStart w:id="183" w:name="ref-hess1971"/>
    <w:p>
      <w:pPr>
        <w:pStyle w:val="Bibliography"/>
      </w:pPr>
      <w:r>
        <w:t xml:space="preserve">[11] HESS S W, SAMUELS S A. Experiences with a sales districting model: Criteria and implementation[J]. Management Science, 1971, 18(4): 41-54.</w:t>
      </w:r>
    </w:p>
    <w:bookmarkEnd w:id="183"/>
    <w:bookmarkStart w:id="184" w:name="ref-zoltners1983"/>
    <w:p>
      <w:pPr>
        <w:pStyle w:val="Bibliography"/>
      </w:pPr>
      <w:r>
        <w:t xml:space="preserve">[12] ZOLTNERS A A, SINHA P. Sales territory alignment: A review and model[J]. Management Science, 1983, 29(11): 1237-1256.</w:t>
      </w:r>
    </w:p>
    <w:bookmarkEnd w:id="184"/>
    <w:bookmarkStart w:id="185"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185"/>
    <w:bookmarkStart w:id="186" w:name="ref-zoltners2000"/>
    <w:p>
      <w:pPr>
        <w:pStyle w:val="Bibliography"/>
      </w:pPr>
      <w:r>
        <w:t xml:space="preserve">[14] ZOLTNERS A A, LORIMER S E. Sales territory alignment: An overlooked productivity tool[J]. Journal of Personal Selling &amp; Sales Management, 2000, 20(3): 139-150.</w:t>
      </w:r>
    </w:p>
    <w:bookmarkEnd w:id="186"/>
    <w:bookmarkStart w:id="187" w:name="ref-zs2016"/>
    <w:p>
      <w:pPr>
        <w:pStyle w:val="Bibliography"/>
      </w:pPr>
      <w:r>
        <w:t xml:space="preserve">[15] ZS ASSOCIATES. Study: Sales force effectiveness initiatives in medtech industry can boost performance up to 8 percent[Z]. PR Newswire, 2016.</w:t>
      </w:r>
    </w:p>
    <w:bookmarkEnd w:id="187"/>
    <w:bookmarkStart w:id="188"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188"/>
    <w:bookmarkStart w:id="189" w:name="ref-kalcsics2005"/>
    <w:p>
      <w:pPr>
        <w:pStyle w:val="Bibliography"/>
      </w:pPr>
      <w:r>
        <w:t xml:space="preserve">[17] KALCSICS J, NICKEL S, SCHRÖDER M. Towards a unified territory design approach – Applications, algorithms and GIS integration: 71[R]. Berichte des Fraunhofer ITWM, 2005.</w:t>
      </w:r>
    </w:p>
    <w:bookmarkEnd w:id="189"/>
    <w:bookmarkStart w:id="190" w:name="ref-zoltners2014"/>
    <w:p>
      <w:pPr>
        <w:pStyle w:val="Bibliography"/>
      </w:pPr>
      <w:r>
        <w:t xml:space="preserve">[18] ZOLTNERS A A, SINHA P, LORIMER S E. The Power of Sales Analytics[M]. Evanston: ZS Associates, 2014.</w:t>
      </w:r>
    </w:p>
    <w:bookmarkEnd w:id="190"/>
    <w:bookmarkStart w:id="191"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91"/>
    <w:bookmarkStart w:id="192"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192"/>
    <w:bookmarkStart w:id="193"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193"/>
    <w:bookmarkStart w:id="195"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194">
        <w:r>
          <w:rPr>
            <w:rStyle w:val="Hyperlink"/>
          </w:rPr>
          <w:t xml:space="preserve">10.14107/j.cnki.kzgc.20250703</w:t>
        </w:r>
      </w:hyperlink>
      <w:r>
        <w:t xml:space="preserve">.</w:t>
      </w:r>
    </w:p>
    <w:bookmarkEnd w:id="195"/>
    <w:bookmarkStart w:id="196"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196"/>
    <w:bookmarkStart w:id="197"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197"/>
    <w:bookmarkStart w:id="198"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198"/>
    <w:bookmarkStart w:id="199"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199"/>
    <w:bookmarkStart w:id="200"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200"/>
    <w:bookmarkStart w:id="201"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201"/>
    <w:bookmarkStart w:id="202"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202"/>
    <w:bookmarkStart w:id="203" w:name="ref-kuhn1955"/>
    <w:p>
      <w:pPr>
        <w:pStyle w:val="Bibliography"/>
      </w:pPr>
      <w:r>
        <w:t xml:space="preserve">[30] KUHN H W. The Hungarian method for the assignment problem[J]. Naval Research Logistics Quarterly, 1955, 2(1-2): 83-97.</w:t>
      </w:r>
    </w:p>
    <w:bookmarkEnd w:id="203"/>
    <w:bookmarkStart w:id="204" w:name="ref-kirkpatrick1983"/>
    <w:p>
      <w:pPr>
        <w:pStyle w:val="Bibliography"/>
      </w:pPr>
      <w:r>
        <w:t xml:space="preserve">[31] KIRKPATRICK S, GELATT C D, VECCHI M P. Optimization by simulated annealing[J]. Science, 1983, 220(4598): 671-680.</w:t>
      </w:r>
    </w:p>
    <w:bookmarkEnd w:id="204"/>
    <w:bookmarkEnd w:id="205"/>
    <w:bookmarkEnd w:id="206"/>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5" Type="http://schemas.openxmlformats.org/officeDocument/2006/relationships/image" Target="media/rId105.png"/><Relationship Id="rId109" Type="http://schemas.openxmlformats.org/officeDocument/2006/relationships/image" Target="media/rId109.png"/><Relationship Id="rId114" Type="http://schemas.openxmlformats.org/officeDocument/2006/relationships/image" Target="media/rId114.png"/><Relationship Id="rId120" Type="http://schemas.openxmlformats.org/officeDocument/2006/relationships/image" Target="media/rId120.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51" Type="http://schemas.openxmlformats.org/officeDocument/2006/relationships/image" Target="media/rId151.png"/><Relationship Id="rId155" Type="http://schemas.openxmlformats.org/officeDocument/2006/relationships/image" Target="media/rId155.png"/><Relationship Id="rId194" Type="http://schemas.openxmlformats.org/officeDocument/2006/relationships/hyperlink" Target="https://doi.org/10.14107/j.cnki.kzgc.20250703" TargetMode="External"/><Relationship Id="rId172"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194" Type="http://schemas.openxmlformats.org/officeDocument/2006/relationships/hyperlink" Target="https://doi.org/10.14107/j.cnki.kzgc.20250703" TargetMode="External"/><Relationship Id="rId172"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2026-05-24T07:50:39Z</dcterms:created>
  <dcterms:modified xsi:type="dcterms:W3CDTF">2026-05-24T07:50:39Z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