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28"/>
          <w:szCs w:val="28"/>
        </w:rPr>
        <w:t xml:space="preserve">ICF Washington State Chapter</w:t>
      </w:r>
    </w:p>
    <w:p>
      <w:pPr>
        <w:spacing w:after="80"/>
        <w:jc w:val="center"/>
      </w:pPr>
      <w:r>
        <w:rPr>
          <w:b/>
          <w:bCs/>
          <w:color w:val="1F3864"/>
          <w:sz w:val="36"/>
          <w:szCs w:val="36"/>
        </w:rPr>
        <w:t xml:space="preserve">GlobalGlueUpSync.py</w:t>
      </w:r>
    </w:p>
    <w:p>
      <w:pPr>
        <w:spacing w:after="240"/>
        <w:jc w:val="center"/>
      </w:pPr>
      <w:r>
        <w:rPr>
          <w:i/>
          <w:iCs/>
          <w:sz w:val="22"/>
          <w:szCs w:val="22"/>
        </w:rPr>
        <w:t xml:space="preserve">Design Specification  |  Version 1.17  |  April 2026</w:t>
      </w:r>
    </w:p>
    <w:p>
      <w:pPr>
        <w:pBdr>
          <w:bottom w:val="single" w:color="2E75B6" w:sz="6"/>
        </w:pBdr>
      </w:pP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Script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GlobalGlueUpSync.py</w:t>
            </w:r>
          </w:p>
        </w:tc>
      </w:tr>
      <w:tr>
        <w:tc>
          <w:tcPr>
            <w:tcW w:type="dxa" w:w="25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Version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1.17</w:t>
            </w:r>
          </w:p>
        </w:tc>
      </w:tr>
      <w:tr>
        <w:tc>
          <w:tcPr>
            <w:tcW w:type="dxa" w:w="25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April 2026</w:t>
            </w:r>
          </w:p>
        </w:tc>
      </w:tr>
      <w:tr>
        <w:tc>
          <w:tcPr>
            <w:tcW w:type="dxa" w:w="25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Status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Active — Production</w:t>
            </w:r>
          </w:p>
        </w:tc>
      </w:tr>
      <w:tr>
        <w:tc>
          <w:tcPr>
            <w:tcW w:type="dxa" w:w="25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Replaces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ICFGlueUpSync.py</w:t>
            </w:r>
          </w:p>
        </w:tc>
      </w:tr>
      <w:tr>
        <w:tc>
          <w:tcPr>
            <w:tcW w:type="dxa" w:w="25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Account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technology@icfwashingtonstate.org</w:t>
            </w:r>
          </w:p>
        </w:tc>
      </w:tr>
      <w:tr>
        <w:tc>
          <w:tcPr>
            <w:tcW w:type="dxa" w:w="25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GlueUp Org ID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7912</w:t>
            </w:r>
          </w:p>
        </w:tc>
      </w:tr>
      <w:tr>
        <w:tc>
          <w:tcPr>
            <w:tcW w:type="dxa" w:w="25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Membership Type ID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37600</w:t>
            </w:r>
          </w:p>
        </w:tc>
      </w:tr>
      <w:tr>
        <w:tc>
          <w:tcPr>
            <w:tcW w:type="dxa" w:w="25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Token File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glueup_token.json</w:t>
            </w:r>
          </w:p>
        </w:tc>
      </w:tr>
    </w:tbl>
    <w:p/>
    <w:p/>
    <w:p>
      <w:pPr>
        <w:pStyle w:val="Heading1"/>
      </w:pPr>
      <w:r>
        <w:t xml:space="preserve">1. Purpose &amp; Background</w:t>
      </w:r>
    </w:p>
    <w:p>
      <w:pPr>
        <w:spacing w:after="120"/>
      </w:pPr>
      <w:r>
        <w:t xml:space="preserve">GlobalGlueUpSync.py is the redesigned replacement for ICFGlueUpSync.py. It reads the ICF Global active-member CSV export (produced by the Get Active Members Make scenario), looks up each member in GlueUp by loading all GlueUp members into memory once at startup, and produces five output files per run.</w:t>
      </w:r>
    </w:p>
    <w:p>
      <w:pPr>
        <w:spacing w:after="120"/>
      </w:pPr>
      <w:r>
        <w:t xml:space="preserve">The script operates in Phase 0/1: GlueUp write API endpoints are confirmed read-only as of March 31, 2026. All record creation and updates are performed via manual Admin UI import. This is the permanent operational state pending a GlueUp platform change.</w:t>
      </w:r>
    </w:p>
    <w:p/>
    <w:p>
      <w:pPr>
        <w:pStyle w:val="Heading2"/>
      </w:pPr>
      <w:r>
        <w:t xml:space="preserve">Object Definitions</w:t>
      </w:r>
    </w:p>
    <w:p>
      <w:pPr>
        <w:spacing w:after="120"/>
      </w:pPr>
      <w:r>
        <w:t xml:space="preserve">For purposes of this specification, and when communicating about GlueUp, the following definitions apply:</w:t>
      </w:r>
    </w:p>
    <w:p>
      <w:pPr>
        <w:pStyle w:val="ListParagraph"/>
        <w:numPr>
          <w:ilvl w:val="0"/>
          <w:numId w:val="2"/>
        </w:numPr>
        <w:spacing w:after="80"/>
      </w:pPr>
      <w:r>
        <w:t xml:space="preserve">Contact — A person with contact information in GlueUp (address, phone, email). They are 'contact-able'.</w:t>
      </w:r>
    </w:p>
    <w:p>
      <w:pPr>
        <w:pStyle w:val="ListParagraph"/>
        <w:numPr>
          <w:ilvl w:val="0"/>
          <w:numId w:val="2"/>
        </w:numPr>
        <w:spacing w:after="80"/>
      </w:pPr>
      <w:r>
        <w:t xml:space="preserve">Member — A Contact with a Membership. May be active or expired.</w:t>
      </w:r>
    </w:p>
    <w:p>
      <w:pPr>
        <w:pStyle w:val="ListParagraph"/>
        <w:numPr>
          <w:ilvl w:val="0"/>
          <w:numId w:val="2"/>
        </w:numPr>
        <w:spacing w:after="80"/>
      </w:pPr>
      <w:r>
        <w:t xml:space="preserve">Registered User — A Member with a GlueUp login.</w:t>
      </w:r>
    </w:p>
    <w:p>
      <w:pPr>
        <w:pStyle w:val="ListParagraph"/>
        <w:numPr>
          <w:ilvl w:val="0"/>
          <w:numId w:val="2"/>
        </w:numPr>
        <w:spacing w:after="80"/>
      </w:pPr>
      <w:r>
        <w:t xml:space="preserve">Membership — A membership record of the ICF Chapter association or an Affiliate membership. ICF Global-sourced memberships are pulled via API and imported into GlueUp.</w:t>
      </w:r>
    </w:p>
    <w:p/>
    <w:p>
      <w:pPr>
        <w:pStyle w:val="Heading2"/>
      </w:pPr>
      <w:r>
        <w:t xml:space="preserve">1.1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Decision</w:t>
            </w:r>
          </w:p>
        </w:tc>
        <w:tc>
          <w:tcPr>
            <w:tcW w:type="dxa" w:w="636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Resolved Rule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Import file structure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Two separate files: Contact import + Membership import. Both files always produced. Rows included per status rules — see Section 6.</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GlueUp lookup method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All GlueUp members are fetched once at startup into two in-memory indexes (by email and by ICF Member ID). No per-member API calls during processing.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Lookup sequence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 Look up by email. 2. If not found, look up by ICF Member ID (cst_recno) as fallback for email mismatches.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Source of truth — profile fields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GlueUp is source of truth for First/Last Name and profile fields for existing real-email members. Shadow-email members and new members use ICF Global data.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Non-overwrite rule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If ICF Global sends a blank value and GlueUp has a non-blank value, they are treated as equal. Historical data in GlueUp (e.g. expired credential dates) is never blanked out.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Case-insensitive comparison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All alphabetic fields (First Name, Last Name, Email, City, credentials) are compared case-insensitively to avoid false CHANGED records.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GlueUp 'none' code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GlueUp stores 'no credential' as code 'none'. This is treated as equivalent to blank for comparison purposes.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Contact import — which rows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NEW and CHANGED records only. SAME records excluded.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Membership import — which rows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NEW records where Status = Active AND Expiration Date is today or in the future only. CHANGED records only if Membership End Date or Auto Renewal changed.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Expired/grace period members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If ICF Global Status = Active but Expiration Date has already passed, contact is imported but no membership row is created. GlueUp handles the grace period automatically.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Non-Active new members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If ICF Global Status ≠ Active (e.g. Expired), contact is imported but no membership row is created.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Shadow-email skip rule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Shadow-email members with no date data at all are skipped entirely. ~9 per run expected.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Row validation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Each row is validated before processing. Invalid rows (column-shift, bad dates, unrecognised credentials, etc.) are hard-skipped and logged. They do not appear in any output file.</w:t>
            </w:r>
          </w:p>
        </w:tc>
      </w:tr>
    </w:tbl>
    <w:p/>
    <w:p>
      <w:pPr>
        <w:pStyle w:val="Heading2"/>
      </w:pPr>
      <w:r>
        <w:t xml:space="preserve">1.2 Relationship to Predecessor Script</w:t>
      </w:r>
    </w:p>
    <w:p>
      <w:pPr>
        <w:spacing w:after="120"/>
      </w:pPr>
      <w:r>
        <w:t xml:space="preserve">ICFGlueUpSync.py produced a single combined import XLSX and three report files. GlobalGlueUpSync.py produces two separate import XLSX files aligned to validated GlueUp templates, plus a comparison report, duplicate report, and run log.</w:t>
      </w:r>
    </w:p>
    <w:p/>
    <w:p>
      <w:pPr>
        <w:pStyle w:val="Heading2"/>
      </w:pPr>
      <w:r>
        <w:t xml:space="preserve">1.3 Reference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Document</w:t>
            </w:r>
          </w:p>
        </w:tc>
        <w:tc>
          <w:tcPr>
            <w:tcW w:type="dxa" w:w="586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Location / URL</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GlueUp Sync Design Spec</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GlueUp_Sync_Design_Spec.docx (project files and repo)</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GlueUp Make Operations Guide</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GlueUp_Sync_Make_Operations_Guide.docx (project files and repo)</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Get Active Members Operations Guide</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GlueUp_Sync_Get_Active_Members.docx (project files and repo)</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Chapter API SOAP Documentation</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Chapter_API_SOAP_Documentation_FINAL_1.pdf (project files and repo)</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GlueUp API v2 (Apiary)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https://glueupapi.docs.apiary.io/</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Contact Import Template</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sample_contact_import.xlsx (project files and repo)</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Membership Import Template</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sample_membership_import.xlsx (project files and repo)</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TemplateList Cross Reference</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TemplateList.xlsx (project files and repo)</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ZipCodes_Areas_CCC Cross Reference</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ZipCodes_Areas_CCC.xlsx (project files and repo)</w:t>
            </w:r>
          </w:p>
        </w:tc>
      </w:tr>
    </w:tbl>
    <w:p/>
    <w:p/>
    <w:p>
      <w:pPr>
        <w:pStyle w:val="Heading1"/>
      </w:pPr>
      <w:r>
        <w:t xml:space="preserve">2. Source Data</w:t>
      </w:r>
    </w:p>
    <w:p>
      <w:pPr>
        <w:pStyle w:val="Heading2"/>
      </w:pPr>
      <w:r>
        <w:t xml:space="preserve">2.1 Input File</w:t>
      </w:r>
    </w:p>
    <w:p>
      <w:pPr>
        <w:spacing w:after="120"/>
      </w:pPr>
      <w:r>
        <w:t xml:space="preserve">The input file is a CSV produced by the Get Active Members Make scenario (activemembers_YYYYMMDD). The script does not support the manual ICF Global XLS download — the column structure is different. If no filename is specified on the command line, the script auto-discovers the most recently modified file with 'activemembers' in its name in the current directory.</w:t>
      </w:r>
    </w:p>
    <w:p/>
    <w:p>
      <w:pPr>
        <w:pStyle w:val="Heading2"/>
      </w:pPr>
      <w:r>
        <w:t xml:space="preserve">2.2 Input Column Map</w:t>
      </w:r>
    </w:p>
    <w:p>
      <w:pPr>
        <w:spacing w:after="120"/>
      </w:pPr>
      <w:r>
        <w:t xml:space="preserve">Actual header names as written by the Make scenario (not the ICF API field names):</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50"/>
        <w:gridCol w:w="1900"/>
        <w:gridCol w:w="2000"/>
        <w:gridCol w:w="1400"/>
        <w:gridCol w:w="3310"/>
      </w:tblGrid>
      <w:tr>
        <w:trPr>
          <w:tblHeader/>
        </w:trPr>
        <w:tc>
          <w:tcPr>
            <w:tcW w:type="dxa" w:w="35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Col</w:t>
            </w:r>
          </w:p>
        </w:tc>
        <w:tc>
          <w:tcPr>
            <w:tcW w:type="dxa" w:w="19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Header Name (Make output)</w:t>
            </w:r>
          </w:p>
        </w:tc>
        <w:tc>
          <w:tcPr>
            <w:tcW w:type="dxa" w:w="20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ICF API Field</w:t>
            </w:r>
          </w:p>
        </w:tc>
        <w:tc>
          <w:tcPr>
            <w:tcW w:type="dxa" w:w="14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Type</w:t>
            </w:r>
          </w:p>
        </w:tc>
        <w:tc>
          <w:tcPr>
            <w:tcW w:type="dxa" w:w="331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Notes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Member 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cst_recno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Numeric</w:t>
            </w:r>
          </w:p>
        </w:tc>
        <w:tc>
          <w:tcPr>
            <w:tcW w:type="dxa" w:w="3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Primary key</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Status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Member_Status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Text</w:t>
            </w:r>
          </w:p>
        </w:tc>
        <w:tc>
          <w:tcPr>
            <w:tcW w:type="dxa" w:w="3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e.g. Active, Expired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First Name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First_Name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Text</w:t>
            </w:r>
          </w:p>
        </w:tc>
        <w:tc>
          <w:tcPr>
            <w:tcW w:type="dxa" w:w="3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D</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Last Name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Last_Name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Text</w:t>
            </w:r>
          </w:p>
        </w:tc>
        <w:tc>
          <w:tcPr>
            <w:tcW w:type="dxa" w:w="3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E</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Role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Role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Text</w:t>
            </w:r>
          </w:p>
        </w:tc>
        <w:tc>
          <w:tcPr>
            <w:tcW w:type="dxa" w:w="3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Usually blank</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F</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Email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Email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Text</w:t>
            </w:r>
          </w:p>
        </w:tc>
        <w:tc>
          <w:tcPr>
            <w:tcW w:type="dxa" w:w="3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 for ~24 members → shadow email</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Phone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Phone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Text</w:t>
            </w:r>
          </w:p>
        </w:tc>
        <w:tc>
          <w:tcPr>
            <w:tcW w:type="dxa" w:w="3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Not imported (GlueUp phone verification required)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H</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City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Text</w:t>
            </w:r>
          </w:p>
        </w:tc>
        <w:tc>
          <w:tcPr>
            <w:tcW w:type="dxa" w:w="3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State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State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Text</w:t>
            </w:r>
          </w:p>
        </w:tc>
        <w:tc>
          <w:tcPr>
            <w:tcW w:type="dxa" w:w="3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J</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Zip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Zip</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Text</w:t>
            </w:r>
          </w:p>
        </w:tc>
        <w:tc>
          <w:tcPr>
            <w:tcW w:type="dxa" w:w="3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Stored as text</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K</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Country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Country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Text</w:t>
            </w:r>
          </w:p>
        </w:tc>
        <w:tc>
          <w:tcPr>
            <w:tcW w:type="dxa" w:w="3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L</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Chapter_Start_Date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Chapter_Start_Date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Date MM/DD/YYYY</w:t>
            </w:r>
          </w:p>
        </w:tc>
        <w:tc>
          <w:tcPr>
            <w:tcW w:type="dxa" w:w="3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Membership_Join_Date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Membership_Join_Date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Date MM/DD/YYYY</w:t>
            </w:r>
          </w:p>
        </w:tc>
        <w:tc>
          <w:tcPr>
            <w:tcW w:type="dxa" w:w="3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membership start</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Expiration 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Membership_Expiration_Date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Date MM/DD/YYYY</w:t>
            </w:r>
          </w:p>
        </w:tc>
        <w:tc>
          <w:tcPr>
            <w:tcW w:type="dxa" w:w="3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membership expiry</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O</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Rejoin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Reinstate.Rejoin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Text</w:t>
            </w:r>
          </w:p>
        </w:tc>
        <w:tc>
          <w:tcPr>
            <w:tcW w:type="dxa" w:w="3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Reinstatement date if applicable</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P</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Auto Renewal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Auto_Renewal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Text</w:t>
            </w:r>
          </w:p>
        </w:tc>
        <w:tc>
          <w:tcPr>
            <w:tcW w:type="dxa" w:w="3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 or blank</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Q</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Credential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Flagship_Credential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Text</w:t>
            </w:r>
          </w:p>
        </w:tc>
        <w:tc>
          <w:tcPr>
            <w:tcW w:type="dxa" w:w="3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e.g. ACC, PCC, MCC</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Credential Award 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Credential_Award_Date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Date MM/DD/YYYY</w:t>
            </w:r>
          </w:p>
        </w:tc>
        <w:tc>
          <w:tcPr>
            <w:tcW w:type="dxa" w:w="3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Credential Expire 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Credential_Expire_Date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Date MM/DD/YYYY</w:t>
            </w:r>
          </w:p>
        </w:tc>
        <w:tc>
          <w:tcPr>
            <w:tcW w:type="dxa" w:w="3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ACTC_Credential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ACTC_Credential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Text</w:t>
            </w:r>
          </w:p>
        </w:tc>
        <w:tc>
          <w:tcPr>
            <w:tcW w:type="dxa" w:w="3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U</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ACTC_Credential_Award_Date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ACTC_Credential_Award_Date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Date MM/DD/YYYY</w:t>
            </w:r>
          </w:p>
        </w:tc>
        <w:tc>
          <w:tcPr>
            <w:tcW w:type="dxa" w:w="3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V</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ACTC_Credential_Expire_Date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ACTC_Credential_Expire_Date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Date MM/DD/YYYY</w:t>
            </w:r>
          </w:p>
        </w:tc>
        <w:tc>
          <w:tcPr>
            <w:tcW w:type="dxa" w:w="3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W</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Member_Type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Member_Type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Text</w:t>
            </w:r>
          </w:p>
        </w:tc>
        <w:tc>
          <w:tcPr>
            <w:tcW w:type="dxa" w:w="3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Optional — added to Make scenario later; blank if absent</w:t>
            </w:r>
          </w:p>
        </w:tc>
      </w:tr>
    </w:tbl>
    <w:p/>
    <w:p>
      <w:pPr>
        <w:pStyle w:val="Heading2"/>
      </w:pPr>
      <w:r>
        <w:t xml:space="preserve">2.3 Shadow Email Policy</w:t>
      </w:r>
    </w:p>
    <w:p>
      <w:pPr>
        <w:spacing w:after="120"/>
      </w:pPr>
      <w:r>
        <w:t xml:space="preserve">GlueUp requires a unique email for every record. For members with no email in ICF Global (Col F blank), a deterministic shadow email is generated:</w:t>
      </w:r>
    </w:p>
    <w:p>
      <w:pPr>
        <w:spacing w:after="120"/>
      </w:pPr>
      <w:r>
        <w:rPr>
          <w:rFonts w:ascii="Courier New" w:cs="Courier New" w:eastAsia="Courier New" w:hAnsi="Courier New"/>
          <w:b/>
          <w:bCs/>
        </w:rPr>
        <w:t xml:space="preserve">    id_[Member_ID]@members.icfwashingtonstate.org</w:t>
      </w:r>
    </w:p>
    <w:p>
      <w:pPr>
        <w:spacing w:after="120"/>
      </w:pPr>
      <w:r>
        <w:t xml:space="preserve">Shadow-email members have Has Email = no in the Contact import. They are skipped entirely if all date fields are also blank (~9 per run).</w:t>
      </w:r>
    </w:p>
    <w:p/>
    <w:p>
      <w:pPr>
        <w:pStyle w:val="Heading2"/>
      </w:pPr>
      <w:r>
        <w:t xml:space="preserve">2.4 Row Validation</w:t>
      </w:r>
    </w:p>
    <w:p>
      <w:pPr>
        <w:spacing w:after="120"/>
      </w:pPr>
      <w:r>
        <w:t xml:space="preserve">Before processing, each row is validated. Any validation failure is a hard skip — the row is excluded from all output files and logged by name and ID. Validation rules:</w:t>
      </w:r>
    </w:p>
    <w:p>
      <w:pPr>
        <w:pStyle w:val="ListParagraph"/>
        <w:numPr>
          <w:ilvl w:val="0"/>
          <w:numId w:val="2"/>
        </w:numPr>
        <w:spacing w:after="80"/>
      </w:pPr>
      <w:r>
        <w:t xml:space="preserve">Member ID must be numeric.</w:t>
      </w:r>
    </w:p>
    <w:p>
      <w:pPr>
        <w:pStyle w:val="ListParagraph"/>
        <w:numPr>
          <w:ilvl w:val="0"/>
          <w:numId w:val="2"/>
        </w:numPr>
        <w:spacing w:after="80"/>
      </w:pPr>
      <w:r>
        <w:t xml:space="preserve">Email must contain @ and a domain dot (if present).</w:t>
      </w:r>
    </w:p>
    <w:p>
      <w:pPr>
        <w:pStyle w:val="ListParagraph"/>
        <w:numPr>
          <w:ilvl w:val="0"/>
          <w:numId w:val="2"/>
        </w:numPr>
        <w:spacing w:after="80"/>
      </w:pPr>
      <w:r>
        <w:t xml:space="preserve">Country must not look like a number or a date (catches column-shift errors).</w:t>
      </w:r>
    </w:p>
    <w:p>
      <w:pPr>
        <w:pStyle w:val="ListParagraph"/>
        <w:numPr>
          <w:ilvl w:val="0"/>
          <w:numId w:val="2"/>
        </w:numPr>
        <w:spacing w:after="80"/>
      </w:pPr>
      <w:r>
        <w:t xml:space="preserve">Zip must not look like a country name (all-alpha, length &gt; 3).</w:t>
      </w:r>
    </w:p>
    <w:p>
      <w:pPr>
        <w:pStyle w:val="ListParagraph"/>
        <w:numPr>
          <w:ilvl w:val="0"/>
          <w:numId w:val="2"/>
        </w:numPr>
        <w:spacing w:after="80"/>
      </w:pPr>
      <w:r>
        <w:t xml:space="preserve">All date fields must parse as MM/DD/YYYY if non-blank.</w:t>
      </w:r>
    </w:p>
    <w:p>
      <w:pPr>
        <w:pStyle w:val="ListParagraph"/>
        <w:numPr>
          <w:ilvl w:val="0"/>
          <w:numId w:val="2"/>
        </w:numPr>
        <w:spacing w:after="80"/>
      </w:pPr>
      <w:r>
        <w:t xml:space="preserve">Credential must be one of: acc, pcc, mcc, or blank.</w:t>
      </w:r>
    </w:p>
    <w:p>
      <w:pPr>
        <w:pStyle w:val="ListParagraph"/>
        <w:numPr>
          <w:ilvl w:val="0"/>
          <w:numId w:val="2"/>
        </w:numPr>
        <w:spacing w:after="80"/>
      </w:pPr>
      <w:r>
        <w:t xml:space="preserve">TC Credential must be one of: actc, or blank.</w:t>
      </w:r>
    </w:p>
    <w:p>
      <w:pPr>
        <w:spacing w:after="120"/>
      </w:pPr>
      <w:r>
        <w:rPr>
          <w:i/>
          <w:iCs/>
          <w:sz w:val="20"/>
          <w:szCs w:val="20"/>
        </w:rPr>
        <w:t xml:space="preserve">Note: The Estonian address format (city + parish + zip) can cause column shifts in the Make output. The Country and date validations are specifically designed to catch this pattern.</w:t>
      </w:r>
    </w:p>
    <w:p/>
    <w:p/>
    <w:p>
      <w:pPr>
        <w:pStyle w:val="Heading1"/>
      </w:pPr>
      <w:r>
        <w:t xml:space="preserve">3. GlueUp Lookup Logic</w:t>
      </w:r>
    </w:p>
    <w:p>
      <w:pPr>
        <w:pStyle w:val="Heading2"/>
      </w:pPr>
      <w:r>
        <w:t xml:space="preserve">3.1 Bulk Fetch and In-Memory Index</w:t>
      </w:r>
    </w:p>
    <w:p>
      <w:pPr>
        <w:spacing w:after="120"/>
      </w:pPr>
      <w:r>
        <w:t xml:space="preserve">All GlueUp members are fetched once at startup using the /v2/membershipDirectory/members endpoint (paginated, limit 100). Two in-memory dicts are built from the results:</w:t>
      </w:r>
    </w:p>
    <w:p>
      <w:pPr>
        <w:pStyle w:val="ListParagraph"/>
        <w:numPr>
          <w:ilvl w:val="0"/>
          <w:numId w:val="2"/>
        </w:numPr>
        <w:spacing w:after="80"/>
      </w:pPr>
      <w:r>
        <w:t xml:space="preserve">glueup_by_email — keyed by email address (lowercase)</w:t>
      </w:r>
    </w:p>
    <w:p>
      <w:pPr>
        <w:pStyle w:val="ListParagraph"/>
        <w:numPr>
          <w:ilvl w:val="0"/>
          <w:numId w:val="2"/>
        </w:numPr>
        <w:spacing w:after="80"/>
      </w:pPr>
      <w:r>
        <w:t xml:space="preserve">glueup_by_member_id — keyed by icfmemberid custom property value</w:t>
      </w:r>
    </w:p>
    <w:p>
      <w:pPr>
        <w:spacing w:after="120"/>
      </w:pPr>
      <w:r>
        <w:t xml:space="preserve">Per-member lookups are then plain dict key lookups — no additional API calls during the processing loop. The same fetched list is reused for the duplicate report at no extra cost.</w:t>
      </w:r>
    </w:p>
    <w:p>
      <w:pPr>
        <w:spacing w:after="120"/>
      </w:pPr>
      <w:r>
        <w:rPr>
          <w:i/>
          <w:iCs/>
          <w:sz w:val="20"/>
          <w:szCs w:val="20"/>
        </w:rPr>
        <w:t xml:space="preserve">Note: The /v2/membershipDirectory/members endpoint returns only active memberships. Members in GlueUp's 90-day grace period (expired but not yet purged) are NOT returned and will appear as NEW on subsequent runs. This is a GlueUp platform limitation with no workaround via the current API.</w:t>
      </w:r>
    </w:p>
    <w:p/>
    <w:p>
      <w:pPr>
        <w:pStyle w:val="Heading2"/>
      </w:pPr>
      <w:r>
        <w:t xml:space="preserve">3.2 Per-Member Lookup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2800"/>
        <w:gridCol w:w="3260"/>
      </w:tblGrid>
      <w:tr>
        <w:trPr>
          <w:tblHeader/>
        </w:trPr>
        <w:tc>
          <w:tcPr>
            <w:tcW w:type="dxa" w:w="5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Step</w:t>
            </w:r>
          </w:p>
        </w:tc>
        <w:tc>
          <w:tcPr>
            <w:tcW w:type="dxa" w:w="28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Method</w:t>
            </w:r>
          </w:p>
        </w:tc>
        <w:tc>
          <w:tcPr>
            <w:tcW w:type="dxa" w:w="28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Action if Found</w:t>
            </w:r>
          </w:p>
        </w:tc>
        <w:tc>
          <w:tcPr>
            <w:tcW w:type="dxa" w:w="326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Action if Not Found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Look up by email (Col F, or shadow email if F blank)</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Use matched GlueUp record. Extract First/Last Name.</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Proceed to Step 2.</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Look up by ICF Member ID (Col A) via icfmemberid custom field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Use matched GlueUp record. Extract First/Last Name.</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Treat member as NEW.</w:t>
            </w:r>
          </w:p>
        </w:tc>
      </w:tr>
    </w:tbl>
    <w:p/>
    <w:p>
      <w:pPr>
        <w:pStyle w:val="Heading2"/>
      </w:pPr>
      <w:r>
        <w:t xml:space="preserve">3.3 GlueUp API Response Structure</w:t>
      </w:r>
    </w:p>
    <w:p>
      <w:pPr>
        <w:spacing w:after="120"/>
      </w:pPr>
      <w:r>
        <w:t xml:space="preserve">The /membershipDirectory/members list endpoint wraps each record as:</w:t>
      </w:r>
    </w:p>
    <w:p>
      <w:pPr>
        <w:spacing w:after="120"/>
      </w:pPr>
      <w:r>
        <w:rPr>
          <w:rFonts w:ascii="Courier New" w:cs="Courier New" w:eastAsia="Courier New" w:hAnsi="Courier New"/>
          <w:sz w:val="18"/>
          <w:szCs w:val="18"/>
        </w:rPr>
        <w:t xml:space="preserve">{ "membership": {...}, "individualMember": { "givenName": ..., "familyName": ..., "emailAddress": {"value": "..."}, "address": {"cityName": ..., "zipCode": ...}, "properties": {"icfmemberid": ..., ...} } }</w:t>
      </w:r>
    </w:p>
    <w:p>
      <w:pPr>
        <w:spacing w:after="120"/>
      </w:pPr>
      <w:r>
        <w:t xml:space="preserve">Key field mappings from API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5360"/>
      </w:tblGrid>
      <w:tr>
        <w:trPr>
          <w:tblHeader/>
        </w:trPr>
        <w:tc>
          <w:tcPr>
            <w:tcW w:type="dxa" w:w="15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Field</w:t>
            </w:r>
          </w:p>
        </w:tc>
        <w:tc>
          <w:tcPr>
            <w:tcW w:type="dxa" w:w="25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API Path</w:t>
            </w:r>
          </w:p>
        </w:tc>
        <w:tc>
          <w:tcPr>
            <w:tcW w:type="dxa" w:w="536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Notes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City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individualMember.address.cityName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NOT address.city</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Zip</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individualMember.address.zipCode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Email</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individualMember.emailAddress.value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Custom fields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individualMember.properties.*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Single-select fields return {code, title} — script extracts code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Import date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individualMember.properties.icfimportdate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Stored as YYYY-MM-DD plain string</w:t>
            </w:r>
          </w:p>
        </w:tc>
      </w:tr>
    </w:tbl>
    <w:p>
      <w:pPr>
        <w:spacing w:after="120"/>
      </w:pPr>
      <w:r>
        <w:rPr>
          <w:i/>
          <w:iCs/>
          <w:sz w:val="20"/>
          <w:szCs w:val="20"/>
        </w:rPr>
        <w:t xml:space="preserve">Note: Single-select custom fields (credential, auto renewal, membership type) return a dict: {"code": "pcc", "title": {"en": "PCC"}}. The script extracts the code value for comparison and display.</w:t>
      </w:r>
    </w:p>
    <w:p/>
    <w:p>
      <w:pPr>
        <w:pStyle w:val="Heading2"/>
      </w:pPr>
      <w:r>
        <w:t xml:space="preserve">3.4 Source of Truth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rPr>
          <w:tblHeader/>
        </w:trPr>
        <w:tc>
          <w:tcPr>
            <w:tcW w:type="dxa" w:w="20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Member Type</w:t>
            </w:r>
          </w:p>
        </w:tc>
        <w:tc>
          <w:tcPr>
            <w:tcW w:type="dxa" w:w="30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First/Last Name Source</w:t>
            </w:r>
          </w:p>
        </w:tc>
        <w:tc>
          <w:tcPr>
            <w:tcW w:type="dxa" w:w="436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Other Profile Fields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New (no GlueUp match)</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(Col C, Col 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Existing — real email</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GlueUp (matched record)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GlueUp is source of truth</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Existing — shadow email</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(Col C, Col 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is source of truth</w:t>
            </w:r>
          </w:p>
        </w:tc>
      </w:tr>
    </w:tbl>
    <w:p/>
    <w:p/>
    <w:p>
      <w:pPr>
        <w:pStyle w:val="Heading1"/>
      </w:pPr>
      <w:r>
        <w:t xml:space="preserve">4. Output Files</w:t>
      </w:r>
    </w:p>
    <w:p>
      <w:pPr>
        <w:spacing w:after="120"/>
      </w:pPr>
      <w:r>
        <w:t xml:space="preserve">The script produces five timestamped output files per run. All files use YYYYMMDD_HHMM suffix.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2860"/>
      </w:tblGrid>
      <w:tr>
        <w:trPr>
          <w:tblHeader/>
        </w:trPr>
        <w:tc>
          <w:tcPr>
            <w:tcW w:type="dxa" w:w="30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File</w:t>
            </w:r>
          </w:p>
        </w:tc>
        <w:tc>
          <w:tcPr>
            <w:tcW w:type="dxa" w:w="35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Description</w:t>
            </w:r>
          </w:p>
        </w:tc>
        <w:tc>
          <w:tcPr>
            <w:tcW w:type="dxa" w:w="286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Action Required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contact_import_YYYYMMDD_HHMM.xlsx</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Contact import — NEW and CHANGED members only. 33 columns matching sample_contact_import.xlsx exactly.</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Upload via GlueUp Admin UI &gt; Contacts &gt; Import.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membership_import_YYYYMMDD_HHMM.xlsx</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Membership import — NEW active members + CHANGED memberships. 34 columns matching sample_membership_import.xlsx exactly.</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Upload via GlueUp Admin UI &gt; Members &gt; Import.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comparison_report_YYYYMMDD_HHMM.xlsx</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Field-by-field diff: Summary tab (counts), Detail tab (all members), Changed tab (CHANGED only). Colour coded: green=NEW, yellow=CHANGED, red=differing cell.</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Review before importing.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duplicate_report_YYYYMMDD_HHMM.xlsx</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Members with &gt;1 active GlueUp membership for same ICF Member ID. KEEP = most recent import date. REVIEW = older record to cancel.</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Cancel flagged records in GlueUp Admin 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run_log_YYYYMMDD_HHMM.txt</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Full console output: counts, validation errors, skip warnings, lookup fallbacks.</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Review for anomalies.</w:t>
            </w:r>
          </w:p>
        </w:tc>
      </w:tr>
    </w:tbl>
    <w:p/>
    <w:p>
      <w:pPr>
        <w:pStyle w:val="Heading2"/>
      </w:pPr>
      <w:r>
        <w:t xml:space="preserve">4.1 Contact Import File — Column Map</w:t>
      </w:r>
    </w:p>
    <w:p>
      <w:pPr>
        <w:spacing w:after="120"/>
      </w:pPr>
      <w:r>
        <w:t xml:space="preserve">All 33 columns from sample_contact_import.xlsx are present. Blue (ignored) columns are blank. Active columns are populated per TemplateList.xlsx.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
        <w:gridCol w:w="2700"/>
        <w:gridCol w:w="5260"/>
        <w:gridCol w:w="1050"/>
      </w:tblGrid>
      <w:tr>
        <w:trPr>
          <w:tblHeader/>
        </w:trPr>
        <w:tc>
          <w:tcPr>
            <w:tcW w:type="dxa" w:w="35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w:t>
            </w:r>
          </w:p>
        </w:tc>
        <w:tc>
          <w:tcPr>
            <w:tcW w:type="dxa" w:w="27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Column Header</w:t>
            </w:r>
          </w:p>
        </w:tc>
        <w:tc>
          <w:tcPr>
            <w:tcW w:type="dxa" w:w="526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Source / Value</w:t>
            </w:r>
          </w:p>
        </w:tc>
        <w:tc>
          <w:tcPr>
            <w:tcW w:type="dxa" w:w="105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Active?</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First Name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or GlueUp per source-of-truth rules</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Last Name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or GlueUp per source-of-truth rules</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3</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Address</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4</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City</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Col H (City)</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5</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State/Province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Derived — full name from Col I (e.g. WA → Washington)</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6</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Postal Code/Zip Code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Col J</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7</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Email</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Col F or shadow email</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8</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Phone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Col G</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9</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Company</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10</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Title/Position</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11</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Volunteer Role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12</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Findable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13</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Directory Listing Text</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14</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Coach Industry</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15</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Coaching Specialization</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16</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Has Email</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 / no (lowercase)</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17</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Chapter Start Date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Col L</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18</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Credential</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Col Q — lowercase (acc, pcc, mcc)</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19</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Credential Award Date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Col R — blank if Col Q 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20</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Credential Expire Date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Col S — blank if Col Q 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21</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Auto Renewal</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 — belongs to Membership import)</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22</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Member ID</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Col A (cst_recno)</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23</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Member Status</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Col B (Status)</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24</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Team Coaching Credential</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Col T — lowercase (actc)</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25</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Team Coaching Credential Award Date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Col U — blank if Col T 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26</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Team Coaching Credential Expire Date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Col V — blank if Col T 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27</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Import Date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Script run date MM/DD/YYYY</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28</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Local Region</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Derived from City + Zip via ZipCodes_Areas_CCC lookup. 'No Region' if not found.</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29</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Member Type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Col W (Member_Type) — blank if column absent</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30</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Membership End Date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 — belongs to Membership import)</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31</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Membership Restart Date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 — belongs to Membership import)</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32</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Membership Start Date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 — belongs to Membership import)</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33</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Membership Type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 — belongs to Membership import)</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bl>
    <w:p/>
    <w:p>
      <w:pPr>
        <w:pStyle w:val="Heading2"/>
      </w:pPr>
      <w:r>
        <w:t xml:space="preserve">4.2 Membership Import File — Column Map</w:t>
      </w:r>
    </w:p>
    <w:p>
      <w:pPr>
        <w:spacing w:after="120"/>
      </w:pPr>
      <w:r>
        <w:t xml:space="preserve">All 34 columns from sample_membership_import.xlsx are present. Blue (ignored) columns are blank. Active columns are populated per TemplateList.xlsx. First Name and Last Name are required by GlueUp for record matching.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
        <w:gridCol w:w="2700"/>
        <w:gridCol w:w="5260"/>
        <w:gridCol w:w="1050"/>
      </w:tblGrid>
      <w:tr>
        <w:trPr>
          <w:tblHeader/>
        </w:trPr>
        <w:tc>
          <w:tcPr>
            <w:tcW w:type="dxa" w:w="35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w:t>
            </w:r>
          </w:p>
        </w:tc>
        <w:tc>
          <w:tcPr>
            <w:tcW w:type="dxa" w:w="27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Column Header</w:t>
            </w:r>
          </w:p>
        </w:tc>
        <w:tc>
          <w:tcPr>
            <w:tcW w:type="dxa" w:w="526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Source / Value</w:t>
            </w:r>
          </w:p>
        </w:tc>
        <w:tc>
          <w:tcPr>
            <w:tcW w:type="dxa" w:w="105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Active?</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Membership Start Date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Col M (Membership_Join_Date)</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Membership End Date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Col N (Expiration Date)</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3</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Currency</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4</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First Name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or GlueUp per source-of-truth rules (required by GlueUp)</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5</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Last Name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or GlueUp per source-of-truth rules (required by GlueUp)</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6</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Email</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Col F or shadow email</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7</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Phone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8</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Postal Code/Zip Code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9</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Address</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10</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City</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11</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State/Province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12</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Country/Region</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13</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Volunteer Role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14</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Coach Industry</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15</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Coaching Specialization</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16</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Company Name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17</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Function</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18</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Title/Position</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19</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Findable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20</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Directory Listing Text</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21</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Credential</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 — belongs to Contact import)</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22</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Credential Award Date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 — belongs to Contact import)</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23</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Credential Expire Date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 — belongs to Contact import)</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24</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Auto Renewal</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Col P — yes/no lowercase</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25</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Member ID</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Col A (cst_recno)</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26</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Membership End Date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Col N (Expiration Date)</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27</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Membership Start Date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Col M (Membership_Join_Date)</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28</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Membership Type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individual (hardcoded)</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29</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Team Coaching Credential</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 — belongs to Contact import)</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30</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Team Coaching Credential Award Date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 — belongs to Contact import)</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31</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Team Coaching Credential Expire Date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 — belongs to Contact import)</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32</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Has Email</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(blank — belongs to Contact import)</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ignored</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33</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Import Date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Script run date MM/DD/YYYY</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34</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Global Membership Restart Date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Col O (Rejoin)</w:t>
            </w:r>
          </w:p>
        </w:tc>
        <w:tc>
          <w:tcPr>
            <w:tcW w:type="dxa" w:w="10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w:t>
            </w:r>
          </w:p>
        </w:tc>
      </w:tr>
    </w:tbl>
    <w:p/>
    <w:p/>
    <w:p>
      <w:pPr>
        <w:pStyle w:val="Heading1"/>
      </w:pPr>
      <w:r>
        <w:t xml:space="preserve">5. Field Transformation Rules</w:t>
      </w:r>
    </w:p>
    <w:p>
      <w:pPr>
        <w:pStyle w:val="Heading2"/>
      </w:pPr>
      <w:r>
        <w:t xml:space="preserve">5.1 Email / Shadow Email</w:t>
      </w:r>
    </w:p>
    <w:p>
      <w:pPr>
        <w:pStyle w:val="ListParagraph"/>
        <w:numPr>
          <w:ilvl w:val="0"/>
          <w:numId w:val="2"/>
        </w:numPr>
        <w:spacing w:after="80"/>
      </w:pPr>
      <w:r>
        <w:t xml:space="preserve">Col F non-blank: use as-is, lowercased.</w:t>
      </w:r>
    </w:p>
    <w:p>
      <w:pPr>
        <w:pStyle w:val="ListParagraph"/>
        <w:numPr>
          <w:ilvl w:val="0"/>
          <w:numId w:val="2"/>
        </w:numPr>
        <w:spacing w:after="80"/>
      </w:pPr>
      <w:r>
        <w:t xml:space="preserve">Col F blank: generate id_[Member_ID]@members.icfwashingtonstate.org. Set Has Email = no.</w:t>
      </w:r>
    </w:p>
    <w:p/>
    <w:p>
      <w:pPr>
        <w:pStyle w:val="Heading2"/>
      </w:pPr>
      <w:r>
        <w:t xml:space="preserve">5.2 Date Fields</w:t>
      </w:r>
    </w:p>
    <w:p>
      <w:pPr>
        <w:pStyle w:val="ListParagraph"/>
        <w:numPr>
          <w:ilvl w:val="0"/>
          <w:numId w:val="2"/>
        </w:numPr>
        <w:spacing w:after="80"/>
      </w:pPr>
      <w:r>
        <w:t xml:space="preserve">Input and output dates are MM/DD/YYYY — no conversion needed.</w:t>
      </w:r>
    </w:p>
    <w:p>
      <w:pPr>
        <w:pStyle w:val="ListParagraph"/>
        <w:numPr>
          <w:ilvl w:val="0"/>
          <w:numId w:val="2"/>
        </w:numPr>
        <w:spacing w:after="80"/>
      </w:pPr>
      <w:r>
        <w:t xml:space="preserve">GlueUp stores dates internally as YYYY-MM-DD; the API returns them as plain strings or epoch-ms integers. Both are normalised to MM/DD/YYYY for comparison.</w:t>
      </w:r>
    </w:p>
    <w:p>
      <w:pPr>
        <w:pStyle w:val="ListParagraph"/>
        <w:numPr>
          <w:ilvl w:val="0"/>
          <w:numId w:val="2"/>
        </w:numPr>
        <w:spacing w:after="80"/>
      </w:pPr>
      <w:r>
        <w:t xml:space="preserve">Blank date fields remain blank in output.</w:t>
      </w:r>
    </w:p>
    <w:p/>
    <w:p>
      <w:pPr>
        <w:pStyle w:val="Heading2"/>
      </w:pPr>
      <w:r>
        <w:t xml:space="preserve">5.3 Credential Fields</w:t>
      </w:r>
    </w:p>
    <w:p>
      <w:pPr>
        <w:pStyle w:val="ListParagraph"/>
        <w:numPr>
          <w:ilvl w:val="0"/>
          <w:numId w:val="2"/>
        </w:numPr>
        <w:spacing w:after="80"/>
      </w:pPr>
      <w:r>
        <w:t xml:space="preserve">Credential (Col Q): lowercase (acc, pcc, mcc). Blank stays blank.</w:t>
      </w:r>
    </w:p>
    <w:p>
      <w:pPr>
        <w:pStyle w:val="ListParagraph"/>
        <w:numPr>
          <w:ilvl w:val="0"/>
          <w:numId w:val="2"/>
        </w:numPr>
        <w:spacing w:after="80"/>
      </w:pPr>
      <w:r>
        <w:t xml:space="preserve">Credential Award/Expire dates (Cols R, S): blank when Col Q is blank.</w:t>
      </w:r>
    </w:p>
    <w:p>
      <w:pPr>
        <w:pStyle w:val="ListParagraph"/>
        <w:numPr>
          <w:ilvl w:val="0"/>
          <w:numId w:val="2"/>
        </w:numPr>
        <w:spacing w:after="80"/>
      </w:pPr>
      <w:r>
        <w:t xml:space="preserve">TC Credential (Col T): lowercase (actc). Blank stays blank.</w:t>
      </w:r>
    </w:p>
    <w:p>
      <w:pPr>
        <w:pStyle w:val="ListParagraph"/>
        <w:numPr>
          <w:ilvl w:val="0"/>
          <w:numId w:val="2"/>
        </w:numPr>
        <w:spacing w:after="80"/>
      </w:pPr>
      <w:r>
        <w:t xml:space="preserve">TC Award/Expire dates (Cols U, V): blank when Col T is blank.</w:t>
      </w:r>
    </w:p>
    <w:p>
      <w:pPr>
        <w:pStyle w:val="ListParagraph"/>
        <w:numPr>
          <w:ilvl w:val="0"/>
          <w:numId w:val="2"/>
        </w:numPr>
        <w:spacing w:after="80"/>
      </w:pPr>
      <w:r>
        <w:t xml:space="preserve">Non-overwrite rule: if ICF sends blank and GlueUp has a historical value (e.g. expired credential dates), they compare as equal. GlueUp data is not blanked out.</w:t>
      </w:r>
    </w:p>
    <w:p/>
    <w:p>
      <w:pPr>
        <w:pStyle w:val="Heading2"/>
      </w:pPr>
      <w:r>
        <w:t xml:space="preserve">5.4 Auto Renewal</w:t>
      </w:r>
    </w:p>
    <w:p>
      <w:pPr>
        <w:pStyle w:val="ListParagraph"/>
        <w:numPr>
          <w:ilvl w:val="0"/>
          <w:numId w:val="2"/>
        </w:numPr>
        <w:spacing w:after="80"/>
      </w:pPr>
      <w:r>
        <w:t xml:space="preserve">Yes → yes (lowercase). Blank or any other value → no (lowercase).</w:t>
      </w:r>
    </w:p>
    <w:p/>
    <w:p>
      <w:pPr>
        <w:pStyle w:val="Heading2"/>
      </w:pPr>
      <w:r>
        <w:t xml:space="preserve">5.5 State/Province</w:t>
      </w:r>
    </w:p>
    <w:p>
      <w:pPr>
        <w:pStyle w:val="ListParagraph"/>
        <w:numPr>
          <w:ilvl w:val="0"/>
          <w:numId w:val="2"/>
        </w:numPr>
        <w:spacing w:after="80"/>
      </w:pPr>
      <w:r>
        <w:t xml:space="preserve">North American 2-letter codes expanded to full names (WA → Washington, BC → British Columbia).</w:t>
      </w:r>
    </w:p>
    <w:p>
      <w:pPr>
        <w:pStyle w:val="ListParagraph"/>
        <w:numPr>
          <w:ilvl w:val="0"/>
          <w:numId w:val="2"/>
        </w:numPr>
        <w:spacing w:after="80"/>
      </w:pPr>
      <w:r>
        <w:t xml:space="preserve">Other countries: raw value from Col I passed through.</w:t>
      </w:r>
    </w:p>
    <w:p>
      <w:pPr>
        <w:pStyle w:val="ListParagraph"/>
        <w:numPr>
          <w:ilvl w:val="0"/>
          <w:numId w:val="2"/>
        </w:numPr>
        <w:spacing w:after="80"/>
      </w:pPr>
      <w:r>
        <w:t xml:space="preserve">Lookup table maintained in the script as a Python dict.</w:t>
      </w:r>
    </w:p>
    <w:p/>
    <w:p>
      <w:pPr>
        <w:pStyle w:val="Heading2"/>
      </w:pPr>
      <w:r>
        <w:t xml:space="preserve">5.6 Local Region</w:t>
      </w:r>
    </w:p>
    <w:p>
      <w:pPr>
        <w:pStyle w:val="ListParagraph"/>
        <w:numPr>
          <w:ilvl w:val="0"/>
          <w:numId w:val="2"/>
        </w:numPr>
        <w:spacing w:after="80"/>
      </w:pPr>
      <w:r>
        <w:t xml:space="preserve">Derived from City + Zip via ZipCodes_Areas_CCC.xlsx (Col A = Region, Col B = City, Col C = Zip).</w:t>
      </w:r>
    </w:p>
    <w:p>
      <w:pPr>
        <w:pStyle w:val="ListParagraph"/>
        <w:numPr>
          <w:ilvl w:val="0"/>
          <w:numId w:val="2"/>
        </w:numPr>
        <w:spacing w:after="80"/>
      </w:pPr>
      <w:r>
        <w:t xml:space="preserve">Lookup tries City+Zip first, then Zip alone. Falls back to 'No Region' if not found.</w:t>
      </w:r>
    </w:p>
    <w:p/>
    <w:p>
      <w:pPr>
        <w:pStyle w:val="Heading2"/>
      </w:pPr>
      <w:r>
        <w:t xml:space="preserve">5.7 Comparison Normalisation</w:t>
      </w:r>
    </w:p>
    <w:p>
      <w:pPr>
        <w:pStyle w:val="ListParagraph"/>
        <w:numPr>
          <w:ilvl w:val="0"/>
          <w:numId w:val="2"/>
        </w:numPr>
        <w:spacing w:after="80"/>
      </w:pPr>
      <w:r>
        <w:t xml:space="preserve">All alphabetic fields compared case-insensitively (First Name, Last Name, Email, City, credentials).</w:t>
      </w:r>
    </w:p>
    <w:p>
      <w:pPr>
        <w:pStyle w:val="ListParagraph"/>
        <w:numPr>
          <w:ilvl w:val="0"/>
          <w:numId w:val="2"/>
        </w:numPr>
        <w:spacing w:after="80"/>
      </w:pPr>
      <w:r>
        <w:t xml:space="preserve">GlueUp 'none' and 'unspecified' codes treated as blank for comparison.</w:t>
      </w:r>
    </w:p>
    <w:p>
      <w:pPr>
        <w:pStyle w:val="ListParagraph"/>
        <w:numPr>
          <w:ilvl w:val="0"/>
          <w:numId w:val="2"/>
        </w:numPr>
        <w:spacing w:after="80"/>
      </w:pPr>
      <w:r>
        <w:t xml:space="preserve">ICF blank + GlueUp has value → treated as equal (non-overwrite rule).</w:t>
      </w:r>
    </w:p>
    <w:p>
      <w:pPr>
        <w:pStyle w:val="ListParagraph"/>
        <w:numPr>
          <w:ilvl w:val="0"/>
          <w:numId w:val="2"/>
        </w:numPr>
        <w:spacing w:after="80"/>
      </w:pPr>
      <w:r>
        <w:t xml:space="preserve">Dates normalised to YYYY-MM-DD before comparison regardless of input format.</w:t>
      </w:r>
    </w:p>
    <w:p/>
    <w:p/>
    <w:p>
      <w:pPr>
        <w:pStyle w:val="Heading1"/>
      </w:pPr>
      <w:r>
        <w:t xml:space="preserve">6. Processing Logic</w:t>
      </w:r>
    </w:p>
    <w:p>
      <w:pPr>
        <w:pStyle w:val="Heading2"/>
      </w:pPr>
      <w:r>
        <w:t xml:space="preserve">6.1 Per-Record Processing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8860"/>
      </w:tblGrid>
      <w:tr>
        <w:trPr>
          <w:tblHeader/>
        </w:trPr>
        <w:tc>
          <w:tcPr>
            <w:tcW w:type="dxa" w:w="5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Step</w:t>
            </w:r>
          </w:p>
        </w:tc>
        <w:tc>
          <w:tcPr>
            <w:tcW w:type="dxa" w:w="886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Action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w:t>
            </w:r>
          </w:p>
        </w:tc>
        <w:tc>
          <w:tcPr>
            <w:tcW w:type="dxa" w:w="8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Read one row from input CSV.</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w:t>
            </w:r>
          </w:p>
        </w:tc>
        <w:tc>
          <w:tcPr>
            <w:tcW w:type="dxa" w:w="8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Shadow-email skip check: if Col F blank AND all date fields blank → SKIP. Log named warning.</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3</w:t>
            </w:r>
          </w:p>
        </w:tc>
        <w:tc>
          <w:tcPr>
            <w:tcW w:type="dxa" w:w="8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Validation check: run validate_row(). Any failure → hard skip. Log all errors by name and ID.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4</w:t>
            </w:r>
          </w:p>
        </w:tc>
        <w:tc>
          <w:tcPr>
            <w:tcW w:type="dxa" w:w="8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Determine effective email: Col F (lowercased) if present; else shadow email.</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5</w:t>
            </w:r>
          </w:p>
        </w:tc>
        <w:tc>
          <w:tcPr>
            <w:tcW w:type="dxa" w:w="8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Look up in glueup_by_email index. If not found, look up in glueup_by_member_id index (increment fallback counter).</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6</w:t>
            </w:r>
          </w:p>
        </w:tc>
        <w:tc>
          <w:tcPr>
            <w:tcW w:type="dxa" w:w="8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Determine status: NEW (no match) or EXISTING (matched).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7</w:t>
            </w:r>
          </w:p>
        </w:tc>
        <w:tc>
          <w:tcPr>
            <w:tcW w:type="dxa" w:w="8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Compare ICF Global fields against GlueUp fields per Section 5.7. Classify as NEW / CHANGED / SAME.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8a</w:t>
            </w:r>
          </w:p>
        </w:tc>
        <w:tc>
          <w:tcPr>
            <w:tcW w:type="dxa" w:w="8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Contact import: include row if NEW or CHANGED.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8b</w:t>
            </w:r>
          </w:p>
        </w:tc>
        <w:tc>
          <w:tcPr>
            <w:tcW w:type="dxa" w:w="8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Membership import — NEW: include if Status = Active AND Expiration Date is today or future.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8c</w:t>
            </w:r>
          </w:p>
        </w:tc>
        <w:tc>
          <w:tcPr>
            <w:tcW w:type="dxa" w:w="8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Membership import — CHANGED: include if Membership End Date or Auto Renewal changed.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9</w:t>
            </w:r>
          </w:p>
        </w:tc>
        <w:tc>
          <w:tcPr>
            <w:tcW w:type="dxa" w:w="8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Append to comparison_data for report generation.</w:t>
            </w:r>
          </w:p>
        </w:tc>
      </w:tr>
    </w:tbl>
    <w:p/>
    <w:p>
      <w:pPr>
        <w:pStyle w:val="Heading2"/>
      </w:pPr>
      <w:r>
        <w:t xml:space="preserve">6.2 Membership Import Row Decision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800"/>
        <w:gridCol w:w="5160"/>
      </w:tblGrid>
      <w:tr>
        <w:trPr>
          <w:tblHeader/>
        </w:trPr>
        <w:tc>
          <w:tcPr>
            <w:tcW w:type="dxa" w:w="12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Status</w:t>
            </w:r>
          </w:p>
        </w:tc>
        <w:tc>
          <w:tcPr>
            <w:tcW w:type="dxa" w:w="12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ICF Status</w:t>
            </w:r>
          </w:p>
        </w:tc>
        <w:tc>
          <w:tcPr>
            <w:tcW w:type="dxa" w:w="18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Expiry Date</w:t>
            </w:r>
          </w:p>
        </w:tc>
        <w:tc>
          <w:tcPr>
            <w:tcW w:type="dxa" w:w="516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Membership Row?</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NEW</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Active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Future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 — new member</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NEW</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Active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Past (grace period)</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GlueUp handles grace period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NEW</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Expired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Any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 — ICF has already expired them</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CHANGED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Any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Any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 if Membership End Date or Auto Renewal changed; otherwise No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SAME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Any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Any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SKIPPED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Any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Any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w:t>
            </w:r>
          </w:p>
        </w:tc>
      </w:tr>
    </w:tbl>
    <w:p/>
    <w:p>
      <w:pPr>
        <w:pStyle w:val="Heading2"/>
      </w:pPr>
      <w:r>
        <w:t xml:space="preserve">6.3 Post-Processing</w:t>
      </w:r>
    </w:p>
    <w:p>
      <w:pPr>
        <w:pStyle w:val="ListParagraph"/>
        <w:numPr>
          <w:ilvl w:val="0"/>
          <w:numId w:val="2"/>
        </w:numPr>
        <w:spacing w:after="80"/>
      </w:pPr>
      <w:r>
        <w:t xml:space="preserve">Write contact_import_YYYYMMDD_HHMM.xlsx and membership_import_YYYYMMDD_HHMM.xlsx.</w:t>
      </w:r>
    </w:p>
    <w:p>
      <w:pPr>
        <w:pStyle w:val="ListParagraph"/>
        <w:numPr>
          <w:ilvl w:val="0"/>
          <w:numId w:val="2"/>
        </w:numPr>
        <w:spacing w:after="80"/>
      </w:pPr>
      <w:r>
        <w:t xml:space="preserve">Write comparison_report_YYYYMMDD_HHMM.xlsx (Summary, Detail, Changed tabs).</w:t>
      </w:r>
    </w:p>
    <w:p>
      <w:pPr>
        <w:pStyle w:val="ListParagraph"/>
        <w:numPr>
          <w:ilvl w:val="0"/>
          <w:numId w:val="2"/>
        </w:numPr>
        <w:spacing w:after="80"/>
      </w:pPr>
      <w:r>
        <w:t xml:space="preserve">Write duplicate_report_YYYYMMDD_HHMM.xlsx.</w:t>
      </w:r>
    </w:p>
    <w:p>
      <w:pPr>
        <w:pStyle w:val="ListParagraph"/>
        <w:numPr>
          <w:ilvl w:val="0"/>
          <w:numId w:val="2"/>
        </w:numPr>
        <w:spacing w:after="80"/>
      </w:pPr>
      <w:r>
        <w:t xml:space="preserve">Save run_log_YYYYMMDD_HHMM.txt.</w:t>
      </w:r>
    </w:p>
    <w:p>
      <w:pPr>
        <w:pStyle w:val="ListParagraph"/>
        <w:numPr>
          <w:ilvl w:val="0"/>
          <w:numId w:val="2"/>
        </w:numPr>
        <w:spacing w:after="80"/>
      </w:pPr>
      <w:r>
        <w:t xml:space="preserve">Print run summary to console (see Section 8.3).</w:t>
      </w:r>
    </w:p>
    <w:p/>
    <w:p>
      <w:pPr>
        <w:pStyle w:val="Heading2"/>
      </w:pPr>
      <w:r>
        <w:t xml:space="preserve">6.4 GlueUp API Constraints</w:t>
      </w:r>
    </w:p>
    <w:p>
      <w:pPr>
        <w:pStyle w:val="ListParagraph"/>
        <w:numPr>
          <w:ilvl w:val="0"/>
          <w:numId w:val="2"/>
        </w:numPr>
        <w:spacing w:after="80"/>
      </w:pPr>
      <w:r>
        <w:t xml:space="preserve">GlueUp v2 API is read-only for membership records (HTTP 405 on all write methods). Script never attempts writes.</w:t>
      </w:r>
    </w:p>
    <w:p>
      <w:pPr>
        <w:pStyle w:val="ListParagraph"/>
        <w:numPr>
          <w:ilvl w:val="0"/>
          <w:numId w:val="2"/>
        </w:numPr>
        <w:spacing w:after="80"/>
      </w:pPr>
      <w:r>
        <w:t xml:space="preserve">Authentication: HMAC-SHA256. Token saved to glueup_token.json by GetToken.py (~7 day expiry).</w:t>
      </w:r>
    </w:p>
    <w:p>
      <w:pPr>
        <w:pStyle w:val="ListParagraph"/>
        <w:numPr>
          <w:ilvl w:val="0"/>
          <w:numId w:val="2"/>
        </w:numPr>
        <w:spacing w:after="80"/>
      </w:pPr>
      <w:r>
        <w:t xml:space="preserve">The /membershipDirectory/members endpoint returns only active memberships — grace-period members are not returned. This is a permanent platform limitation.</w:t>
      </w:r>
    </w:p>
    <w:p>
      <w:pPr>
        <w:pStyle w:val="ListParagraph"/>
        <w:numPr>
          <w:ilvl w:val="0"/>
          <w:numId w:val="2"/>
        </w:numPr>
        <w:spacing w:after="80"/>
      </w:pPr>
      <w:r>
        <w:t xml:space="preserve">Org ID: 7912. Membership Type ID: 37600.</w:t>
      </w:r>
    </w:p>
    <w:p/>
    <w:p/>
    <w:p>
      <w:pPr>
        <w:pStyle w:val="Heading1"/>
      </w:pPr>
      <w:r>
        <w:t xml:space="preserve">7. Operational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00"/>
        <w:gridCol w:w="7660"/>
      </w:tblGrid>
      <w:tr>
        <w:trPr>
          <w:tblHeader/>
        </w:trPr>
        <w:tc>
          <w:tcPr>
            <w:tcW w:type="dxa" w:w="5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Step</w:t>
            </w:r>
          </w:p>
        </w:tc>
        <w:tc>
          <w:tcPr>
            <w:tcW w:type="dxa" w:w="12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Who</w:t>
            </w:r>
          </w:p>
        </w:tc>
        <w:tc>
          <w:tcPr>
            <w:tcW w:type="dxa" w:w="766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Action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Make</w:t>
            </w:r>
          </w:p>
        </w:tc>
        <w:tc>
          <w:tcPr>
            <w:tcW w:type="dxa" w:w="7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Get Active Members scenario runs and produces activemembers_YYYYMMDD.csv in Data-Transfer &gt; Inbound. Notification email sent to technology@icfwashingtonstate.org.</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Admin</w:t>
            </w:r>
          </w:p>
        </w:tc>
        <w:tc>
          <w:tcPr>
            <w:tcW w:type="dxa" w:w="7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Confirm glueup_token.json is present and valid. If expired: python3 GetToken.py.</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Admin</w:t>
            </w:r>
          </w:p>
        </w:tc>
        <w:tc>
          <w:tcPr>
            <w:tcW w:type="dxa" w:w="7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Run: python3 GlobalGlueUpSync.py  (auto-discovers most recent activemembers file) or: python3 GlobalGlueUpSync.py &lt;filename.csv&gt;  Add --no-drive to skip Drive upload.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Admin</w:t>
            </w:r>
          </w:p>
        </w:tc>
        <w:tc>
          <w:tcPr>
            <w:tcW w:type="dxa" w:w="7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Review console summary. Check VALIDATION ERROR lines. Verify NEW / CHANGED / SAME counts are plausible. Review comparison_report for any unexpected CHANGED records.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Admin</w:t>
            </w:r>
          </w:p>
        </w:tc>
        <w:tc>
          <w:tcPr>
            <w:tcW w:type="dxa" w:w="7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Upload contact_import_*.xlsx via GlueUp Admin UI &gt; Contacts &gt; Import. Select Has Titles and Overwrite.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6</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Admin</w:t>
            </w:r>
          </w:p>
        </w:tc>
        <w:tc>
          <w:tcPr>
            <w:tcW w:type="dxa" w:w="7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Upload membership_import_*.xlsx via GlueUp Admin UI &gt; Members &gt; Import. Select ICF Chapter Member (Type ID 37600) in step 1. Verify field mappings in step 3. Confirm import and activate. Activation triggers the Welcome system email.</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Admin</w:t>
            </w:r>
          </w:p>
        </w:tc>
        <w:tc>
          <w:tcPr>
            <w:tcW w:type="dxa" w:w="7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Review GlueUp import results. Green = success. Red = error (usually duplicate email or missing required field). Investigate any red rows.</w:t>
            </w:r>
          </w:p>
        </w:tc>
      </w:tr>
    </w:tbl>
    <w:p/>
    <w:p>
      <w:pPr>
        <w:pStyle w:val="Heading2"/>
      </w:pPr>
      <w:r>
        <w:t xml:space="preserve">7.1 Admin UI Import Wizard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5360"/>
      </w:tblGrid>
      <w:tr>
        <w:trPr>
          <w:tblHeader/>
        </w:trPr>
        <w:tc>
          <w:tcPr>
            <w:tcW w:type="dxa" w:w="15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Import</w:t>
            </w:r>
          </w:p>
        </w:tc>
        <w:tc>
          <w:tcPr>
            <w:tcW w:type="dxa" w:w="25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Setting</w:t>
            </w:r>
          </w:p>
        </w:tc>
        <w:tc>
          <w:tcPr>
            <w:tcW w:type="dxa" w:w="536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Value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Contact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Has Titles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 (checked)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Contact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Overwrite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Yes (checked)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Membership</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Membership Type (Step 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ICF Chapter Member (Type ID 37600)</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Membership</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Welcome email</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Triggered on activation for new members — update template before first production import</w:t>
            </w:r>
          </w:p>
        </w:tc>
      </w:tr>
    </w:tbl>
    <w:p/>
    <w:p/>
    <w:p>
      <w:pPr>
        <w:pStyle w:val="Heading1"/>
      </w:pPr>
      <w:r>
        <w:t xml:space="preserve">8. CLI Reference</w:t>
      </w:r>
    </w:p>
    <w:p>
      <w:pPr>
        <w:pStyle w:val="Heading2"/>
      </w:pPr>
      <w:r>
        <w:t xml:space="preserve">8.1 Prerequisites</w:t>
      </w:r>
    </w:p>
    <w:p>
      <w:pPr>
        <w:pStyle w:val="ListParagraph"/>
        <w:numPr>
          <w:ilvl w:val="0"/>
          <w:numId w:val="2"/>
        </w:numPr>
        <w:spacing w:after="80"/>
      </w:pPr>
      <w:r>
        <w:t xml:space="preserve">Python 3.8+</w:t>
      </w:r>
    </w:p>
    <w:p>
      <w:pPr>
        <w:pStyle w:val="ListParagraph"/>
        <w:numPr>
          <w:ilvl w:val="0"/>
          <w:numId w:val="2"/>
        </w:numPr>
        <w:spacing w:after="80"/>
      </w:pPr>
      <w:r>
        <w:t xml:space="preserve">pip3 install openpyxl --break-system-packages</w:t>
      </w:r>
    </w:p>
    <w:p>
      <w:pPr>
        <w:pStyle w:val="ListParagraph"/>
        <w:numPr>
          <w:ilvl w:val="0"/>
          <w:numId w:val="2"/>
        </w:numPr>
        <w:spacing w:after="80"/>
      </w:pPr>
      <w:r>
        <w:t xml:space="preserve">glueup_token.json in working directory (generated by GetToken.py)</w:t>
      </w:r>
    </w:p>
    <w:p>
      <w:pPr>
        <w:pStyle w:val="ListParagraph"/>
        <w:numPr>
          <w:ilvl w:val="0"/>
          <w:numId w:val="2"/>
        </w:numPr>
        <w:spacing w:after="80"/>
      </w:pPr>
      <w:r>
        <w:t xml:space="preserve">ZipCodes_Areas_CCC.xlsx in working directory (for Local Region lookup)</w:t>
      </w:r>
    </w:p>
    <w:p/>
    <w:p>
      <w:pPr>
        <w:pStyle w:val="Heading2"/>
      </w:pPr>
      <w:r>
        <w:t xml:space="preserve">8.2 Command Syntax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Command</w:t>
            </w:r>
          </w:p>
        </w:tc>
        <w:tc>
          <w:tcPr>
            <w:tcW w:type="dxa" w:w="556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python3 GlobalGlueUpSync.py</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Auto-discover most recent activemembers*.csv, full run, upload to Drive.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python3 GlobalGlueUpSync.py &lt;file.csv&gt;</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Use specified input file.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python3 GlobalGlueUpSync.py --no-drive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Full run, skip Drive upload (for testing).</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python3 GlobalGlueUpSync.py --dry-run</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Look up all members and print summary; do not write output files.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python3 GetToken.py</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Authenticate to GlueUp. Saves glueup_token.json. Run when token is missing or expired.</w:t>
            </w:r>
          </w:p>
        </w:tc>
      </w:tr>
    </w:tbl>
    <w:p/>
    <w:p>
      <w:pPr>
        <w:pStyle w:val="Heading2"/>
      </w:pPr>
      <w:r>
        <w:t xml:space="preserve">8.3 Run Summary Output</w:t>
      </w:r>
    </w:p>
    <w:p>
      <w:pPr>
        <w:spacing w:after="120"/>
      </w:pPr>
      <w:r>
        <w:t xml:space="preserve">The console and run log show the following summary after every run:</w:t>
      </w:r>
    </w:p>
    <w:p>
      <w:pPr>
        <w:spacing w:after="120"/>
      </w:pPr>
      <w:r>
        <w:rPr>
          <w:rFonts w:ascii="Courier New" w:cs="Courier New" w:eastAsia="Courier New" w:hAnsi="Courier New"/>
          <w:sz w:val="18"/>
          <w:szCs w:val="18"/>
        </w:rPr>
        <w:t xml:space="preserve">── Run Summary ──────────────────────────────────────────────
  Total rows read:                                1036
  Skipped (no data):                                 0
  New — Active:                                      6
  New — no membership created (expired/grace):     101
  Existing — real email:                           929
  Existing — shadow email:                           0
  Errors:                                            0
  Contact rows to import:                          ...  
  Membership rows to import:                         6
─────────────────────────────────────────────────────────────</w:t>
      </w:r>
    </w:p>
    <w:p/>
    <w:p/>
    <w:p>
      <w:pPr>
        <w:pStyle w:val="Heading1"/>
      </w:pPr>
      <w:r>
        <w:t xml:space="preserve">9. Open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
        <w:gridCol w:w="4000"/>
        <w:gridCol w:w="1800"/>
        <w:gridCol w:w="3210"/>
      </w:tblGrid>
      <w:tr>
        <w:trPr>
          <w:tblHeader/>
        </w:trPr>
        <w:tc>
          <w:tcPr>
            <w:tcW w:type="dxa" w:w="35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w:t>
            </w:r>
          </w:p>
        </w:tc>
        <w:tc>
          <w:tcPr>
            <w:tcW w:type="dxa" w:w="40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Item</w:t>
            </w:r>
          </w:p>
        </w:tc>
        <w:tc>
          <w:tcPr>
            <w:tcW w:type="dxa" w:w="18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Owner</w:t>
            </w:r>
          </w:p>
        </w:tc>
        <w:tc>
          <w:tcPr>
            <w:tcW w:type="dxa" w:w="321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Status</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4</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Welcome email template: update the GlueUp Welcome system email template before production import.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Admin</w:t>
            </w:r>
          </w:p>
        </w:tc>
        <w:tc>
          <w:tcPr>
            <w:tcW w:type="dxa" w:w="32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Open</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6</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Drive upload folder path: confirm target Drive folder ID. Currently inop due to OAuth config.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Developer</w:t>
            </w:r>
          </w:p>
        </w:tc>
        <w:tc>
          <w:tcPr>
            <w:tcW w:type="dxa" w:w="32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Open</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7</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Member_Type column: add to the Make Get Active Members scenario output (Col W).</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Developer</w:t>
            </w:r>
          </w:p>
        </w:tc>
        <w:tc>
          <w:tcPr>
            <w:tcW w:type="dxa" w:w="32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Open — field defaults to blank if absent</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8</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Grace-period members: GlueUp API does not return members in the 90-day grace period. These will always appear as NEW. No API workaround available.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GlueUp Platform</w:t>
            </w:r>
          </w:p>
        </w:tc>
        <w:tc>
          <w:tcPr>
            <w:tcW w:type="dxa" w:w="32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Open — known limitation, no fix available</w:t>
            </w:r>
          </w:p>
        </w:tc>
      </w:tr>
      <w:tr>
        <w:tc>
          <w:tcPr>
            <w:tcW w:type="dxa" w:w="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9</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International address formats: Make scenario may produce column-shifted rows for non-US/CA addresses (confirmed for Estonia). Fix in Make Module 5 column mappings.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Developer</w:t>
            </w:r>
          </w:p>
        </w:tc>
        <w:tc>
          <w:tcPr>
            <w:tcW w:type="dxa" w:w="32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Open — validation catches and hard-skips affected rows</w:t>
            </w:r>
          </w:p>
        </w:tc>
      </w:tr>
    </w:tbl>
    <w:p/>
    <w:p/>
    <w:p>
      <w:pPr>
        <w:pStyle w:val="Heading1"/>
      </w:pPr>
      <w:r>
        <w:t xml:space="preserve">10. Script Architecture</w:t>
      </w:r>
    </w:p>
    <w:p>
      <w:pPr>
        <w:pStyle w:val="Heading2"/>
      </w:pPr>
      <w:r>
        <w:t xml:space="preserve">10.1 Module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Module / Function</w:t>
            </w:r>
          </w:p>
        </w:tc>
        <w:tc>
          <w:tcPr>
            <w:tcW w:type="dxa" w:w="636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Responsibility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Entry point. Parses CLI args. Orchestrates: find_input_file → load_zip_region_lookup → load_csv → glueup_auth → get_all_glueup_members → build_glueup_index → process_rows → write outputs.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find_input_file()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Auto-discovers most recently modified activemembers*.csv in current directory. Used when no filename is given on command line.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load_csv(path)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Reads input CSV. Validates required columns present. Notes optional columns (Member_Type) if absent. Returns list of row dicts.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glueup_auth()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Reads glueup_token.json. Returns auth headers dict. Exits with error if missing or expired (401).</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get_all_glueup_members(auth)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Fetches all GlueUp members via paginated POST /v2/membershipDirectory/members. Returns list of raw records.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_unwrap(rec)</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Unwraps the {membership, individualMember} API response envelope to the individualMember dict.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build_glueup_index(all_records)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Builds two dicts from the bulk fetch: glueup_by_email and glueup_by_member_id.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should_skip(row)</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Returns True if shadow-email member with no date data. Prints named warning.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validate_row(row)</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Sanity-checks each row for column shifts, bad dates, invalid credentials. Returns (invalid, [errors]).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make_shadow_email(member_id)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Returns id_[member_id]@members.icfwashingtonstate.org.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extract_glueup_field(rec, prop_key)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Extracts a field value from a GlueUp record, handling address.cityName, dict-valued properties, epoch-ms dates, and YYYY-MM-DD dates.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_extract_prop_value(val)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Handles GlueUp single-select property dicts ({code, title}), epoch-ms timestamps, YYYY-MM-DD strings.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normalize_for_compare(value, transform)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Normalises values for comparison: lower, date (→YYYY-MM-DD), autorenewal (yes/no). Treats GlueUp 'none'/'unspecified' as blank.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compare_record(row, glueup_rec, email)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Field-by-field diff with non-overwrite rule: ICF blank + GlueUp has value → not a difference.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build_contact_row(row, glueup_rec, ...)</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Builds 33-column contact import dict. Applies source-of-truth rules and transformations.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build_membership_row(row, glueup_rec, ...)</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Builds 34-column membership import dict. Active columns only; blue columns blank.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expand_state(state_code)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Returns full state/province name for North American codes.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get_local_region(city, zip_code)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Returns region from ZIP_REGION_LOOKUP or ZIP_ONLY_LOOKUP. Falls back to 'No Region'.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load_zip_region_lookup()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Loads ZipCodes_Areas_CCC.xlsx into memory. Warns if file not found.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write_import_xlsx(rows, path, fieldnames)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Writes import-ready XLSX with dark blue header row.</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write_comparison_report(data, path)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Writes Summary, Detail, Changed tabs with colour coding.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write_duplicate_report(all_glueup, path)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Groups by icfmemberid; flags duplicates KEEP / REVIEW — CANCEL IN GLUEUP.</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process_rows(rows, by_email, by_member_id)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Main processing loop. Applies all skip, validate, lookup, compare, and filter logic.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save_log(path)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Writes all log lines to run_log_*.txt.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upload_to_drive(files)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Placeholder — Drive folder ID not yet configured (Open Item 6).</w:t>
            </w:r>
          </w:p>
        </w:tc>
      </w:tr>
    </w:tbl>
    <w:p/>
    <w:p>
      <w:pPr>
        <w:pStyle w:val="Heading2"/>
      </w:pPr>
      <w:r>
        <w:t xml:space="preserve">10.2 Error Handling</w:t>
      </w:r>
    </w:p>
    <w:p>
      <w:pPr>
        <w:pStyle w:val="ListParagraph"/>
        <w:numPr>
          <w:ilvl w:val="0"/>
          <w:numId w:val="2"/>
        </w:numPr>
        <w:spacing w:after="80"/>
      </w:pPr>
      <w:r>
        <w:t xml:space="preserve">Validation errors: hard skip, named log entry, row excluded from all output.</w:t>
      </w:r>
    </w:p>
    <w:p>
      <w:pPr>
        <w:pStyle w:val="ListParagraph"/>
        <w:numPr>
          <w:ilvl w:val="0"/>
          <w:numId w:val="2"/>
        </w:numPr>
        <w:spacing w:after="80"/>
      </w:pPr>
      <w:r>
        <w:t xml:space="preserve">GlueUp 401 Unauthorized: exit immediately with message to run GetToken.py.</w:t>
      </w:r>
    </w:p>
    <w:p>
      <w:pPr>
        <w:pStyle w:val="ListParagraph"/>
        <w:numPr>
          <w:ilvl w:val="0"/>
          <w:numId w:val="2"/>
        </w:numPr>
        <w:spacing w:after="80"/>
      </w:pPr>
      <w:r>
        <w:t xml:space="preserve">GlueUp API errors (non-200): log warning, treat member as NEW, continue.</w:t>
      </w:r>
    </w:p>
    <w:p>
      <w:pPr>
        <w:pStyle w:val="ListParagraph"/>
        <w:numPr>
          <w:ilvl w:val="0"/>
          <w:numId w:val="2"/>
        </w:numPr>
        <w:spacing w:after="80"/>
      </w:pPr>
      <w:r>
        <w:t xml:space="preserve">Drive upload failure: log warning, continue — output files still written locally.</w:t>
      </w:r>
    </w:p>
    <w:p>
      <w:pPr>
        <w:pStyle w:val="ListParagraph"/>
        <w:numPr>
          <w:ilvl w:val="0"/>
          <w:numId w:val="2"/>
        </w:numPr>
        <w:spacing w:after="80"/>
      </w:pPr>
      <w:r>
        <w:t xml:space="preserve">ZipCodes_Areas_CCC.xlsx missing: log warning, all members get 'No Region', continue.</w:t>
      </w:r>
    </w:p>
    <w:p>
      <w:pPr>
        <w:pStyle w:val="ListParagraph"/>
        <w:numPr>
          <w:ilvl w:val="0"/>
          <w:numId w:val="2"/>
        </w:numPr>
        <w:spacing w:after="80"/>
      </w:pPr>
      <w:r>
        <w:t xml:space="preserve">Malformed CSV row: skip row, log warning with row number, continue.</w:t>
      </w:r>
    </w:p>
    <w:p/>
    <w:p>
      <w:pPr>
        <w:pStyle w:val="Heading2"/>
      </w:pPr>
      <w:r>
        <w:t xml:space="preserve">10.3 Script 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rPr>
          <w:tblHeader/>
        </w:trPr>
        <w:tc>
          <w:tcPr>
            <w:tcW w:type="dxa" w:w="100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Version</w:t>
            </w:r>
          </w:p>
        </w:tc>
        <w:tc>
          <w:tcPr>
            <w:tcW w:type="dxa" w:w="8360"/>
            <w:tcBorders>
              <w:top w:val="single" w:color="CCCCCC" w:sz="1"/>
              <w:left w:val="single" w:color="CCCCCC" w:sz="1"/>
              <w:bottom w:val="single" w:color="CCCCCC" w:sz="1"/>
              <w:right w:val="single" w:color="CCCCCC" w:sz="1"/>
            </w:tcBorders>
            <w:shd w:fill="D9D9D9" w:val="clear"/>
            <w:tcMar>
              <w:top w:type="dxa" w:w="80"/>
              <w:left w:type="dxa" w:w="120"/>
              <w:bottom w:type="dxa" w:w="80"/>
              <w:right w:type="dxa" w:w="120"/>
            </w:tcMar>
          </w:tcPr>
          <w:p>
            <w:r>
              <w:rPr>
                <w:b/>
                <w:bCs/>
                <w:sz w:val="18"/>
                <w:szCs w:val="18"/>
              </w:rPr>
              <w:t xml:space="preserve">Change</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1.0</w:t>
            </w:r>
          </w:p>
        </w:tc>
        <w:tc>
          <w:tcPr>
            <w:tcW w:type="dxa" w:w="8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Initial build.</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1.1</w:t>
            </w:r>
          </w:p>
        </w:tc>
        <w:tc>
          <w:tcPr>
            <w:tcW w:type="dxa" w:w="8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Auto-discovery of activemembers*.csv (most recently modified). Column names fixed to match actual Make output. Member_Type made optional.</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1.2</w:t>
            </w:r>
          </w:p>
        </w:tc>
        <w:tc>
          <w:tcPr>
            <w:tcW w:type="dxa" w:w="8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Fixed --dry-run bypassing GlueUp lookups. Dry run now performs lookups but skips file writes.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1.3</w:t>
            </w:r>
          </w:p>
        </w:tc>
        <w:tc>
          <w:tcPr>
            <w:tcW w:type="dxa" w:w="8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Added per-10-member progress output (removed in v1.7).</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1.4</w:t>
            </w:r>
          </w:p>
        </w:tc>
        <w:tc>
          <w:tcPr>
            <w:tcW w:type="dxa" w:w="8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Replaced per-member API calls with single bulk fetch + in-memory index. Eliminated ~2000 API calls per run.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1.5</w:t>
            </w:r>
          </w:p>
        </w:tc>
        <w:tc>
          <w:tcPr>
            <w:tcW w:type="dxa" w:w="8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Added First/Last Name to membership import row (required by GlueUp for record matching).</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1.6</w:t>
            </w:r>
          </w:p>
        </w:tc>
        <w:tc>
          <w:tcPr>
            <w:tcW w:type="dxa" w:w="8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Fixed build_glueup_index to unwrap {membership, individualMember} API response envelope. Fixed icfimportdate YYYY-MM-DD parsing.</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1.7</w:t>
            </w:r>
          </w:p>
        </w:tc>
        <w:tc>
          <w:tcPr>
            <w:tcW w:type="dxa" w:w="8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Removed intermediate loop progress output. Switched import files from CSV to XLSX.</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1.8</w:t>
            </w:r>
          </w:p>
        </w:tc>
        <w:tc>
          <w:tcPr>
            <w:tcW w:type="dxa" w:w="8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Fixed extract_glueup_field: dict-valued properties (credential, auto renewal) now extract code value. Fixed address.cityName lookup (was address.city). Fixed city false-CHANGED. Rebuilt both import templates to match exact column count and order from sample files (33 contact, 34 membership).</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1.9</w:t>
            </w:r>
          </w:p>
        </w:tc>
        <w:tc>
          <w:tcPr>
            <w:tcW w:type="dxa" w:w="8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Corrected import row filtering: SAME excluded from both files. Credential and TC credential fields moved from membership to contact import per TemplateList.xlsx.</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1.10</w:t>
            </w:r>
          </w:p>
        </w:tc>
        <w:tc>
          <w:tcPr>
            <w:tcW w:type="dxa" w:w="8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Restored all template columns in both import files (blank for ignored). GlueUp requires all columns present regardless of content.</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1.11</w:t>
            </w:r>
          </w:p>
        </w:tc>
        <w:tc>
          <w:tcPr>
            <w:tcW w:type="dxa" w:w="8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Fixed address.cityName (was address.city). Fixed icfimportdate dual-format parsing for duplicate report.</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1.12</w:t>
            </w:r>
          </w:p>
        </w:tc>
        <w:tc>
          <w:tcPr>
            <w:tcW w:type="dxa" w:w="8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Added non-overwrite rule: ICF blank + GlueUp has value → treated as equal. Prevents blanking historical credential dates.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1.13</w:t>
            </w:r>
          </w:p>
        </w:tc>
        <w:tc>
          <w:tcPr>
            <w:tcW w:type="dxa" w:w="8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All alphabetic comparison fields now use case-insensitive comparison (lower transform).</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1.14</w:t>
            </w:r>
          </w:p>
        </w:tc>
        <w:tc>
          <w:tcPr>
            <w:tcW w:type="dxa" w:w="8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Membership import suppressed for NEW records with non-Active ICF Global status.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1.15</w:t>
            </w:r>
          </w:p>
        </w:tc>
        <w:tc>
          <w:tcPr>
            <w:tcW w:type="dxa" w:w="8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Added First/Last Name to membership import row (required by GlueUp for record matching, confirmed by test import).</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1.16</w:t>
            </w:r>
          </w:p>
        </w:tc>
        <w:tc>
          <w:tcPr>
            <w:tcW w:type="dxa" w:w="8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Membership import suppressed for NEW Active records where Expiration Date has already passed (grace period handling). Run summary distinguishes Active vs expired/grace-period NEW records.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1.17</w:t>
            </w:r>
          </w:p>
        </w:tc>
        <w:tc>
          <w:tcPr>
            <w:tcW w:type="dxa" w:w="8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Added validate_row(): hard-skip rows with column shifts, bad dates, invalid credentials, non-numeric member IDs, malformed emails. Catches international address format issues (Estonian column shift pattern).</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360"/>
      </w:tabs>
    </w:pPr>
    <w:r>
      <w:rPr>
        <w:color w:val="666666"/>
        <w:sz w:val="18"/>
        <w:szCs w:val="18"/>
      </w:rPr>
      <w:t xml:space="preserve">CONFIDENTIAL — ICF Washington State Chapter</w:t>
    </w:r>
    <w:r>
      <w:rPr>
        <w:color w:val="666666"/>
        <w:sz w:val="18"/>
        <w:szCs w:val="18"/>
      </w:rPr>
      <w:t xml:space="preserve">	Page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color w:val="666666"/>
        <w:sz w:val="18"/>
        <w:szCs w:val="18"/>
      </w:rPr>
      <w:t xml:space="preserve">ICF Washington State Chapter  |  GlobalGlueUpSync.py Design Specification  |  v1.17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4" w:space="1"/>
      </w:pBdr>
      <w:spacing w:after="120" w:before="30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1F3864"/>
      <w:sz w:val="24"/>
      <w:szCs w:val="24"/>
    </w:rPr>
  </w:style>
  <w:style w:type="paragraph" w:styleId="Heading3">
    <w:name w:val="Heading 3"/>
    <w:basedOn w:val="Normal"/>
    <w:next w:val="Normal"/>
    <w:qFormat/>
    <w:pPr>
      <w:spacing w:after="80" w:before="16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2026-04-20T21:55:49.639Z</dcterms:created>
  <dcterms:modified xsi:type="dcterms:W3CDTF">2026-04-20T21:55:49.639Z</dcterms:modified>
</cp:coreProperties>
</file>

<file path=docProps/custom.xml><?xml version="1.0" encoding="utf-8"?>
<Properties xmlns="http://schemas.openxmlformats.org/officeDocument/2006/custom-properties" xmlns:vt="http://schemas.openxmlformats.org/officeDocument/2006/docPropsVTypes"/>
</file>