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F4A03" w:rsidRPr="00EF4A03" w:rsidRDefault="00EF4A03" w:rsidP="00EF4A03">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EF4A03">
        <w:rPr>
          <w:rFonts w:ascii="Times New Roman" w:eastAsia="Times New Roman" w:hAnsi="Times New Roman" w:cs="Times New Roman"/>
          <w:b/>
          <w:bCs/>
          <w:kern w:val="36"/>
          <w:sz w:val="48"/>
          <w:szCs w:val="48"/>
          <w:lang w:eastAsia="en-GB"/>
          <w14:ligatures w14:val="none"/>
        </w:rPr>
        <w:t>ROE</w:t>
      </w:r>
    </w:p>
    <w:p w:rsidR="00EF4A03" w:rsidRPr="00EF4A03" w:rsidRDefault="00EF4A03" w:rsidP="00EF4A03">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EF4A03">
        <w:rPr>
          <w:rFonts w:ascii="Times New Roman" w:eastAsia="Times New Roman" w:hAnsi="Times New Roman" w:cs="Times New Roman"/>
          <w:b/>
          <w:bCs/>
          <w:kern w:val="0"/>
          <w:sz w:val="36"/>
          <w:szCs w:val="36"/>
          <w:lang w:eastAsia="en-GB"/>
          <w14:ligatures w14:val="none"/>
        </w:rPr>
        <w:t>No one lost to silence</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Product Requirements Document (PRD)</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t>Version: 1.1 — Build-ready update</w:t>
        <w:br/>
        <w:t>Date: 9 October 2026</w:t>
        <w:br/>
        <w:t>Changelog v1.0→v1.1: added field specs, user stories + acceptance, quantified targets + pilot exit, member self-service definition, pricing test, canonical journey + frame map, permission matrix. No change to MVP promise.</w:t>
      </w:r>
    </w:p>
    <w:p w:rsidR="00EF4A03" w:rsidRPr="00EF4A03" w:rsidRDefault="002D2ED8" w:rsidP="00EF4A03">
      <w:pPr>
        <w:rPr>
          <w:rFonts w:ascii="Times New Roman" w:eastAsia="Times New Roman" w:hAnsi="Times New Roman" w:cs="Times New Roman"/>
          <w:kern w:val="0"/>
          <w:lang w:eastAsia="en-GB"/>
          <w14:ligatures w14:val="none"/>
        </w:rPr>
      </w:pPr>
      <w:r w:rsidRPr="002D2ED8">
        <w:rPr>
          <w:rFonts w:ascii="Times New Roman" w:eastAsia="Times New Roman" w:hAnsi="Times New Roman" w:cs="Times New Roman"/>
          <w:noProof/>
          <w:kern w:val="0"/>
          <w:lang w:eastAsia="en-GB"/>
        </w:rPr>
        <w:pict>
          <v:rect id="_x0000_i1025" alt="" style="width:451.3pt;height:.05pt;mso-width-percent:0;mso-height-percent:0;mso-width-percent:0;mso-height-percent:0" o:hralign="center" o:hrstd="t" o:hr="t" fillcolor="#a0a0a0" stroked="f"/>
        </w:pict>
      </w:r>
    </w:p>
    <w:p w:rsidR="00EF4A03" w:rsidRPr="00EF4A03" w:rsidRDefault="00EF4A03" w:rsidP="00EF4A03">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EF4A03">
        <w:rPr>
          <w:rFonts w:ascii="Times New Roman" w:eastAsia="Times New Roman" w:hAnsi="Times New Roman" w:cs="Times New Roman"/>
          <w:b/>
          <w:bCs/>
          <w:kern w:val="0"/>
          <w:sz w:val="36"/>
          <w:szCs w:val="36"/>
          <w:lang w:eastAsia="en-GB"/>
          <w14:ligatures w14:val="none"/>
        </w:rPr>
        <w:t>1. Product Definition</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Name:</w:t>
      </w:r>
      <w:r w:rsidRPr="00EF4A03">
        <w:rPr>
          <w:rFonts w:ascii="Times New Roman" w:eastAsia="Times New Roman" w:hAnsi="Times New Roman" w:cs="Times New Roman"/>
          <w:kern w:val="0"/>
          <w:lang w:eastAsia="en-GB"/>
          <w14:ligatures w14:val="none"/>
        </w:rPr>
        <w:t xml:space="preserve"> ROE</w:t>
      </w:r>
      <w:r w:rsidRPr="00EF4A03">
        <w:rPr>
          <w:rFonts w:ascii="Times New Roman" w:eastAsia="Times New Roman" w:hAnsi="Times New Roman" w:cs="Times New Roman"/>
          <w:kern w:val="0"/>
          <w:lang w:eastAsia="en-GB"/>
          <w14:ligatures w14:val="none"/>
        </w:rPr>
        <w:br/>
      </w:r>
      <w:r w:rsidRPr="00EF4A03">
        <w:rPr>
          <w:rFonts w:ascii="Times New Roman" w:eastAsia="Times New Roman" w:hAnsi="Times New Roman" w:cs="Times New Roman"/>
          <w:b/>
          <w:bCs/>
          <w:kern w:val="0"/>
          <w:lang w:eastAsia="en-GB"/>
          <w14:ligatures w14:val="none"/>
        </w:rPr>
        <w:t>Subtitle:</w:t>
      </w:r>
      <w:r w:rsidRPr="00EF4A03">
        <w:rPr>
          <w:rFonts w:ascii="Times New Roman" w:eastAsia="Times New Roman" w:hAnsi="Times New Roman" w:cs="Times New Roman"/>
          <w:kern w:val="0"/>
          <w:lang w:eastAsia="en-GB"/>
          <w14:ligatures w14:val="none"/>
        </w:rPr>
        <w:t xml:space="preserve"> No one lost to silence</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Product concept:</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An AI companion that helps new converts and young members grow and become family.</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ROE helps churches, fellowships, and faith-based communities maintain meaningful relationships with newcomers and existing members through coordinated follow-up, assimilation, member care, celebrations, and respectful re-engagement.</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Product vision:</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To help faith communities ensure that people are welcomed, remembered, connected, cared for, and supported as they grow within the community.</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Product promise:</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No one lost to silence.</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Long-term positioning:</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ROE is the relationship layer for faith communities, not another church management ERP.</w:t>
      </w:r>
    </w:p>
    <w:p w:rsidR="00EF4A03" w:rsidRPr="00EF4A03" w:rsidRDefault="00EF4A03" w:rsidP="00EF4A03">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EF4A03">
        <w:rPr>
          <w:rFonts w:ascii="Times New Roman" w:eastAsia="Times New Roman" w:hAnsi="Times New Roman" w:cs="Times New Roman"/>
          <w:b/>
          <w:bCs/>
          <w:kern w:val="0"/>
          <w:sz w:val="36"/>
          <w:szCs w:val="36"/>
          <w:lang w:eastAsia="en-GB"/>
          <w14:ligatures w14:val="none"/>
        </w:rPr>
        <w:t>2. The Problem</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 person joins a church or fellowship. Someone welcomes them, records their details, and promises to follow up.</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Then life continues. Workers become busy, messages accumulate, responsibilities change, and follow-up becomes inconsistent.</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The person may remain disconnected even though their details have been recorded.</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lastRenderedPageBreak/>
        <w:t>Existing members can experience the same problem. They may become less involved because of work, school, family, relocation, finances, disappointment, or other circumstances. Reduced participation does not automatically mean that someone has lost interest.</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The underlying problem is the absence of a consistent, relationship-centred process for remembering people, coordinating follow-up, understanding what has happened, and determining what should happen next.</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Core problem statement:</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 xml:space="preserve">Many </w:t>
      </w:r>
      <w:proofErr w:type="gramStart"/>
      <w:r w:rsidRPr="00EF4A03">
        <w:rPr>
          <w:rFonts w:ascii="Times New Roman" w:eastAsia="Times New Roman" w:hAnsi="Times New Roman" w:cs="Times New Roman"/>
          <w:kern w:val="0"/>
          <w:lang w:eastAsia="en-GB"/>
          <w14:ligatures w14:val="none"/>
        </w:rPr>
        <w:t>faith</w:t>
      </w:r>
      <w:proofErr w:type="gramEnd"/>
      <w:r w:rsidRPr="00EF4A03">
        <w:rPr>
          <w:rFonts w:ascii="Times New Roman" w:eastAsia="Times New Roman" w:hAnsi="Times New Roman" w:cs="Times New Roman"/>
          <w:kern w:val="0"/>
          <w:lang w:eastAsia="en-GB"/>
          <w14:ligatures w14:val="none"/>
        </w:rPr>
        <w:t xml:space="preserve"> communities struggle to maintain consistent, personalised relationships because follow-up, assimilation, member care, and re-engagement are fragmented, manual, and dependent on individual memory.</w:t>
      </w:r>
    </w:p>
    <w:p w:rsidR="00EF4A03" w:rsidRPr="00EF4A03" w:rsidRDefault="00EF4A03" w:rsidP="00EF4A03">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EF4A03">
        <w:rPr>
          <w:rFonts w:ascii="Times New Roman" w:eastAsia="Times New Roman" w:hAnsi="Times New Roman" w:cs="Times New Roman"/>
          <w:b/>
          <w:bCs/>
          <w:kern w:val="0"/>
          <w:sz w:val="36"/>
          <w:szCs w:val="36"/>
          <w:lang w:eastAsia="en-GB"/>
          <w14:ligatures w14:val="none"/>
        </w:rPr>
        <w:t>3. Product Goals</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ROE aims to:</w:t>
      </w:r>
    </w:p>
    <w:p w:rsidR="00EF4A03" w:rsidRPr="00EF4A03" w:rsidRDefault="00EF4A03" w:rsidP="00EF4A03">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Help ensure new people are not forgotten after first contact.</w:t>
      </w:r>
    </w:p>
    <w:p w:rsidR="00EF4A03" w:rsidRPr="00EF4A03" w:rsidRDefault="00EF4A03" w:rsidP="00EF4A03">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Give every required follow-up a clear owner and next action.</w:t>
      </w:r>
    </w:p>
    <w:p w:rsidR="00EF4A03" w:rsidRPr="00EF4A03" w:rsidRDefault="00EF4A03" w:rsidP="00EF4A03">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Help workers record interactions and outcomes.</w:t>
      </w:r>
    </w:p>
    <w:p w:rsidR="00EF4A03" w:rsidRPr="00EF4A03" w:rsidRDefault="00EF4A03" w:rsidP="00EF4A03">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Help newcomers establish meaningful connections within the community.</w:t>
      </w:r>
    </w:p>
    <w:p w:rsidR="00EF4A03" w:rsidRPr="00EF4A03" w:rsidRDefault="00EF4A03" w:rsidP="00EF4A03">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Support continuity beyond the completion of an individual task.</w:t>
      </w:r>
    </w:p>
    <w:p w:rsidR="00EF4A03" w:rsidRPr="00EF4A03" w:rsidRDefault="00EF4A03" w:rsidP="00EF4A03">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Help existing members receive appropriate care and attention as the product develops.</w:t>
      </w:r>
    </w:p>
    <w:p w:rsidR="00EF4A03" w:rsidRPr="00EF4A03" w:rsidRDefault="00EF4A03" w:rsidP="00EF4A03">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Give authorised leaders useful operational visibility.</w:t>
      </w:r>
    </w:p>
    <w:p w:rsidR="00EF4A03" w:rsidRPr="00EF4A03" w:rsidRDefault="00EF4A03" w:rsidP="00EF4A03">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Protect personal information and preserve human judgement.</w:t>
      </w:r>
    </w:p>
    <w:p w:rsidR="00EF4A03" w:rsidRPr="00EF4A03" w:rsidRDefault="00EF4A03" w:rsidP="00EF4A03">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EF4A03">
        <w:rPr>
          <w:rFonts w:ascii="Times New Roman" w:eastAsia="Times New Roman" w:hAnsi="Times New Roman" w:cs="Times New Roman"/>
          <w:b/>
          <w:bCs/>
          <w:kern w:val="0"/>
          <w:sz w:val="36"/>
          <w:szCs w:val="36"/>
          <w:lang w:eastAsia="en-GB"/>
          <w14:ligatures w14:val="none"/>
        </w:rPr>
        <w:t>4. Target Users</w:t>
      </w:r>
    </w:p>
    <w:p w:rsidR="00EF4A03" w:rsidRPr="00EF4A03" w:rsidRDefault="00EF4A03" w:rsidP="00EF4A03">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EF4A03">
        <w:rPr>
          <w:rFonts w:ascii="Times New Roman" w:eastAsia="Times New Roman" w:hAnsi="Times New Roman" w:cs="Times New Roman"/>
          <w:b/>
          <w:bCs/>
          <w:kern w:val="0"/>
          <w:sz w:val="27"/>
          <w:szCs w:val="27"/>
          <w:lang w:eastAsia="en-GB"/>
          <w14:ligatures w14:val="none"/>
        </w:rPr>
        <w:t>Primary operational users</w:t>
      </w:r>
    </w:p>
    <w:p w:rsidR="00EF4A03" w:rsidRPr="00EF4A03" w:rsidRDefault="00EF4A03" w:rsidP="00EF4A03">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Follow-up workers</w:t>
      </w:r>
    </w:p>
    <w:p w:rsidR="00EF4A03" w:rsidRPr="00EF4A03" w:rsidRDefault="00EF4A03" w:rsidP="00EF4A03">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Pastors and ministry workers</w:t>
      </w:r>
    </w:p>
    <w:p w:rsidR="00EF4A03" w:rsidRPr="00EF4A03" w:rsidRDefault="00EF4A03" w:rsidP="00EF4A03">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Fellowship and small-group leaders</w:t>
      </w:r>
    </w:p>
    <w:p w:rsidR="00EF4A03" w:rsidRPr="00EF4A03" w:rsidRDefault="00EF4A03" w:rsidP="00EF4A03">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Membership and assimilation teams</w:t>
      </w:r>
    </w:p>
    <w:p w:rsidR="00EF4A03" w:rsidRPr="00EF4A03" w:rsidRDefault="00EF4A03" w:rsidP="00EF4A03">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Church administrators</w:t>
      </w:r>
    </w:p>
    <w:p w:rsidR="00EF4A03" w:rsidRPr="00EF4A03" w:rsidRDefault="00EF4A03" w:rsidP="00EF4A03">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EF4A03">
        <w:rPr>
          <w:rFonts w:ascii="Times New Roman" w:eastAsia="Times New Roman" w:hAnsi="Times New Roman" w:cs="Times New Roman"/>
          <w:b/>
          <w:bCs/>
          <w:kern w:val="0"/>
          <w:sz w:val="27"/>
          <w:szCs w:val="27"/>
          <w:lang w:eastAsia="en-GB"/>
          <w14:ligatures w14:val="none"/>
        </w:rPr>
        <w:t>Additional users</w:t>
      </w:r>
    </w:p>
    <w:p w:rsidR="00EF4A03" w:rsidRPr="00EF4A03" w:rsidRDefault="00EF4A03" w:rsidP="00EF4A03">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Senior leaders</w:t>
      </w:r>
    </w:p>
    <w:p w:rsidR="00EF4A03" w:rsidRPr="00EF4A03" w:rsidRDefault="00EF4A03" w:rsidP="00EF4A03">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Member-care workers</w:t>
      </w:r>
    </w:p>
    <w:p w:rsidR="00EF4A03" w:rsidRPr="00EF4A03" w:rsidRDefault="00EF4A03" w:rsidP="00EF4A03">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New converts and newcomers</w:t>
      </w:r>
    </w:p>
    <w:p w:rsidR="00EF4A03" w:rsidRPr="00EF4A03" w:rsidRDefault="00EF4A03" w:rsidP="00EF4A03">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Existing members</w:t>
      </w:r>
    </w:p>
    <w:p w:rsidR="00EF4A03" w:rsidRPr="00EF4A03" w:rsidRDefault="00EF4A03" w:rsidP="00EF4A03">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Young people and young-adult ministry participants</w:t>
      </w:r>
    </w:p>
    <w:p w:rsidR="00EF4A03" w:rsidRPr="00EF4A03" w:rsidRDefault="00EF4A03" w:rsidP="00EF4A03">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EF4A03">
        <w:rPr>
          <w:rFonts w:ascii="Times New Roman" w:eastAsia="Times New Roman" w:hAnsi="Times New Roman" w:cs="Times New Roman"/>
          <w:b/>
          <w:bCs/>
          <w:kern w:val="0"/>
          <w:sz w:val="27"/>
          <w:szCs w:val="27"/>
          <w:lang w:eastAsia="en-GB"/>
          <w14:ligatures w14:val="none"/>
        </w:rPr>
        <w:t>Target organisations</w:t>
      </w:r>
    </w:p>
    <w:p w:rsidR="00EF4A03" w:rsidRPr="00EF4A03" w:rsidRDefault="00EF4A03" w:rsidP="00EF4A03">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Local churches</w:t>
      </w:r>
    </w:p>
    <w:p w:rsidR="00EF4A03" w:rsidRPr="00EF4A03" w:rsidRDefault="00EF4A03" w:rsidP="00EF4A03">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Fellowships and cell groups</w:t>
      </w:r>
    </w:p>
    <w:p w:rsidR="00EF4A03" w:rsidRPr="00EF4A03" w:rsidRDefault="00EF4A03" w:rsidP="00EF4A03">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lastRenderedPageBreak/>
        <w:t>Campus ministries</w:t>
      </w:r>
    </w:p>
    <w:p w:rsidR="00EF4A03" w:rsidRPr="00EF4A03" w:rsidRDefault="00EF4A03" w:rsidP="00EF4A03">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Youth and young-adult ministries</w:t>
      </w:r>
    </w:p>
    <w:p w:rsidR="00EF4A03" w:rsidRPr="00EF4A03" w:rsidRDefault="00EF4A03" w:rsidP="00EF4A03">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Multi-campus churches</w:t>
      </w:r>
    </w:p>
    <w:p w:rsidR="00EF4A03" w:rsidRPr="00EF4A03" w:rsidRDefault="00EF4A03" w:rsidP="00EF4A03">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Christian organisations and denominations</w:t>
      </w:r>
    </w:p>
    <w:p w:rsidR="00EF4A03" w:rsidRPr="00EF4A03" w:rsidRDefault="00EF4A03" w:rsidP="00EF4A03">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EF4A03">
        <w:rPr>
          <w:rFonts w:ascii="Times New Roman" w:eastAsia="Times New Roman" w:hAnsi="Times New Roman" w:cs="Times New Roman"/>
          <w:b/>
          <w:bCs/>
          <w:kern w:val="0"/>
          <w:sz w:val="36"/>
          <w:szCs w:val="36"/>
          <w:lang w:eastAsia="en-GB"/>
          <w14:ligatures w14:val="none"/>
        </w:rPr>
        <w:t>5. Product Journey</w:t>
      </w:r>
    </w:p>
    <w:p w:rsidR="00EF4A03" w:rsidRPr="00EF4A03" w:rsidRDefault="00EF4A03" w:rsidP="00EF4A03">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EF4A03">
        <w:rPr>
          <w:rFonts w:ascii="Times New Roman" w:eastAsia="Times New Roman" w:hAnsi="Times New Roman" w:cs="Times New Roman"/>
          <w:b/>
          <w:bCs/>
          <w:kern w:val="0"/>
          <w:sz w:val="27"/>
          <w:szCs w:val="27"/>
          <w:lang w:eastAsia="en-GB"/>
          <w14:ligatures w14:val="none"/>
        </w:rPr>
        <w:t>Long-term relationship journey</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First Contact → Welcome → Follow-Up → Relationship → Assimilation → Participation → Service → Care → Celebration → Belonging → Ongoing Relationship</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This represents the broader product vision, not a mandatory sequence for every person.</w:t>
      </w:r>
    </w:p>
    <w:p w:rsidR="00EF4A03" w:rsidRPr="00EF4A03" w:rsidRDefault="00EF4A03" w:rsidP="00EF4A03">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EF4A03">
        <w:rPr>
          <w:rFonts w:ascii="Times New Roman" w:eastAsia="Times New Roman" w:hAnsi="Times New Roman" w:cs="Times New Roman"/>
          <w:b/>
          <w:bCs/>
          <w:kern w:val="0"/>
          <w:sz w:val="27"/>
          <w:szCs w:val="27"/>
          <w:lang w:eastAsia="en-GB"/>
          <w14:ligatures w14:val="none"/>
        </w:rPr>
        <w:t>Agreed MVP journey</w:t>
      </w:r>
    </w:p>
    <w:p w:rsidR="00EF4A03" w:rsidRPr="00EF4A03" w:rsidRDefault="00EF4A03" w:rsidP="00EF4A03">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First Contact</w:t>
      </w:r>
      <w:r w:rsidRPr="00EF4A03">
        <w:rPr>
          <w:rFonts w:ascii="Times New Roman" w:eastAsia="Times New Roman" w:hAnsi="Times New Roman" w:cs="Times New Roman"/>
          <w:kern w:val="0"/>
          <w:lang w:eastAsia="en-GB"/>
          <w14:ligatures w14:val="none"/>
        </w:rPr>
        <w:t xml:space="preserve"> — A person encounters the church or fellowship.</w:t>
      </w:r>
    </w:p>
    <w:p w:rsidR="00EF4A03" w:rsidRPr="00EF4A03" w:rsidRDefault="00EF4A03" w:rsidP="00EF4A03">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Capture &amp; Welcome</w:t>
      </w:r>
      <w:r w:rsidRPr="00EF4A03">
        <w:rPr>
          <w:rFonts w:ascii="Times New Roman" w:eastAsia="Times New Roman" w:hAnsi="Times New Roman" w:cs="Times New Roman"/>
          <w:kern w:val="0"/>
          <w:lang w:eastAsia="en-GB"/>
          <w14:ligatures w14:val="none"/>
        </w:rPr>
        <w:t xml:space="preserve"> — Their relevant details are recorded and the welcome process begins.</w:t>
      </w:r>
    </w:p>
    <w:p w:rsidR="00EF4A03" w:rsidRPr="00EF4A03" w:rsidRDefault="00EF4A03" w:rsidP="00EF4A03">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Assign</w:t>
      </w:r>
      <w:r w:rsidRPr="00EF4A03">
        <w:rPr>
          <w:rFonts w:ascii="Times New Roman" w:eastAsia="Times New Roman" w:hAnsi="Times New Roman" w:cs="Times New Roman"/>
          <w:kern w:val="0"/>
          <w:lang w:eastAsia="en-GB"/>
          <w14:ligatures w14:val="none"/>
        </w:rPr>
        <w:t xml:space="preserve"> — Responsibility for follow-up is established.</w:t>
      </w:r>
    </w:p>
    <w:p w:rsidR="00EF4A03" w:rsidRPr="00EF4A03" w:rsidRDefault="00EF4A03" w:rsidP="00EF4A03">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Personal Follow-Up</w:t>
      </w:r>
      <w:r w:rsidRPr="00EF4A03">
        <w:rPr>
          <w:rFonts w:ascii="Times New Roman" w:eastAsia="Times New Roman" w:hAnsi="Times New Roman" w:cs="Times New Roman"/>
          <w:kern w:val="0"/>
          <w:lang w:eastAsia="en-GB"/>
          <w14:ligatures w14:val="none"/>
        </w:rPr>
        <w:t xml:space="preserve"> — A worker contacts the person.</w:t>
      </w:r>
    </w:p>
    <w:p w:rsidR="00EF4A03" w:rsidRPr="00EF4A03" w:rsidRDefault="00EF4A03" w:rsidP="00EF4A03">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Record Interaction</w:t>
      </w:r>
      <w:r w:rsidRPr="00EF4A03">
        <w:rPr>
          <w:rFonts w:ascii="Times New Roman" w:eastAsia="Times New Roman" w:hAnsi="Times New Roman" w:cs="Times New Roman"/>
          <w:kern w:val="0"/>
          <w:lang w:eastAsia="en-GB"/>
          <w14:ligatures w14:val="none"/>
        </w:rPr>
        <w:t xml:space="preserve"> — The worker records what happened.</w:t>
      </w:r>
    </w:p>
    <w:p w:rsidR="00EF4A03" w:rsidRPr="00EF4A03" w:rsidRDefault="00EF4A03" w:rsidP="00EF4A03">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Understand</w:t>
      </w:r>
      <w:r w:rsidRPr="00EF4A03">
        <w:rPr>
          <w:rFonts w:ascii="Times New Roman" w:eastAsia="Times New Roman" w:hAnsi="Times New Roman" w:cs="Times New Roman"/>
          <w:kern w:val="0"/>
          <w:lang w:eastAsia="en-GB"/>
          <w14:ligatures w14:val="none"/>
        </w:rPr>
        <w:t xml:space="preserve"> — Relevant interests and communication preferences are captured.</w:t>
      </w:r>
    </w:p>
    <w:p w:rsidR="00EF4A03" w:rsidRPr="00EF4A03" w:rsidRDefault="00EF4A03" w:rsidP="00EF4A03">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Connect</w:t>
      </w:r>
      <w:r w:rsidRPr="00EF4A03">
        <w:rPr>
          <w:rFonts w:ascii="Times New Roman" w:eastAsia="Times New Roman" w:hAnsi="Times New Roman" w:cs="Times New Roman"/>
          <w:kern w:val="0"/>
          <w:lang w:eastAsia="en-GB"/>
          <w14:ligatures w14:val="none"/>
        </w:rPr>
        <w:t xml:space="preserve"> — An appropriate community connection is suggested and pursued.</w:t>
      </w:r>
    </w:p>
    <w:p w:rsidR="00EF4A03" w:rsidRPr="00EF4A03" w:rsidRDefault="00EF4A03" w:rsidP="00EF4A03">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First Participation</w:t>
      </w:r>
      <w:r w:rsidRPr="00EF4A03">
        <w:rPr>
          <w:rFonts w:ascii="Times New Roman" w:eastAsia="Times New Roman" w:hAnsi="Times New Roman" w:cs="Times New Roman"/>
          <w:kern w:val="0"/>
          <w:lang w:eastAsia="en-GB"/>
          <w14:ligatures w14:val="none"/>
        </w:rPr>
        <w:t xml:space="preserve"> — The initial participation or connection outcome is recorded.</w:t>
      </w:r>
    </w:p>
    <w:p w:rsidR="00EF4A03" w:rsidRPr="00EF4A03" w:rsidRDefault="00EF4A03" w:rsidP="00EF4A03">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Next Action</w:t>
      </w:r>
      <w:r w:rsidRPr="00EF4A03">
        <w:rPr>
          <w:rFonts w:ascii="Times New Roman" w:eastAsia="Times New Roman" w:hAnsi="Times New Roman" w:cs="Times New Roman"/>
          <w:kern w:val="0"/>
          <w:lang w:eastAsia="en-GB"/>
          <w14:ligatures w14:val="none"/>
        </w:rPr>
        <w:t xml:space="preserve"> — The next appropriate step is identified.</w:t>
      </w:r>
    </w:p>
    <w:p w:rsidR="00EF4A03" w:rsidRPr="00EF4A03" w:rsidRDefault="00EF4A03" w:rsidP="00EF4A03">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Continued Relationship</w:t>
      </w:r>
      <w:r w:rsidRPr="00EF4A03">
        <w:rPr>
          <w:rFonts w:ascii="Times New Roman" w:eastAsia="Times New Roman" w:hAnsi="Times New Roman" w:cs="Times New Roman"/>
          <w:kern w:val="0"/>
          <w:lang w:eastAsia="en-GB"/>
          <w14:ligatures w14:val="none"/>
        </w:rPr>
        <w:t xml:space="preserve"> — The person remains part of an ongoing relationship process.</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Compressed MVP flow:</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Capture → Assign → Follow Up → Connect → Know What Happens Next</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The compressed flow is a summary of the detailed journey, not a separate process.</w:t>
      </w:r>
    </w:p>
    <w:p w:rsidR="00EF4A03" w:rsidRPr="00EF4A03" w:rsidRDefault="00EF4A03" w:rsidP="00EF4A03">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EF4A03">
        <w:rPr>
          <w:rFonts w:ascii="Times New Roman" w:eastAsia="Times New Roman" w:hAnsi="Times New Roman" w:cs="Times New Roman"/>
          <w:b/>
          <w:bCs/>
          <w:kern w:val="0"/>
          <w:sz w:val="36"/>
          <w:szCs w:val="36"/>
          <w:lang w:eastAsia="en-GB"/>
          <w14:ligatures w14:val="none"/>
        </w:rPr>
        <w:t>6. MVP Scope — P0</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The first release focuses on the core follow-up and connection workflow.</w:t>
      </w:r>
    </w:p>
    <w:p w:rsidR="00EF4A03" w:rsidRPr="00EF4A03" w:rsidRDefault="00EF4A03" w:rsidP="00EF4A03">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EF4A03">
        <w:rPr>
          <w:rFonts w:ascii="Times New Roman" w:eastAsia="Times New Roman" w:hAnsi="Times New Roman" w:cs="Times New Roman"/>
          <w:b/>
          <w:bCs/>
          <w:kern w:val="0"/>
          <w:sz w:val="27"/>
          <w:szCs w:val="27"/>
          <w:lang w:eastAsia="en-GB"/>
          <w14:ligatures w14:val="none"/>
        </w:rPr>
        <w:t>Authentication and organisation</w:t>
      </w:r>
    </w:p>
    <w:p w:rsidR="00EF4A03" w:rsidRPr="00EF4A03" w:rsidRDefault="00EF4A03" w:rsidP="00EF4A03">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Sign in and password recovery</w:t>
      </w:r>
    </w:p>
    <w:p w:rsidR="00EF4A03" w:rsidRPr="00EF4A03" w:rsidRDefault="00EF4A03" w:rsidP="00EF4A03">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Organisation setup</w:t>
      </w:r>
    </w:p>
    <w:p w:rsidR="00EF4A03" w:rsidRPr="00EF4A03" w:rsidRDefault="00EF4A03" w:rsidP="00EF4A03">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User management</w:t>
      </w:r>
    </w:p>
    <w:p w:rsidR="00EF4A03" w:rsidRPr="00EF4A03" w:rsidRDefault="00EF4A03" w:rsidP="00EF4A03">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Basic role assignment</w:t>
      </w:r>
    </w:p>
    <w:p w:rsidR="00EF4A03" w:rsidRPr="00EF4A03" w:rsidRDefault="00EF4A03" w:rsidP="00EF4A03">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Organisation-level data isolation</w:t>
      </w:r>
    </w:p>
    <w:p w:rsidR="00EF4A03" w:rsidRPr="00EF4A03" w:rsidRDefault="00EF4A03" w:rsidP="00EF4A03">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EF4A03">
        <w:rPr>
          <w:rFonts w:ascii="Times New Roman" w:eastAsia="Times New Roman" w:hAnsi="Times New Roman" w:cs="Times New Roman"/>
          <w:b/>
          <w:bCs/>
          <w:kern w:val="0"/>
          <w:sz w:val="27"/>
          <w:szCs w:val="27"/>
          <w:lang w:eastAsia="en-GB"/>
          <w14:ligatures w14:val="none"/>
        </w:rPr>
        <w:t>People</w:t>
      </w:r>
    </w:p>
    <w:p w:rsidR="00EF4A03" w:rsidRPr="00EF4A03" w:rsidRDefault="00EF4A03" w:rsidP="00EF4A03">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lastRenderedPageBreak/>
        <w:t>Create, view, edit, and search people</w:t>
      </w:r>
    </w:p>
    <w:p w:rsidR="00EF4A03" w:rsidRPr="00EF4A03" w:rsidRDefault="00EF4A03" w:rsidP="00EF4A03">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Store basic contact information</w:t>
      </w:r>
    </w:p>
    <w:p w:rsidR="00EF4A03" w:rsidRPr="00EF4A03" w:rsidRDefault="00EF4A03" w:rsidP="00EF4A03">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Record communication preferences</w:t>
      </w:r>
    </w:p>
    <w:p w:rsidR="00EF4A03" w:rsidRPr="00EF4A03" w:rsidRDefault="00EF4A03" w:rsidP="00EF4A03">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View the person's relationship journey and activity</w:t>
      </w:r>
    </w:p>
    <w:p w:rsidR="00EF4A03" w:rsidRPr="00EF4A03" w:rsidRDefault="00EF4A03" w:rsidP="00EF4A03">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EF4A03">
        <w:rPr>
          <w:rFonts w:ascii="Times New Roman" w:eastAsia="Times New Roman" w:hAnsi="Times New Roman" w:cs="Times New Roman"/>
          <w:b/>
          <w:bCs/>
          <w:kern w:val="0"/>
          <w:sz w:val="27"/>
          <w:szCs w:val="27"/>
          <w:lang w:eastAsia="en-GB"/>
          <w14:ligatures w14:val="none"/>
        </w:rPr>
        <w:t>Actions</w:t>
      </w:r>
    </w:p>
    <w:p w:rsidR="00EF4A03" w:rsidRPr="00EF4A03" w:rsidRDefault="00EF4A03" w:rsidP="00EF4A03">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Create and assign follow-up actions</w:t>
      </w:r>
    </w:p>
    <w:p w:rsidR="00EF4A03" w:rsidRPr="00EF4A03" w:rsidRDefault="00EF4A03" w:rsidP="00EF4A03">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Set due dates and statuses</w:t>
      </w:r>
    </w:p>
    <w:p w:rsidR="00EF4A03" w:rsidRPr="00EF4A03" w:rsidRDefault="00EF4A03" w:rsidP="00EF4A03">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View today's, upcoming, overdue, and completed actions</w:t>
      </w:r>
    </w:p>
    <w:p w:rsidR="00EF4A03" w:rsidRPr="00EF4A03" w:rsidRDefault="00EF4A03" w:rsidP="00EF4A03">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Complete or reschedule actions</w:t>
      </w:r>
    </w:p>
    <w:p w:rsidR="00EF4A03" w:rsidRPr="00EF4A03" w:rsidRDefault="00EF4A03" w:rsidP="00EF4A03">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Record outcomes and next actions</w:t>
      </w:r>
    </w:p>
    <w:p w:rsidR="00EF4A03" w:rsidRPr="00EF4A03" w:rsidRDefault="00EF4A03" w:rsidP="00EF4A03">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EF4A03">
        <w:rPr>
          <w:rFonts w:ascii="Times New Roman" w:eastAsia="Times New Roman" w:hAnsi="Times New Roman" w:cs="Times New Roman"/>
          <w:b/>
          <w:bCs/>
          <w:kern w:val="0"/>
          <w:sz w:val="27"/>
          <w:szCs w:val="27"/>
          <w:lang w:eastAsia="en-GB"/>
          <w14:ligatures w14:val="none"/>
        </w:rPr>
        <w:t>Interaction history</w:t>
      </w:r>
    </w:p>
    <w:p w:rsidR="00EF4A03" w:rsidRPr="00EF4A03" w:rsidRDefault="00EF4A03" w:rsidP="00EF4A03">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Record calls, WhatsApp interactions, and other contact attempts</w:t>
      </w:r>
    </w:p>
    <w:p w:rsidR="00EF4A03" w:rsidRPr="00EF4A03" w:rsidRDefault="00EF4A03" w:rsidP="00EF4A03">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Store relevant notes and outcomes</w:t>
      </w:r>
    </w:p>
    <w:p w:rsidR="00EF4A03" w:rsidRPr="00EF4A03" w:rsidRDefault="00EF4A03" w:rsidP="00EF4A03">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Display a chronological activity history</w:t>
      </w:r>
    </w:p>
    <w:p w:rsidR="00EF4A03" w:rsidRPr="00EF4A03" w:rsidRDefault="00EF4A03" w:rsidP="00EF4A03">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EF4A03">
        <w:rPr>
          <w:rFonts w:ascii="Times New Roman" w:eastAsia="Times New Roman" w:hAnsi="Times New Roman" w:cs="Times New Roman"/>
          <w:b/>
          <w:bCs/>
          <w:kern w:val="0"/>
          <w:sz w:val="27"/>
          <w:szCs w:val="27"/>
          <w:lang w:eastAsia="en-GB"/>
          <w14:ligatures w14:val="none"/>
        </w:rPr>
        <w:t>Connections</w:t>
      </w:r>
    </w:p>
    <w:p w:rsidR="00EF4A03" w:rsidRPr="00EF4A03" w:rsidRDefault="00EF4A03" w:rsidP="00EF4A03">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Maintain basic group and community records</w:t>
      </w:r>
    </w:p>
    <w:p w:rsidR="00EF4A03" w:rsidRPr="00EF4A03" w:rsidRDefault="00EF4A03" w:rsidP="00EF4A03">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Suggest appropriate connections</w:t>
      </w:r>
    </w:p>
    <w:p w:rsidR="00EF4A03" w:rsidRPr="00EF4A03" w:rsidRDefault="00EF4A03" w:rsidP="00EF4A03">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Record introductions</w:t>
      </w:r>
    </w:p>
    <w:p w:rsidR="00EF4A03" w:rsidRPr="00EF4A03" w:rsidRDefault="00EF4A03" w:rsidP="00EF4A03">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Track first participation and connection confirmation</w:t>
      </w:r>
    </w:p>
    <w:p w:rsidR="00EF4A03" w:rsidRPr="00EF4A03" w:rsidRDefault="00EF4A03" w:rsidP="00EF4A03">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EF4A03">
        <w:rPr>
          <w:rFonts w:ascii="Times New Roman" w:eastAsia="Times New Roman" w:hAnsi="Times New Roman" w:cs="Times New Roman"/>
          <w:b/>
          <w:bCs/>
          <w:kern w:val="0"/>
          <w:sz w:val="27"/>
          <w:szCs w:val="27"/>
          <w:lang w:eastAsia="en-GB"/>
          <w14:ligatures w14:val="none"/>
        </w:rPr>
        <w:t>Notifications</w:t>
      </w:r>
    </w:p>
    <w:p w:rsidR="00EF4A03" w:rsidRPr="00EF4A03" w:rsidRDefault="00EF4A03" w:rsidP="00EF4A03">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New assignments</w:t>
      </w:r>
    </w:p>
    <w:p w:rsidR="00EF4A03" w:rsidRPr="00EF4A03" w:rsidRDefault="00EF4A03" w:rsidP="00EF4A03">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Follow-up reminders</w:t>
      </w:r>
    </w:p>
    <w:p w:rsidR="00EF4A03" w:rsidRPr="00EF4A03" w:rsidRDefault="00EF4A03" w:rsidP="00EF4A03">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Overdue actions</w:t>
      </w:r>
    </w:p>
    <w:p w:rsidR="00EF4A03" w:rsidRPr="00EF4A03" w:rsidRDefault="00EF4A03" w:rsidP="00EF4A03">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New introductions</w:t>
      </w:r>
    </w:p>
    <w:p w:rsidR="00EF4A03" w:rsidRPr="00EF4A03" w:rsidRDefault="00EF4A03" w:rsidP="00EF4A03">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Connection updates</w:t>
      </w:r>
    </w:p>
    <w:p w:rsidR="00EF4A03" w:rsidRPr="00EF4A03" w:rsidRDefault="00EF4A03" w:rsidP="00EF4A03">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EF4A03">
        <w:rPr>
          <w:rFonts w:ascii="Times New Roman" w:eastAsia="Times New Roman" w:hAnsi="Times New Roman" w:cs="Times New Roman"/>
          <w:b/>
          <w:bCs/>
          <w:kern w:val="0"/>
          <w:sz w:val="27"/>
          <w:szCs w:val="27"/>
          <w:lang w:eastAsia="en-GB"/>
          <w14:ligatures w14:val="none"/>
        </w:rPr>
        <w:t>Home</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The home screen is an attention centre showing the work and relationship situations relevant to the user's role.</w:t>
      </w:r>
    </w:p>
    <w:p w:rsidR="00EF4A03" w:rsidRPr="00EF4A03" w:rsidRDefault="00EF4A03" w:rsidP="00EF4A03">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EF4A03">
        <w:rPr>
          <w:rFonts w:ascii="Times New Roman" w:eastAsia="Times New Roman" w:hAnsi="Times New Roman" w:cs="Times New Roman"/>
          <w:b/>
          <w:bCs/>
          <w:kern w:val="0"/>
          <w:sz w:val="27"/>
          <w:szCs w:val="27"/>
          <w:lang w:eastAsia="en-GB"/>
          <w14:ligatures w14:val="none"/>
        </w:rPr>
        <w:t>Security</w:t>
      </w:r>
    </w:p>
    <w:p w:rsidR="00EF4A03" w:rsidRPr="00EF4A03" w:rsidRDefault="00EF4A03" w:rsidP="00EF4A03">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Authentication and server-side authorisation</w:t>
      </w:r>
    </w:p>
    <w:p w:rsidR="00EF4A03" w:rsidRPr="00EF4A03" w:rsidRDefault="00EF4A03" w:rsidP="00EF4A03">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Organisation isolation</w:t>
      </w:r>
    </w:p>
    <w:p w:rsidR="00EF4A03" w:rsidRPr="00EF4A03" w:rsidRDefault="00EF4A03" w:rsidP="00EF4A03">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Role and relationship-scope permissions</w:t>
      </w:r>
    </w:p>
    <w:p w:rsidR="00EF4A03" w:rsidRPr="00EF4A03" w:rsidRDefault="00EF4A03" w:rsidP="00EF4A03">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Restricted access to sensitive information</w:t>
      </w:r>
    </w:p>
    <w:p w:rsidR="00EF4A03" w:rsidRPr="00EF4A03" w:rsidRDefault="00EF4A03" w:rsidP="00EF4A03">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Audit logging</w:t>
      </w:r>
    </w:p>
    <w:p w:rsidR="00EF4A03" w:rsidRPr="00EF4A03" w:rsidRDefault="00EF4A03" w:rsidP="00EF4A03">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Consent and communication-preference foundations</w:t>
      </w:r>
    </w:p>
    <w:p w:rsidR="00EF4A03" w:rsidRPr="00EF4A03" w:rsidRDefault="00EF4A03" w:rsidP="00EF4A03">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EF4A03">
        <w:rPr>
          <w:rFonts w:ascii="Times New Roman" w:eastAsia="Times New Roman" w:hAnsi="Times New Roman" w:cs="Times New Roman"/>
          <w:b/>
          <w:bCs/>
          <w:kern w:val="0"/>
          <w:sz w:val="36"/>
          <w:szCs w:val="36"/>
          <w:lang w:eastAsia="en-GB"/>
          <w14:ligatures w14:val="none"/>
        </w:rPr>
        <w:t>7. Product Features for Later Releases</w:t>
      </w:r>
    </w:p>
    <w:p w:rsidR="00EF4A03" w:rsidRPr="00EF4A03" w:rsidRDefault="00EF4A03" w:rsidP="00EF4A03">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EF4A03">
        <w:rPr>
          <w:rFonts w:ascii="Times New Roman" w:eastAsia="Times New Roman" w:hAnsi="Times New Roman" w:cs="Times New Roman"/>
          <w:b/>
          <w:bCs/>
          <w:kern w:val="0"/>
          <w:sz w:val="27"/>
          <w:szCs w:val="27"/>
          <w:lang w:eastAsia="en-GB"/>
          <w14:ligatures w14:val="none"/>
        </w:rPr>
        <w:lastRenderedPageBreak/>
        <w:t>P1 — Relationship expansion</w:t>
      </w:r>
    </w:p>
    <w:p w:rsidR="00EF4A03" w:rsidRPr="00EF4A03" w:rsidRDefault="00EF4A03" w:rsidP="00EF4A03">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Care requests and restricted care workflows</w:t>
      </w:r>
    </w:p>
    <w:p w:rsidR="00EF4A03" w:rsidRPr="00EF4A03" w:rsidRDefault="00EF4A03" w:rsidP="00EF4A03">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Birthdays, anniversaries, and other celebrations</w:t>
      </w:r>
    </w:p>
    <w:p w:rsidR="00EF4A03" w:rsidRPr="00EF4A03" w:rsidRDefault="00EF4A03" w:rsidP="00EF4A03">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Respectful re-engagement</w:t>
      </w:r>
    </w:p>
    <w:p w:rsidR="00EF4A03" w:rsidRPr="00EF4A03" w:rsidRDefault="00EF4A03" w:rsidP="00EF4A03">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Expanded member self-service</w:t>
      </w:r>
    </w:p>
    <w:p w:rsidR="00EF4A03" w:rsidRPr="00EF4A03" w:rsidRDefault="00EF4A03" w:rsidP="00EF4A03">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AI summaries and next-action suggestions</w:t>
      </w:r>
    </w:p>
    <w:p w:rsidR="00EF4A03" w:rsidRPr="00EF4A03" w:rsidRDefault="00EF4A03" w:rsidP="00EF4A03">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AI message drafts</w:t>
      </w:r>
    </w:p>
    <w:p w:rsidR="00EF4A03" w:rsidRPr="00EF4A03" w:rsidRDefault="00EF4A03" w:rsidP="00EF4A03">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AI connection suggestions</w:t>
      </w:r>
    </w:p>
    <w:p w:rsidR="00EF4A03" w:rsidRPr="00EF4A03" w:rsidRDefault="00EF4A03" w:rsidP="00EF4A03">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Operational AI assistance</w:t>
      </w:r>
    </w:p>
    <w:p w:rsidR="00EF4A03" w:rsidRPr="00EF4A03" w:rsidRDefault="00EF4A03" w:rsidP="00EF4A03">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EF4A03">
        <w:rPr>
          <w:rFonts w:ascii="Times New Roman" w:eastAsia="Times New Roman" w:hAnsi="Times New Roman" w:cs="Times New Roman"/>
          <w:b/>
          <w:bCs/>
          <w:kern w:val="0"/>
          <w:sz w:val="27"/>
          <w:szCs w:val="27"/>
          <w:lang w:eastAsia="en-GB"/>
          <w14:ligatures w14:val="none"/>
        </w:rPr>
        <w:t>P2 — Advanced capabilities</w:t>
      </w:r>
    </w:p>
    <w:p w:rsidR="00EF4A03" w:rsidRPr="00EF4A03" w:rsidRDefault="00EF4A03" w:rsidP="00EF4A03">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Advanced relationship intelligence</w:t>
      </w:r>
    </w:p>
    <w:p w:rsidR="00EF4A03" w:rsidRPr="00EF4A03" w:rsidRDefault="00EF4A03" w:rsidP="00EF4A03">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More sophisticated re-engagement workflows</w:t>
      </w:r>
    </w:p>
    <w:p w:rsidR="00EF4A03" w:rsidRPr="00EF4A03" w:rsidRDefault="00EF4A03" w:rsidP="00EF4A03">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Controlled agentic AI with human approval</w:t>
      </w:r>
    </w:p>
    <w:p w:rsidR="00EF4A03" w:rsidRPr="00EF4A03" w:rsidRDefault="00EF4A03" w:rsidP="00EF4A03">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Multi-campus and denominational capabilities</w:t>
      </w:r>
    </w:p>
    <w:p w:rsidR="00EF4A03" w:rsidRPr="00EF4A03" w:rsidRDefault="00EF4A03" w:rsidP="00EF4A03">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Advanced integrations</w:t>
      </w:r>
    </w:p>
    <w:p w:rsidR="00EF4A03" w:rsidRPr="00EF4A03" w:rsidRDefault="00EF4A03" w:rsidP="00EF4A03">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WhatsApp Business API</w:t>
      </w:r>
    </w:p>
    <w:p w:rsidR="00EF4A03" w:rsidRPr="00EF4A03" w:rsidRDefault="00EF4A03" w:rsidP="00EF4A03">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SMS integration</w:t>
      </w:r>
    </w:p>
    <w:p w:rsidR="00EF4A03" w:rsidRPr="00EF4A03" w:rsidRDefault="00EF4A03" w:rsidP="00EF4A03">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Expanded member application</w:t>
      </w:r>
    </w:p>
    <w:p w:rsidR="00EF4A03" w:rsidRPr="00EF4A03" w:rsidRDefault="00EF4A03" w:rsidP="00EF4A03">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Advanced analytics and benchmarking</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These are roadmap items, not MVP launch requirements.</w:t>
      </w:r>
    </w:p>
    <w:p w:rsidR="00EF4A03" w:rsidRPr="00EF4A03" w:rsidRDefault="00EF4A03" w:rsidP="00EF4A03">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EF4A03">
        <w:rPr>
          <w:rFonts w:ascii="Times New Roman" w:eastAsia="Times New Roman" w:hAnsi="Times New Roman" w:cs="Times New Roman"/>
          <w:b/>
          <w:bCs/>
          <w:kern w:val="0"/>
          <w:sz w:val="36"/>
          <w:szCs w:val="36"/>
          <w:lang w:eastAsia="en-GB"/>
          <w14:ligatures w14:val="none"/>
        </w:rPr>
        <w:t>8. Features Outside the Agreed Scope</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ROE is not intended to become:</w:t>
      </w:r>
    </w:p>
    <w:p w:rsidR="00EF4A03" w:rsidRPr="00EF4A03" w:rsidRDefault="00EF4A03" w:rsidP="00EF4A03">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An accounting, tithing, giving, payroll, or HR platform</w:t>
      </w:r>
    </w:p>
    <w:p w:rsidR="00EF4A03" w:rsidRPr="00EF4A03" w:rsidRDefault="00EF4A03" w:rsidP="00EF4A03">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 full attendance-management system</w:t>
      </w:r>
    </w:p>
    <w:p w:rsidR="00EF4A03" w:rsidRPr="00EF4A03" w:rsidRDefault="00EF4A03" w:rsidP="00EF4A03">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 complete event-management platform</w:t>
      </w:r>
    </w:p>
    <w:p w:rsidR="00EF4A03" w:rsidRPr="00EF4A03" w:rsidRDefault="00EF4A03" w:rsidP="00EF4A03">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 livestreaming or sermon-library platform</w:t>
      </w:r>
    </w:p>
    <w:p w:rsidR="00EF4A03" w:rsidRPr="00EF4A03" w:rsidRDefault="00EF4A03" w:rsidP="00EF4A03">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 social network</w:t>
      </w:r>
    </w:p>
    <w:p w:rsidR="00EF4A03" w:rsidRPr="00EF4A03" w:rsidRDefault="00EF4A03" w:rsidP="00EF4A03">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 Bible study platform</w:t>
      </w:r>
    </w:p>
    <w:p w:rsidR="00EF4A03" w:rsidRPr="00EF4A03" w:rsidRDefault="00EF4A03" w:rsidP="00EF4A03">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 xml:space="preserve">A professional counselling </w:t>
      </w:r>
      <w:proofErr w:type="gramStart"/>
      <w:r w:rsidRPr="00EF4A03">
        <w:rPr>
          <w:rFonts w:ascii="Times New Roman" w:eastAsia="Times New Roman" w:hAnsi="Times New Roman" w:cs="Times New Roman"/>
          <w:kern w:val="0"/>
          <w:lang w:eastAsia="en-GB"/>
          <w14:ligatures w14:val="none"/>
        </w:rPr>
        <w:t>service</w:t>
      </w:r>
      <w:proofErr w:type="gramEnd"/>
    </w:p>
    <w:p w:rsidR="00EF4A03" w:rsidRPr="00EF4A03" w:rsidRDefault="00EF4A03" w:rsidP="00EF4A03">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 xml:space="preserve">An AI </w:t>
      </w:r>
      <w:proofErr w:type="gramStart"/>
      <w:r w:rsidRPr="00EF4A03">
        <w:rPr>
          <w:rFonts w:ascii="Times New Roman" w:eastAsia="Times New Roman" w:hAnsi="Times New Roman" w:cs="Times New Roman"/>
          <w:kern w:val="0"/>
          <w:lang w:eastAsia="en-GB"/>
          <w14:ligatures w14:val="none"/>
        </w:rPr>
        <w:t>pastor</w:t>
      </w:r>
      <w:proofErr w:type="gramEnd"/>
    </w:p>
    <w:p w:rsidR="00EF4A03" w:rsidRPr="00EF4A03" w:rsidRDefault="00EF4A03" w:rsidP="00EF4A03">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 spiritual-scoring or spiritual-risk prediction system</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ROE must not automatically infer why a person has become less active.</w:t>
      </w:r>
    </w:p>
    <w:p w:rsidR="00EF4A03" w:rsidRPr="00EF4A03" w:rsidRDefault="00EF4A03" w:rsidP="00EF4A03">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EF4A03">
        <w:rPr>
          <w:rFonts w:ascii="Times New Roman" w:eastAsia="Times New Roman" w:hAnsi="Times New Roman" w:cs="Times New Roman"/>
          <w:b/>
          <w:bCs/>
          <w:kern w:val="0"/>
          <w:sz w:val="36"/>
          <w:szCs w:val="36"/>
          <w:lang w:eastAsia="en-GB"/>
          <w14:ligatures w14:val="none"/>
        </w:rPr>
        <w:t>9. User Roles and Access</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The agreed roles are:</w:t>
      </w:r>
    </w:p>
    <w:p w:rsidR="00EF4A03" w:rsidRPr="00EF4A03" w:rsidRDefault="00EF4A03" w:rsidP="00EF4A03">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Administrator</w:t>
      </w:r>
    </w:p>
    <w:p w:rsidR="00EF4A03" w:rsidRPr="00EF4A03" w:rsidRDefault="00EF4A03" w:rsidP="00EF4A03">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Follow-Up Worker</w:t>
      </w:r>
    </w:p>
    <w:p w:rsidR="00EF4A03" w:rsidRPr="00EF4A03" w:rsidRDefault="00EF4A03" w:rsidP="00EF4A03">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Group Leader</w:t>
      </w:r>
    </w:p>
    <w:p w:rsidR="00EF4A03" w:rsidRPr="00EF4A03" w:rsidRDefault="00EF4A03" w:rsidP="00EF4A03">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Member/Newcomer</w:t>
      </w:r>
    </w:p>
    <w:p w:rsidR="00EF4A03" w:rsidRPr="00EF4A03" w:rsidRDefault="00EF4A03" w:rsidP="00EF4A03">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lastRenderedPageBreak/>
        <w:t>Care Worker</w:t>
      </w:r>
    </w:p>
    <w:p w:rsidR="00EF4A03" w:rsidRPr="00EF4A03" w:rsidRDefault="00EF4A03" w:rsidP="00EF4A03">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Senior Leader</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The MVP prioritises the Administrator, Follow-Up Worker, and Group Leader workflows. Member self-service is basic, while Care Worker and Senior Leader functionality remains limited according to the agreed scope.</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Access must be controlled by organisation, role, authorised scope, relationship or responsibility, and information sensitivity.</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 user must not gain access to another church's information simply because they are authenticated or hold a role in their own church.</w:t>
      </w:r>
    </w:p>
    <w:p w:rsidR="00EF4A03" w:rsidRPr="00EF4A03" w:rsidRDefault="00EF4A03" w:rsidP="00EF4A03">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EF4A03">
        <w:rPr>
          <w:rFonts w:ascii="Times New Roman" w:eastAsia="Times New Roman" w:hAnsi="Times New Roman" w:cs="Times New Roman"/>
          <w:b/>
          <w:bCs/>
          <w:kern w:val="0"/>
          <w:sz w:val="36"/>
          <w:szCs w:val="36"/>
          <w:lang w:eastAsia="en-GB"/>
          <w14:ligatures w14:val="none"/>
        </w:rPr>
        <w:t>10. Technical Architecture</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Application framework:</w:t>
      </w:r>
      <w:r w:rsidRPr="00EF4A03">
        <w:rPr>
          <w:rFonts w:ascii="Times New Roman" w:eastAsia="Times New Roman" w:hAnsi="Times New Roman" w:cs="Times New Roman"/>
          <w:kern w:val="0"/>
          <w:lang w:eastAsia="en-GB"/>
          <w14:ligatures w14:val="none"/>
        </w:rPr>
        <w:t xml:space="preserve"> Next.js + TypeScript.</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Agreed supporting architecture:</w:t>
      </w:r>
    </w:p>
    <w:p w:rsidR="00EF4A03" w:rsidRPr="00EF4A03" w:rsidRDefault="00EF4A03" w:rsidP="00EF4A03">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React</w:t>
      </w:r>
    </w:p>
    <w:p w:rsidR="00EF4A03" w:rsidRPr="00EF4A03" w:rsidRDefault="00EF4A03" w:rsidP="00EF4A03">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Tailwind CSS</w:t>
      </w:r>
    </w:p>
    <w:p w:rsidR="00EF4A03" w:rsidRPr="00EF4A03" w:rsidRDefault="00EF4A03" w:rsidP="00EF4A03">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EF4A03">
        <w:rPr>
          <w:rFonts w:ascii="Times New Roman" w:eastAsia="Times New Roman" w:hAnsi="Times New Roman" w:cs="Times New Roman"/>
          <w:kern w:val="0"/>
          <w:lang w:eastAsia="en-GB"/>
          <w14:ligatures w14:val="none"/>
        </w:rPr>
        <w:t>shadcn</w:t>
      </w:r>
      <w:proofErr w:type="spellEnd"/>
      <w:r w:rsidRPr="00EF4A03">
        <w:rPr>
          <w:rFonts w:ascii="Times New Roman" w:eastAsia="Times New Roman" w:hAnsi="Times New Roman" w:cs="Times New Roman"/>
          <w:kern w:val="0"/>
          <w:lang w:eastAsia="en-GB"/>
          <w14:ligatures w14:val="none"/>
        </w:rPr>
        <w:t>/</w:t>
      </w:r>
      <w:proofErr w:type="spellStart"/>
      <w:r w:rsidRPr="00EF4A03">
        <w:rPr>
          <w:rFonts w:ascii="Times New Roman" w:eastAsia="Times New Roman" w:hAnsi="Times New Roman" w:cs="Times New Roman"/>
          <w:kern w:val="0"/>
          <w:lang w:eastAsia="en-GB"/>
          <w14:ligatures w14:val="none"/>
        </w:rPr>
        <w:t>ui</w:t>
      </w:r>
      <w:proofErr w:type="spellEnd"/>
    </w:p>
    <w:p w:rsidR="00EF4A03" w:rsidRPr="00EF4A03" w:rsidRDefault="00EF4A03" w:rsidP="00EF4A03">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EF4A03">
        <w:rPr>
          <w:rFonts w:ascii="Times New Roman" w:eastAsia="Times New Roman" w:hAnsi="Times New Roman" w:cs="Times New Roman"/>
          <w:kern w:val="0"/>
          <w:lang w:eastAsia="en-GB"/>
          <w14:ligatures w14:val="none"/>
        </w:rPr>
        <w:t>Vercel</w:t>
      </w:r>
      <w:proofErr w:type="spellEnd"/>
    </w:p>
    <w:p w:rsidR="00EF4A03" w:rsidRPr="00EF4A03" w:rsidRDefault="00EF4A03" w:rsidP="00EF4A03">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Cloudflare where appropriate</w:t>
      </w:r>
    </w:p>
    <w:p w:rsidR="00EF4A03" w:rsidRPr="00EF4A03" w:rsidRDefault="00EF4A03" w:rsidP="00EF4A03">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Better Auth</w:t>
      </w:r>
    </w:p>
    <w:p w:rsidR="00EF4A03" w:rsidRPr="00EF4A03" w:rsidRDefault="00EF4A03" w:rsidP="00EF4A03">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PostgreSQL with Row-Level Security</w:t>
      </w:r>
    </w:p>
    <w:p w:rsidR="00EF4A03" w:rsidRPr="00EF4A03" w:rsidRDefault="00EF4A03" w:rsidP="00EF4A03">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Drizzle ORM</w:t>
      </w:r>
    </w:p>
    <w:p w:rsidR="00EF4A03" w:rsidRPr="00EF4A03" w:rsidRDefault="00EF4A03" w:rsidP="00EF4A03">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GitHub</w:t>
      </w:r>
    </w:p>
    <w:p w:rsidR="00EF4A03" w:rsidRPr="00EF4A03" w:rsidRDefault="00EF4A03" w:rsidP="00EF4A03">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Testing and monitoring tools</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ROE should begin as a secure modular monolith rather than a microservices system.</w:t>
      </w:r>
    </w:p>
    <w:p w:rsidR="00EF4A03" w:rsidRPr="00EF4A03" w:rsidRDefault="00EF4A03" w:rsidP="00EF4A03">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EF4A03">
        <w:rPr>
          <w:rFonts w:ascii="Times New Roman" w:eastAsia="Times New Roman" w:hAnsi="Times New Roman" w:cs="Times New Roman"/>
          <w:b/>
          <w:bCs/>
          <w:kern w:val="0"/>
          <w:sz w:val="27"/>
          <w:szCs w:val="27"/>
          <w:lang w:eastAsia="en-GB"/>
          <w14:ligatures w14:val="none"/>
        </w:rPr>
        <w:t>Authentication and authorisation</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Better Auth manages identity and authentication.</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ROE's relationship-aware authorisation layer determines whether the authenticated user can perform a specific action on a specific record.</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PostgreSQL RLS provides an additional database-level protection layer.</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Authentication answers:</w:t>
      </w:r>
      <w:r w:rsidRPr="00EF4A03">
        <w:rPr>
          <w:rFonts w:ascii="Times New Roman" w:eastAsia="Times New Roman" w:hAnsi="Times New Roman" w:cs="Times New Roman"/>
          <w:kern w:val="0"/>
          <w:lang w:eastAsia="en-GB"/>
          <w14:ligatures w14:val="none"/>
        </w:rPr>
        <w:t xml:space="preserve"> Who are you?</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ROE authorisation answers:</w:t>
      </w:r>
      <w:r w:rsidRPr="00EF4A03">
        <w:rPr>
          <w:rFonts w:ascii="Times New Roman" w:eastAsia="Times New Roman" w:hAnsi="Times New Roman" w:cs="Times New Roman"/>
          <w:kern w:val="0"/>
          <w:lang w:eastAsia="en-GB"/>
          <w14:ligatures w14:val="none"/>
        </w:rPr>
        <w:t xml:space="preserve"> Are you permitted to access this person's information for this purpose?</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Database security enforces:</w:t>
      </w:r>
      <w:r w:rsidRPr="00EF4A03">
        <w:rPr>
          <w:rFonts w:ascii="Times New Roman" w:eastAsia="Times New Roman" w:hAnsi="Times New Roman" w:cs="Times New Roman"/>
          <w:kern w:val="0"/>
          <w:lang w:eastAsia="en-GB"/>
          <w14:ligatures w14:val="none"/>
        </w:rPr>
        <w:t xml:space="preserve"> Which records may this operation access?</w:t>
      </w:r>
    </w:p>
    <w:p w:rsidR="00EF4A03" w:rsidRPr="00EF4A03" w:rsidRDefault="00EF4A03" w:rsidP="00EF4A03">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EF4A03">
        <w:rPr>
          <w:rFonts w:ascii="Times New Roman" w:eastAsia="Times New Roman" w:hAnsi="Times New Roman" w:cs="Times New Roman"/>
          <w:b/>
          <w:bCs/>
          <w:kern w:val="0"/>
          <w:sz w:val="36"/>
          <w:szCs w:val="36"/>
          <w:lang w:eastAsia="en-GB"/>
          <w14:ligatures w14:val="none"/>
        </w:rPr>
        <w:t>11. AI Architecture</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lastRenderedPageBreak/>
        <w:t>ROE's AI capability is a Relationship Intelligence Assistant.</w:t>
      </w:r>
    </w:p>
    <w:p w:rsidR="00EF4A03" w:rsidRPr="00EF4A03" w:rsidRDefault="00EF4A03" w:rsidP="00EF4A03">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EF4A03">
        <w:rPr>
          <w:rFonts w:ascii="Times New Roman" w:eastAsia="Times New Roman" w:hAnsi="Times New Roman" w:cs="Times New Roman"/>
          <w:b/>
          <w:bCs/>
          <w:kern w:val="0"/>
          <w:sz w:val="27"/>
          <w:szCs w:val="27"/>
          <w:lang w:eastAsia="en-GB"/>
          <w14:ligatures w14:val="none"/>
        </w:rPr>
        <w:t>Agreed model strategy</w:t>
      </w:r>
    </w:p>
    <w:p w:rsidR="00EF4A03" w:rsidRPr="00EF4A03" w:rsidRDefault="00EF4A03" w:rsidP="00EF4A03">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Free/open-weight-first</w:t>
      </w:r>
    </w:p>
    <w:p w:rsidR="00EF4A03" w:rsidRPr="00EF4A03" w:rsidRDefault="00EF4A03" w:rsidP="00EF4A03">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EF4A03">
        <w:rPr>
          <w:rFonts w:ascii="Times New Roman" w:eastAsia="Times New Roman" w:hAnsi="Times New Roman" w:cs="Times New Roman"/>
          <w:kern w:val="0"/>
          <w:lang w:eastAsia="en-GB"/>
          <w14:ligatures w14:val="none"/>
        </w:rPr>
        <w:t>Qwen</w:t>
      </w:r>
      <w:proofErr w:type="spellEnd"/>
      <w:r w:rsidRPr="00EF4A03">
        <w:rPr>
          <w:rFonts w:ascii="Times New Roman" w:eastAsia="Times New Roman" w:hAnsi="Times New Roman" w:cs="Times New Roman"/>
          <w:kern w:val="0"/>
          <w:lang w:eastAsia="en-GB"/>
          <w14:ligatures w14:val="none"/>
        </w:rPr>
        <w:t xml:space="preserve"> as the preferred starting model family</w:t>
      </w:r>
    </w:p>
    <w:p w:rsidR="00EF4A03" w:rsidRPr="00EF4A03" w:rsidRDefault="00EF4A03" w:rsidP="00EF4A03">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Gemma as an alternative</w:t>
      </w:r>
    </w:p>
    <w:p w:rsidR="00EF4A03" w:rsidRPr="00EF4A03" w:rsidRDefault="00EF4A03" w:rsidP="00EF4A03">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Self-hosted or hosted inference depending on cost, infrastructure, and privacy</w:t>
      </w:r>
    </w:p>
    <w:p w:rsidR="00EF4A03" w:rsidRPr="00EF4A03" w:rsidRDefault="00EF4A03" w:rsidP="00EF4A03">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Model-agnostic integration</w:t>
      </w:r>
    </w:p>
    <w:p w:rsidR="00EF4A03" w:rsidRPr="00EF4A03" w:rsidRDefault="00EF4A03" w:rsidP="00EF4A03">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Paid models as optional future alternatives</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Free model weights do not necessarily mean free inference; hosting and computing may still incur costs.</w:t>
      </w:r>
    </w:p>
    <w:p w:rsidR="00EF4A03" w:rsidRPr="00EF4A03" w:rsidRDefault="00EF4A03" w:rsidP="00EF4A03">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EF4A03">
        <w:rPr>
          <w:rFonts w:ascii="Times New Roman" w:eastAsia="Times New Roman" w:hAnsi="Times New Roman" w:cs="Times New Roman"/>
          <w:b/>
          <w:bCs/>
          <w:kern w:val="0"/>
          <w:sz w:val="27"/>
          <w:szCs w:val="27"/>
          <w:lang w:eastAsia="en-GB"/>
          <w14:ligatures w14:val="none"/>
        </w:rPr>
        <w:t>AI principles</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AI may assist with summaries, drafts, suggestions, and operational information when those capabilities are implemented and enabled.</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AI must not bypass authorisation, access unrestricted database records, expose confidential care information, or make sensitive pastoral decisions autonomously.</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AI suggests. Humans decide. ROE authorises. The database enforces.</w:t>
      </w:r>
    </w:p>
    <w:p w:rsidR="00EF4A03" w:rsidRPr="00EF4A03" w:rsidRDefault="00EF4A03" w:rsidP="00EF4A03">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EF4A03">
        <w:rPr>
          <w:rFonts w:ascii="Times New Roman" w:eastAsia="Times New Roman" w:hAnsi="Times New Roman" w:cs="Times New Roman"/>
          <w:b/>
          <w:bCs/>
          <w:kern w:val="0"/>
          <w:sz w:val="36"/>
          <w:szCs w:val="36"/>
          <w:lang w:eastAsia="en-GB"/>
          <w14:ligatures w14:val="none"/>
        </w:rPr>
        <w:t>12. Security and Privacy</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Security is foundational to ROE.</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The agreed architecture must support:</w:t>
      </w:r>
    </w:p>
    <w:p w:rsidR="00EF4A03" w:rsidRPr="00EF4A03" w:rsidRDefault="00EF4A03" w:rsidP="00EF4A03">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Organisation-level data isolation</w:t>
      </w:r>
    </w:p>
    <w:p w:rsidR="00EF4A03" w:rsidRPr="00EF4A03" w:rsidRDefault="00EF4A03" w:rsidP="00EF4A03">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Role- and relationship-aware authorisation</w:t>
      </w:r>
    </w:p>
    <w:p w:rsidR="00EF4A03" w:rsidRPr="00EF4A03" w:rsidRDefault="00EF4A03" w:rsidP="00EF4A03">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PostgreSQL RLS</w:t>
      </w:r>
    </w:p>
    <w:p w:rsidR="00EF4A03" w:rsidRPr="00EF4A03" w:rsidRDefault="00EF4A03" w:rsidP="00EF4A03">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Secure authentication and sessions</w:t>
      </w:r>
    </w:p>
    <w:p w:rsidR="00EF4A03" w:rsidRPr="00EF4A03" w:rsidRDefault="00EF4A03" w:rsidP="00EF4A03">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Restricted access to sensitive care information</w:t>
      </w:r>
    </w:p>
    <w:p w:rsidR="00EF4A03" w:rsidRPr="00EF4A03" w:rsidRDefault="00EF4A03" w:rsidP="00EF4A03">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Audit logging</w:t>
      </w:r>
    </w:p>
    <w:p w:rsidR="00EF4A03" w:rsidRPr="00EF4A03" w:rsidRDefault="00EF4A03" w:rsidP="00EF4A03">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Data minimisation</w:t>
      </w:r>
    </w:p>
    <w:p w:rsidR="00EF4A03" w:rsidRPr="00EF4A03" w:rsidRDefault="00EF4A03" w:rsidP="00EF4A03">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Appropriate consent and communication preferences</w:t>
      </w:r>
    </w:p>
    <w:p w:rsidR="00EF4A03" w:rsidRPr="00EF4A03" w:rsidRDefault="00EF4A03" w:rsidP="00EF4A03">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Secure handling of AI requests and responses</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The system must prevent one church from accessing another church's confidential information, including through guessed identifiers or manipulated requests.</w:t>
      </w:r>
    </w:p>
    <w:p w:rsidR="00EF4A03" w:rsidRPr="00EF4A03" w:rsidRDefault="00EF4A03" w:rsidP="00EF4A03">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EF4A03">
        <w:rPr>
          <w:rFonts w:ascii="Times New Roman" w:eastAsia="Times New Roman" w:hAnsi="Times New Roman" w:cs="Times New Roman"/>
          <w:b/>
          <w:bCs/>
          <w:kern w:val="0"/>
          <w:sz w:val="36"/>
          <w:szCs w:val="36"/>
          <w:lang w:eastAsia="en-GB"/>
          <w14:ligatures w14:val="none"/>
        </w:rPr>
        <w:t>13. UI/UX Requirements</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ROE's design direction is:</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Human + Calm + Trustworthy + Clear + Warm + Modern + Organised</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lastRenderedPageBreak/>
        <w:t>The agreed primary navigation is:</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HOME | PEOPLE | ACTIONS | MORE</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The person profile is the central relationship workspace.</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The home screen prioritises attention and next actions rather than a statistics-heavy dashboard.</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The approved palette is:</w:t>
      </w:r>
    </w:p>
    <w:p w:rsidR="00EF4A03" w:rsidRPr="00EF4A03" w:rsidRDefault="00EF4A03" w:rsidP="00EF4A03">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 xml:space="preserve">Deep Teal — </w:t>
      </w:r>
      <w:r w:rsidRPr="00EF4A03">
        <w:rPr>
          <w:rFonts w:ascii="Courier New" w:eastAsia="Times New Roman" w:hAnsi="Courier New" w:cs="Courier New"/>
          <w:kern w:val="0"/>
          <w:sz w:val="20"/>
          <w:szCs w:val="20"/>
          <w:lang w:eastAsia="en-GB"/>
          <w14:ligatures w14:val="none"/>
        </w:rPr>
        <w:t>#0F766E</w:t>
      </w:r>
    </w:p>
    <w:p w:rsidR="00EF4A03" w:rsidRPr="00EF4A03" w:rsidRDefault="00EF4A03" w:rsidP="00EF4A03">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 xml:space="preserve">Dark Teal — </w:t>
      </w:r>
      <w:r w:rsidRPr="00EF4A03">
        <w:rPr>
          <w:rFonts w:ascii="Courier New" w:eastAsia="Times New Roman" w:hAnsi="Courier New" w:cs="Courier New"/>
          <w:kern w:val="0"/>
          <w:sz w:val="20"/>
          <w:szCs w:val="20"/>
          <w:lang w:eastAsia="en-GB"/>
          <w14:ligatures w14:val="none"/>
        </w:rPr>
        <w:t>#115E59</w:t>
      </w:r>
    </w:p>
    <w:p w:rsidR="00EF4A03" w:rsidRPr="00EF4A03" w:rsidRDefault="00EF4A03" w:rsidP="00EF4A03">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 xml:space="preserve">Light Teal — </w:t>
      </w:r>
      <w:r w:rsidRPr="00EF4A03">
        <w:rPr>
          <w:rFonts w:ascii="Courier New" w:eastAsia="Times New Roman" w:hAnsi="Courier New" w:cs="Courier New"/>
          <w:kern w:val="0"/>
          <w:sz w:val="20"/>
          <w:szCs w:val="20"/>
          <w:lang w:eastAsia="en-GB"/>
          <w14:ligatures w14:val="none"/>
        </w:rPr>
        <w:t>#CCFBF1</w:t>
      </w:r>
    </w:p>
    <w:p w:rsidR="00EF4A03" w:rsidRPr="00EF4A03" w:rsidRDefault="00EF4A03" w:rsidP="00EF4A03">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 xml:space="preserve">Amber — </w:t>
      </w:r>
      <w:r w:rsidRPr="00EF4A03">
        <w:rPr>
          <w:rFonts w:ascii="Courier New" w:eastAsia="Times New Roman" w:hAnsi="Courier New" w:cs="Courier New"/>
          <w:kern w:val="0"/>
          <w:sz w:val="20"/>
          <w:szCs w:val="20"/>
          <w:lang w:eastAsia="en-GB"/>
          <w14:ligatures w14:val="none"/>
        </w:rPr>
        <w:t>#D97706</w:t>
      </w:r>
    </w:p>
    <w:p w:rsidR="00EF4A03" w:rsidRPr="00EF4A03" w:rsidRDefault="00EF4A03" w:rsidP="00EF4A03">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 xml:space="preserve">Orange — </w:t>
      </w:r>
      <w:r w:rsidRPr="00EF4A03">
        <w:rPr>
          <w:rFonts w:ascii="Courier New" w:eastAsia="Times New Roman" w:hAnsi="Courier New" w:cs="Courier New"/>
          <w:kern w:val="0"/>
          <w:sz w:val="20"/>
          <w:szCs w:val="20"/>
          <w:lang w:eastAsia="en-GB"/>
          <w14:ligatures w14:val="none"/>
        </w:rPr>
        <w:t>#EA580C</w:t>
      </w:r>
    </w:p>
    <w:p w:rsidR="00EF4A03" w:rsidRPr="00EF4A03" w:rsidRDefault="00EF4A03" w:rsidP="00EF4A03">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 xml:space="preserve">Blue — </w:t>
      </w:r>
      <w:r w:rsidRPr="00EF4A03">
        <w:rPr>
          <w:rFonts w:ascii="Courier New" w:eastAsia="Times New Roman" w:hAnsi="Courier New" w:cs="Courier New"/>
          <w:kern w:val="0"/>
          <w:sz w:val="20"/>
          <w:szCs w:val="20"/>
          <w:lang w:eastAsia="en-GB"/>
          <w14:ligatures w14:val="none"/>
        </w:rPr>
        <w:t>#2563EB</w:t>
      </w:r>
    </w:p>
    <w:p w:rsidR="00EF4A03" w:rsidRPr="00EF4A03" w:rsidRDefault="00EF4A03" w:rsidP="00EF4A03">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 xml:space="preserve">Warm Ivory — </w:t>
      </w:r>
      <w:r w:rsidRPr="00EF4A03">
        <w:rPr>
          <w:rFonts w:ascii="Courier New" w:eastAsia="Times New Roman" w:hAnsi="Courier New" w:cs="Courier New"/>
          <w:kern w:val="0"/>
          <w:sz w:val="20"/>
          <w:szCs w:val="20"/>
          <w:lang w:eastAsia="en-GB"/>
          <w14:ligatures w14:val="none"/>
        </w:rPr>
        <w:t>#F8FAF9</w:t>
      </w:r>
    </w:p>
    <w:p w:rsidR="00EF4A03" w:rsidRPr="00EF4A03" w:rsidRDefault="00EF4A03" w:rsidP="00EF4A03">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 xml:space="preserve">White — </w:t>
      </w:r>
      <w:r w:rsidRPr="00EF4A03">
        <w:rPr>
          <w:rFonts w:ascii="Courier New" w:eastAsia="Times New Roman" w:hAnsi="Courier New" w:cs="Courier New"/>
          <w:kern w:val="0"/>
          <w:sz w:val="20"/>
          <w:szCs w:val="20"/>
          <w:lang w:eastAsia="en-GB"/>
          <w14:ligatures w14:val="none"/>
        </w:rPr>
        <w:t>#FFFFFF</w:t>
      </w:r>
    </w:p>
    <w:p w:rsidR="00EF4A03" w:rsidRPr="00EF4A03" w:rsidRDefault="00EF4A03" w:rsidP="00EF4A03">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 xml:space="preserve">Charcoal — </w:t>
      </w:r>
      <w:r w:rsidRPr="00EF4A03">
        <w:rPr>
          <w:rFonts w:ascii="Courier New" w:eastAsia="Times New Roman" w:hAnsi="Courier New" w:cs="Courier New"/>
          <w:kern w:val="0"/>
          <w:sz w:val="20"/>
          <w:szCs w:val="20"/>
          <w:lang w:eastAsia="en-GB"/>
          <w14:ligatures w14:val="none"/>
        </w:rPr>
        <w:t>#17201F</w:t>
      </w:r>
    </w:p>
    <w:p w:rsidR="00EF4A03" w:rsidRPr="00EF4A03" w:rsidRDefault="00EF4A03" w:rsidP="00EF4A03">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 xml:space="preserve">Secondary Slate — </w:t>
      </w:r>
      <w:r w:rsidRPr="00EF4A03">
        <w:rPr>
          <w:rFonts w:ascii="Courier New" w:eastAsia="Times New Roman" w:hAnsi="Courier New" w:cs="Courier New"/>
          <w:kern w:val="0"/>
          <w:sz w:val="20"/>
          <w:szCs w:val="20"/>
          <w:lang w:eastAsia="en-GB"/>
          <w14:ligatures w14:val="none"/>
        </w:rPr>
        <w:t>#667370</w:t>
      </w:r>
    </w:p>
    <w:p w:rsidR="00EF4A03" w:rsidRPr="00EF4A03" w:rsidRDefault="00EF4A03" w:rsidP="00EF4A03">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 xml:space="preserve">Soft Border — </w:t>
      </w:r>
      <w:r w:rsidRPr="00EF4A03">
        <w:rPr>
          <w:rFonts w:ascii="Courier New" w:eastAsia="Times New Roman" w:hAnsi="Courier New" w:cs="Courier New"/>
          <w:kern w:val="0"/>
          <w:sz w:val="20"/>
          <w:szCs w:val="20"/>
          <w:lang w:eastAsia="en-GB"/>
          <w14:ligatures w14:val="none"/>
        </w:rPr>
        <w:t>#E2E8E6</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The UI/UX design should follow the agreed Figma frame index and MVP clickable prototype flow.</w:t>
      </w:r>
    </w:p>
    <w:p w:rsidR="00EF4A03" w:rsidRPr="00EF4A03" w:rsidRDefault="00EF4A03" w:rsidP="00EF4A03">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EF4A03">
        <w:rPr>
          <w:rFonts w:ascii="Times New Roman" w:eastAsia="Times New Roman" w:hAnsi="Times New Roman" w:cs="Times New Roman"/>
          <w:b/>
          <w:bCs/>
          <w:kern w:val="0"/>
          <w:sz w:val="36"/>
          <w:szCs w:val="36"/>
          <w:lang w:eastAsia="en-GB"/>
          <w14:ligatures w14:val="none"/>
        </w:rPr>
        <w:t>14. MVP Success Criteria</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The MVP must allow a real church to complete the following workflow:</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Someone comes into contact with the community.</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Their details are captured.</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 responsible worker is assigned.</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Personal follow-up happens.</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The interaction is recorded.</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An appropriate next step is identified.</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 meaningful community connection is pursued.</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The next action is clear.</w:t>
      </w:r>
    </w:p>
    <w:p w:rsidR="00EF4A03" w:rsidRPr="00EF4A03" w:rsidRDefault="00EF4A03" w:rsidP="00EF4A03">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EF4A03">
        <w:rPr>
          <w:rFonts w:ascii="Times New Roman" w:eastAsia="Times New Roman" w:hAnsi="Times New Roman" w:cs="Times New Roman"/>
          <w:b/>
          <w:bCs/>
          <w:kern w:val="0"/>
          <w:sz w:val="27"/>
          <w:szCs w:val="27"/>
          <w:lang w:eastAsia="en-GB"/>
          <w14:ligatures w14:val="none"/>
        </w:rPr>
        <w:t>North Star metric</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Meaningful Follow-Up Completion Rate</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lastRenderedPageBreak/>
        <w:t>Measure appropriate follow-up actions completed within the timeframe established by the organisation.</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The measure must not equate a message being sent with a meaningful relationship being established.</w:t>
      </w:r>
    </w:p>
    <w:p w:rsidR="00EF4A03" w:rsidRPr="00EF4A03" w:rsidRDefault="00EF4A03" w:rsidP="00EF4A03">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EF4A03">
        <w:rPr>
          <w:rFonts w:ascii="Times New Roman" w:eastAsia="Times New Roman" w:hAnsi="Times New Roman" w:cs="Times New Roman"/>
          <w:b/>
          <w:bCs/>
          <w:kern w:val="0"/>
          <w:sz w:val="36"/>
          <w:szCs w:val="36"/>
          <w:lang w:eastAsia="en-GB"/>
          <w14:ligatures w14:val="none"/>
        </w:rPr>
        <w:t>15. Product Principles</w:t>
      </w:r>
    </w:p>
    <w:p w:rsidR="00EF4A03" w:rsidRPr="00EF4A03" w:rsidRDefault="00EF4A03" w:rsidP="00EF4A03">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Automate the administration. Personalise the relationship.</w:t>
      </w:r>
    </w:p>
    <w:p w:rsidR="00EF4A03" w:rsidRPr="00EF4A03" w:rsidRDefault="00EF4A03" w:rsidP="00EF4A03">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AI notices patterns. Humans understand people.</w:t>
      </w:r>
    </w:p>
    <w:p w:rsidR="00EF4A03" w:rsidRPr="00EF4A03" w:rsidRDefault="00EF4A03" w:rsidP="00EF4A03">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ROE should make human care easier, not make human care unnecessary.</w:t>
      </w:r>
    </w:p>
    <w:p w:rsidR="00EF4A03" w:rsidRPr="00EF4A03" w:rsidRDefault="00EF4A03" w:rsidP="00EF4A03">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Reduced participation is a signal, not proof of why someone disengaged.</w:t>
      </w:r>
    </w:p>
    <w:p w:rsidR="00EF4A03" w:rsidRPr="00EF4A03" w:rsidRDefault="00EF4A03" w:rsidP="00EF4A03">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An introduction is not the same as a connection.</w:t>
      </w:r>
    </w:p>
    <w:p w:rsidR="00EF4A03" w:rsidRPr="00EF4A03" w:rsidRDefault="00EF4A03" w:rsidP="00EF4A03">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Attendance is not the same as belonging.</w:t>
      </w:r>
    </w:p>
    <w:p w:rsidR="00EF4A03" w:rsidRPr="00EF4A03" w:rsidRDefault="00EF4A03" w:rsidP="00EF4A03">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A message sent is not the same as a relationship built.</w:t>
      </w:r>
    </w:p>
    <w:p w:rsidR="00EF4A03" w:rsidRPr="00EF4A03" w:rsidRDefault="00EF4A03" w:rsidP="00EF4A03">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Role alone should never determine access.</w:t>
      </w:r>
    </w:p>
    <w:p w:rsidR="00EF4A03" w:rsidRPr="00EF4A03" w:rsidRDefault="00EF4A03" w:rsidP="00EF4A03">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Privacy must be built into the relationship model.</w:t>
      </w:r>
    </w:p>
    <w:p w:rsidR="00EF4A03" w:rsidRPr="00EF4A03" w:rsidRDefault="00EF4A03" w:rsidP="00EF4A03">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The MVP must remain focused.</w:t>
      </w:r>
    </w:p>
    <w:p w:rsidR="00EF4A03" w:rsidRPr="00EF4A03" w:rsidRDefault="00EF4A03" w:rsidP="00EF4A03">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EF4A03">
        <w:rPr>
          <w:rFonts w:ascii="Times New Roman" w:eastAsia="Times New Roman" w:hAnsi="Times New Roman" w:cs="Times New Roman"/>
          <w:b/>
          <w:bCs/>
          <w:kern w:val="0"/>
          <w:sz w:val="36"/>
          <w:szCs w:val="36"/>
          <w:lang w:eastAsia="en-GB"/>
          <w14:ligatures w14:val="none"/>
        </w:rPr>
        <w:t>16. Definition of Success</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ROE succeeds at the MVP stage when a faith community can consistently capture a new person, assign responsibility, coordinate personal follow-up, record what happened, pursue an appropriate connection, and establish what should happen next.</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The first release must prove that ROE can improve relationship continuity without creating unnecessary administrative complexity.</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kern w:val="0"/>
          <w:lang w:eastAsia="en-GB"/>
          <w14:ligatures w14:val="none"/>
        </w:rPr>
        <w:t>The wider vision remains to help faith communities care for people, celebrate important moments, notice disconnection, support reconnection, and foster belonging over time.</w:t>
      </w:r>
    </w:p>
    <w:p w:rsidR="00EF4A03" w:rsidRPr="00EF4A03" w:rsidRDefault="00EF4A03" w:rsidP="00EF4A03">
      <w:pPr>
        <w:spacing w:before="100" w:beforeAutospacing="1" w:after="100" w:afterAutospacing="1"/>
        <w:rPr>
          <w:rFonts w:ascii="Times New Roman" w:eastAsia="Times New Roman" w:hAnsi="Times New Roman" w:cs="Times New Roman"/>
          <w:kern w:val="0"/>
          <w:lang w:eastAsia="en-GB"/>
          <w14:ligatures w14:val="none"/>
        </w:rPr>
      </w:pPr>
      <w:r w:rsidRPr="00EF4A03">
        <w:rPr>
          <w:rFonts w:ascii="Times New Roman" w:eastAsia="Times New Roman" w:hAnsi="Times New Roman" w:cs="Times New Roman"/>
          <w:b/>
          <w:bCs/>
          <w:kern w:val="0"/>
          <w:lang w:eastAsia="en-GB"/>
          <w14:ligatures w14:val="none"/>
        </w:rPr>
        <w:t>ROE — No one lost to silence.</w:t>
      </w:r>
    </w:p>
    <w:p w:rsidR="00693C94" w:rsidRDefault="00693C94"/>
    <w:p>
      <w:pPr>
        <w:pStyle w:val="Heading1"/>
      </w:pPr>
      <w:r>
        <w:t>17. Field-Level Specification (Build-ready)</w:t>
      </w:r>
    </w:p>
    <w:p>
      <w:r>
        <w:t>Rule: required-only at capture. Everything else progressive. Dirty contact data was the #1 survey pain (6/12 incomplete/incorrect). Validation is mandatory.</w:t>
      </w:r>
    </w:p>
    <w:tbl>
      <w:tblPr>
        <w:tblW w:type="auto" w:w="0"/>
        <w:tblLook w:firstColumn="1" w:firstRow="1" w:lastColumn="0" w:lastRow="0" w:noHBand="0" w:noVBand="1" w:val="04A0"/>
      </w:tblPr>
      <w:tblGrid>
        <w:gridCol w:w="3009"/>
        <w:gridCol w:w="3009"/>
        <w:gridCol w:w="3009"/>
      </w:tblGrid>
      <w:tr>
        <w:tc>
          <w:tcPr>
            <w:tcW w:type="dxa" w:w="3009"/>
          </w:tcPr>
          <w:p>
            <w:r>
              <w:t>Entity / Field</w:t>
            </w:r>
          </w:p>
        </w:tc>
        <w:tc>
          <w:tcPr>
            <w:tcW w:type="dxa" w:w="3009"/>
          </w:tcPr>
          <w:p>
            <w:r>
              <w:t>Required</w:t>
            </w:r>
          </w:p>
        </w:tc>
        <w:tc>
          <w:tcPr>
            <w:tcW w:type="dxa" w:w="3009"/>
          </w:tcPr>
          <w:p>
            <w:r>
              <w:t>Validation</w:t>
            </w:r>
          </w:p>
        </w:tc>
      </w:tr>
      <w:tr>
        <w:tc>
          <w:tcPr>
            <w:tcW w:type="dxa" w:w="3009"/>
          </w:tcPr>
          <w:p>
            <w:r>
              <w:t>Person.first_name</w:t>
            </w:r>
          </w:p>
        </w:tc>
        <w:tc>
          <w:tcPr>
            <w:tcW w:type="dxa" w:w="3009"/>
          </w:tcPr>
          <w:p>
            <w:r>
              <w:t>Yes</w:t>
            </w:r>
          </w:p>
        </w:tc>
        <w:tc>
          <w:tcPr>
            <w:tcW w:type="dxa" w:w="3009"/>
          </w:tcPr>
          <w:p>
            <w:r>
              <w:t>2-60 chars, trim</w:t>
            </w:r>
          </w:p>
        </w:tc>
      </w:tr>
      <w:tr>
        <w:tc>
          <w:tcPr>
            <w:tcW w:type="dxa" w:w="3009"/>
          </w:tcPr>
          <w:p>
            <w:r>
              <w:t>Person.phone</w:t>
            </w:r>
          </w:p>
        </w:tc>
        <w:tc>
          <w:tcPr>
            <w:tcW w:type="dxa" w:w="3009"/>
          </w:tcPr>
          <w:p>
            <w:r>
              <w:t>Yes</w:t>
            </w:r>
          </w:p>
        </w:tc>
        <w:tc>
          <w:tcPr>
            <w:tcW w:type="dxa" w:w="3009"/>
          </w:tcPr>
          <w:p>
            <w:r>
              <w:t>7-15 digits, allow +/spaces; duplicate check per org; flag possible duplicate</w:t>
            </w:r>
          </w:p>
        </w:tc>
      </w:tr>
      <w:tr>
        <w:tc>
          <w:tcPr>
            <w:tcW w:type="dxa" w:w="3009"/>
          </w:tcPr>
          <w:p>
            <w:r>
              <w:t>Person.preferred_channel</w:t>
            </w:r>
          </w:p>
        </w:tc>
        <w:tc>
          <w:tcPr>
            <w:tcW w:type="dxa" w:w="3009"/>
          </w:tcPr>
          <w:p>
            <w:r>
              <w:t>Yes</w:t>
            </w:r>
          </w:p>
        </w:tc>
        <w:tc>
          <w:tcPr>
            <w:tcW w:type="dxa" w:w="3009"/>
          </w:tcPr>
          <w:p>
            <w:r>
              <w:t>Enum: Call | WhatsApp | Visit | Other</w:t>
            </w:r>
          </w:p>
        </w:tc>
      </w:tr>
      <w:tr>
        <w:tc>
          <w:tcPr>
            <w:tcW w:type="dxa" w:w="3009"/>
          </w:tcPr>
          <w:p>
            <w:r>
              <w:t>Person.interests</w:t>
            </w:r>
          </w:p>
        </w:tc>
        <w:tc>
          <w:tcPr>
            <w:tcW w:type="dxa" w:w="3009"/>
          </w:tcPr>
          <w:p>
            <w:r>
              <w:t>No</w:t>
            </w:r>
          </w:p>
        </w:tc>
        <w:tc>
          <w:tcPr>
            <w:tcW w:type="dxa" w:w="3009"/>
          </w:tcPr>
          <w:p>
            <w:r>
              <w:t>Free text max 280 chars</w:t>
            </w:r>
          </w:p>
        </w:tc>
      </w:tr>
      <w:tr>
        <w:tc>
          <w:tcPr>
            <w:tcW w:type="dxa" w:w="3009"/>
          </w:tcPr>
          <w:p>
            <w:r>
              <w:t>Person.how_connected</w:t>
            </w:r>
          </w:p>
        </w:tc>
        <w:tc>
          <w:tcPr>
            <w:tcW w:type="dxa" w:w="3009"/>
          </w:tcPr>
          <w:p>
            <w:r>
              <w:t>No</w:t>
            </w:r>
          </w:p>
        </w:tc>
        <w:tc>
          <w:tcPr>
            <w:tcW w:type="dxa" w:w="3009"/>
          </w:tcPr>
          <w:p>
            <w:r>
              <w:t>Enum + free text</w:t>
            </w:r>
          </w:p>
        </w:tc>
      </w:tr>
      <w:tr>
        <w:tc>
          <w:tcPr>
            <w:tcW w:type="dxa" w:w="3009"/>
          </w:tcPr>
          <w:p>
            <w:r>
              <w:t>Person.consent_contact</w:t>
            </w:r>
          </w:p>
        </w:tc>
        <w:tc>
          <w:tcPr>
            <w:tcW w:type="dxa" w:w="3009"/>
          </w:tcPr>
          <w:p>
            <w:r>
              <w:t>Yes</w:t>
            </w:r>
          </w:p>
        </w:tc>
        <w:tc>
          <w:tcPr>
            <w:tcW w:type="dxa" w:w="3009"/>
          </w:tcPr>
          <w:p>
            <w:r>
              <w:t>Boolean + timestamp + actor; block save until recorded</w:t>
            </w:r>
          </w:p>
        </w:tc>
      </w:tr>
      <w:tr>
        <w:tc>
          <w:tcPr>
            <w:tcW w:type="dxa" w:w="3009"/>
          </w:tcPr>
          <w:p>
            <w:r>
              <w:t>Action.assignee</w:t>
            </w:r>
          </w:p>
        </w:tc>
        <w:tc>
          <w:tcPr>
            <w:tcW w:type="dxa" w:w="3009"/>
          </w:tcPr>
          <w:p>
            <w:r>
              <w:t>Yes</w:t>
            </w:r>
          </w:p>
        </w:tc>
        <w:tc>
          <w:tcPr>
            <w:tcW w:type="dxa" w:w="3009"/>
          </w:tcPr>
          <w:p>
            <w:r>
              <w:t>Active member of same org</w:t>
            </w:r>
          </w:p>
        </w:tc>
      </w:tr>
      <w:tr>
        <w:tc>
          <w:tcPr>
            <w:tcW w:type="dxa" w:w="3009"/>
          </w:tcPr>
          <w:p>
            <w:r>
              <w:t>Action.due_at</w:t>
            </w:r>
          </w:p>
        </w:tc>
        <w:tc>
          <w:tcPr>
            <w:tcW w:type="dxa" w:w="3009"/>
          </w:tcPr>
          <w:p>
            <w:r>
              <w:t>Yes</w:t>
            </w:r>
          </w:p>
        </w:tc>
        <w:tc>
          <w:tcPr>
            <w:tcW w:type="dxa" w:w="3009"/>
          </w:tcPr>
          <w:p>
            <w:r>
              <w:t>Date, default +3d, not past at create</w:t>
            </w:r>
          </w:p>
        </w:tc>
      </w:tr>
      <w:tr>
        <w:tc>
          <w:tcPr>
            <w:tcW w:type="dxa" w:w="3009"/>
          </w:tcPr>
          <w:p>
            <w:r>
              <w:t>Action.type</w:t>
            </w:r>
          </w:p>
        </w:tc>
        <w:tc>
          <w:tcPr>
            <w:tcW w:type="dxa" w:w="3009"/>
          </w:tcPr>
          <w:p>
            <w:r>
              <w:t>Yes</w:t>
            </w:r>
          </w:p>
        </w:tc>
        <w:tc>
          <w:tcPr>
            <w:tcW w:type="dxa" w:w="3009"/>
          </w:tcPr>
          <w:p>
            <w:r>
              <w:t>Call | WhatsApp | Visit | Intro | Other</w:t>
            </w:r>
          </w:p>
        </w:tc>
      </w:tr>
      <w:tr>
        <w:tc>
          <w:tcPr>
            <w:tcW w:type="dxa" w:w="3009"/>
          </w:tcPr>
          <w:p>
            <w:r>
              <w:t>Action.status</w:t>
            </w:r>
          </w:p>
        </w:tc>
        <w:tc>
          <w:tcPr>
            <w:tcW w:type="dxa" w:w="3009"/>
          </w:tcPr>
          <w:p>
            <w:r>
              <w:t>System</w:t>
            </w:r>
          </w:p>
        </w:tc>
        <w:tc>
          <w:tcPr>
            <w:tcW w:type="dxa" w:w="3009"/>
          </w:tcPr>
          <w:p>
            <w:r>
              <w:t>Open | In Progress | Completed | Paused; Overdue derived; server transitions only</w:t>
            </w:r>
          </w:p>
        </w:tc>
      </w:tr>
      <w:tr>
        <w:tc>
          <w:tcPr>
            <w:tcW w:type="dxa" w:w="3009"/>
          </w:tcPr>
          <w:p>
            <w:r>
              <w:t>Interaction.channel</w:t>
            </w:r>
          </w:p>
        </w:tc>
        <w:tc>
          <w:tcPr>
            <w:tcW w:type="dxa" w:w="3009"/>
          </w:tcPr>
          <w:p>
            <w:r>
              <w:t>Yes</w:t>
            </w:r>
          </w:p>
        </w:tc>
        <w:tc>
          <w:tcPr>
            <w:tcW w:type="dxa" w:w="3009"/>
          </w:tcPr>
          <w:p>
            <w:r>
              <w:t>Call | WhatsApp | Visit | Other</w:t>
            </w:r>
          </w:p>
        </w:tc>
      </w:tr>
      <w:tr>
        <w:tc>
          <w:tcPr>
            <w:tcW w:type="dxa" w:w="3009"/>
          </w:tcPr>
          <w:p>
            <w:r>
              <w:t>Interaction.outcome</w:t>
            </w:r>
          </w:p>
        </w:tc>
        <w:tc>
          <w:tcPr>
            <w:tcW w:type="dxa" w:w="3009"/>
          </w:tcPr>
          <w:p>
            <w:r>
              <w:t>Yes</w:t>
            </w:r>
          </w:p>
        </w:tc>
        <w:tc>
          <w:tcPr>
            <w:tcW w:type="dxa" w:w="3009"/>
          </w:tcPr>
          <w:p>
            <w:r>
              <w:t>Reached | No answer | Call back | Declined | Other + notes max 1000</w:t>
            </w:r>
          </w:p>
        </w:tc>
      </w:tr>
      <w:tr>
        <w:tc>
          <w:tcPr>
            <w:tcW w:type="dxa" w:w="3009"/>
          </w:tcPr>
          <w:p>
            <w:r>
              <w:t>Interaction.next_action</w:t>
            </w:r>
          </w:p>
        </w:tc>
        <w:tc>
          <w:tcPr>
            <w:tcW w:type="dxa" w:w="3009"/>
          </w:tcPr>
          <w:p>
            <w:r>
              <w:t>Conditional</w:t>
            </w:r>
          </w:p>
        </w:tc>
        <w:tc>
          <w:tcPr>
            <w:tcW w:type="dxa" w:w="3009"/>
          </w:tcPr>
          <w:p>
            <w:r>
              <w:t>Required unless “No further action + reason” ticked</w:t>
            </w:r>
          </w:p>
        </w:tc>
      </w:tr>
      <w:tr>
        <w:tc>
          <w:tcPr>
            <w:tcW w:type="dxa" w:w="3009"/>
          </w:tcPr>
          <w:p>
            <w:r>
              <w:t>Connection.status</w:t>
            </w:r>
          </w:p>
        </w:tc>
        <w:tc>
          <w:tcPr>
            <w:tcW w:type="dxa" w:w="3009"/>
          </w:tcPr>
          <w:p>
            <w:r>
              <w:t>System</w:t>
            </w:r>
          </w:p>
        </w:tc>
        <w:tc>
          <w:tcPr>
            <w:tcW w:type="dxa" w:w="3009"/>
          </w:tcPr>
          <w:p>
            <w:r>
              <w:t>Suggested | Introduced | ParticipationRecorded | Confirmed; honest negative allowed</w:t>
            </w:r>
          </w:p>
        </w:tc>
      </w:tr>
    </w:tbl>
    <w:p/>
    <w:p>
      <w:r>
        <w:rPr>
          <w:b/>
        </w:rPr>
        <w:t xml:space="preserve">Performance: </w:t>
      </w:r>
      <w:r>
        <w:t>Create Person must complete in &lt;2 min on 390px + throttled 3G. Duplicate warning flags, does not block.</w:t>
      </w:r>
    </w:p>
    <w:p>
      <w:pPr>
        <w:pStyle w:val="Heading1"/>
      </w:pPr>
      <w:r>
        <w:t>18. User Stories + Per-Feature Acceptance</w:t>
      </w:r>
    </w:p>
    <w:p>
      <w:r>
        <w:rPr>
          <w:b/>
        </w:rPr>
        <w:t xml:space="preserve">US-1 Capture: </w:t>
      </w:r>
      <w:r>
        <w:t>As a worker I capture a newcomer in &lt;2 min. Accept: Name+Phone+Channel only required; duplicate flag; consent timestamped; appears in People + Home New within 5s.</w:t>
      </w:r>
    </w:p>
    <w:p>
      <w:r>
        <w:rPr>
          <w:b/>
        </w:rPr>
        <w:t xml:space="preserve">US-2 Assign: </w:t>
      </w:r>
      <w:r>
        <w:t>As a worker I assign/see owner + due. Accept: no person without owner &gt;24h hidden — shows in Attention; reassign logs history; &lt;30s to assign.</w:t>
      </w:r>
    </w:p>
    <w:p>
      <w:r>
        <w:rPr>
          <w:b/>
        </w:rPr>
        <w:t xml:space="preserve">US-3 Home: </w:t>
      </w:r>
      <w:r>
        <w:t>As a worker I see what needs me today. Accept: Due Today / Overdue / New-no-owner / Pending intro; completing removes it same refresh.</w:t>
      </w:r>
    </w:p>
    <w:p>
      <w:r>
        <w:rPr>
          <w:b/>
        </w:rPr>
        <w:t xml:space="preserve">US-4 Record: </w:t>
      </w:r>
      <w:r>
        <w:t>As a worker I log call/WhatsApp/visit + outcome. Accept: channel+outcome required; logging is not connected; failed save shows retry.</w:t>
      </w:r>
    </w:p>
    <w:p>
      <w:r>
        <w:rPr>
          <w:b/>
        </w:rPr>
        <w:t xml:space="preserve">US-5 Understand: </w:t>
      </w:r>
      <w:r>
        <w:t>As a worker I record interests + prefs. Accept: editable post-capture; rule-based suggest only in MVP.</w:t>
      </w:r>
    </w:p>
    <w:p>
      <w:r>
        <w:rPr>
          <w:b/>
        </w:rPr>
        <w:t xml:space="preserve">US-6 Suggest/Intro: </w:t>
      </w:r>
      <w:r>
        <w:t>As a worker I get a possible group + record handoff. Accept: labelled possibility with reason; intro is not attendance.</w:t>
      </w:r>
    </w:p>
    <w:p>
      <w:r>
        <w:rPr>
          <w:b/>
        </w:rPr>
        <w:t xml:space="preserve">US-7 Participation: </w:t>
      </w:r>
      <w:r>
        <w:t>As a leader I record honest outcome. Accept: Confirmed + Not-confirmed + Pending allowed; participation is not belonging.</w:t>
      </w:r>
    </w:p>
    <w:p>
      <w:r>
        <w:rPr>
          <w:b/>
        </w:rPr>
        <w:t xml:space="preserve">US-8 Next Action: </w:t>
      </w:r>
      <w:r>
        <w:t>As a worker I set or close next step. Accept: owner+due or No-further-action + reason; no auto tasks.</w:t>
      </w:r>
    </w:p>
    <w:p>
      <w:r>
        <w:rPr>
          <w:b/>
        </w:rPr>
        <w:t xml:space="preserve">US-9 Search: </w:t>
      </w:r>
      <w:r>
        <w:t>As a worker I find my people fast. Accept: default Assigned+Shared; org-wide only with grant; Name to Journey to Next shown.</w:t>
      </w:r>
    </w:p>
    <w:p>
      <w:r>
        <w:rPr>
          <w:b/>
        </w:rPr>
        <w:t xml:space="preserve">US-10 Notify: </w:t>
      </w:r>
      <w:r>
        <w:t>As a worker I get reminded. Accept: assignment/due/overdue/intro/connection only; no PII in push; no care leak.</w:t>
      </w:r>
    </w:p>
    <w:p>
      <w:pPr>
        <w:pStyle w:val="Heading1"/>
      </w:pPr>
      <w:r>
        <w:t>19. Quantified Targets + Pilot Exit Criteria</w:t>
      </w:r>
    </w:p>
    <w:p>
      <w:r>
        <w:t>North Star = Meaningful Follow-Up Completion Rate = % due follow-ups with Reached outcome + next action logged within org SLA (default 7d). Message sent does not count.</w:t>
      </w:r>
    </w:p>
    <w:tbl>
      <w:tblPr>
        <w:tblW w:type="auto" w:w="0"/>
        <w:tblLook w:firstColumn="1" w:firstRow="1" w:lastColumn="0" w:lastRow="0" w:noHBand="0" w:noVBand="1" w:val="04A0"/>
      </w:tblPr>
      <w:tblGrid>
        <w:gridCol w:w="4513"/>
        <w:gridCol w:w="4513"/>
      </w:tblGrid>
      <w:tr>
        <w:tc>
          <w:tcPr>
            <w:tcW w:type="dxa" w:w="4513"/>
          </w:tcPr>
          <w:p>
            <w:r>
              <w:t>Pilot metric (3 churches, 4 wks)</w:t>
            </w:r>
          </w:p>
        </w:tc>
        <w:tc>
          <w:tcPr>
            <w:tcW w:type="dxa" w:w="4513"/>
          </w:tcPr>
          <w:p>
            <w:r>
              <w:t>Target</w:t>
            </w:r>
          </w:p>
        </w:tc>
      </w:tr>
      <w:tr>
        <w:tc>
          <w:tcPr>
            <w:tcW w:type="dxa" w:w="4513"/>
          </w:tcPr>
          <w:p>
            <w:r>
              <w:t>% new contacts with owner &lt;24h</w:t>
            </w:r>
          </w:p>
        </w:tc>
        <w:tc>
          <w:tcPr>
            <w:tcW w:type="dxa" w:w="4513"/>
          </w:tcPr>
          <w:p>
            <w:r>
              <w:t>&gt;70%</w:t>
            </w:r>
          </w:p>
        </w:tc>
      </w:tr>
      <w:tr>
        <w:tc>
          <w:tcPr>
            <w:tcW w:type="dxa" w:w="4513"/>
          </w:tcPr>
          <w:p>
            <w:r>
              <w:t>% with interaction &lt;7d (+outcome+next)</w:t>
            </w:r>
          </w:p>
        </w:tc>
        <w:tc>
          <w:tcPr>
            <w:tcW w:type="dxa" w:w="4513"/>
          </w:tcPr>
          <w:p>
            <w:r>
              <w:t>&gt;50%</w:t>
            </w:r>
          </w:p>
        </w:tc>
      </w:tr>
      <w:tr>
        <w:tc>
          <w:tcPr>
            <w:tcW w:type="dxa" w:w="4513"/>
          </w:tcPr>
          <w:p>
            <w:r>
              <w:t>% captures &lt;2min + phone valid</w:t>
            </w:r>
          </w:p>
        </w:tc>
        <w:tc>
          <w:tcPr>
            <w:tcW w:type="dxa" w:w="4513"/>
          </w:tcPr>
          <w:p>
            <w:r>
              <w:t>&gt;80%</w:t>
            </w:r>
          </w:p>
        </w:tc>
      </w:tr>
      <w:tr>
        <w:tc>
          <w:tcPr>
            <w:tcW w:type="dxa" w:w="4513"/>
          </w:tcPr>
          <w:p>
            <w:r>
              <w:t>Overdue list shrink week-over-week</w:t>
            </w:r>
          </w:p>
        </w:tc>
        <w:tc>
          <w:tcPr>
            <w:tcW w:type="dxa" w:w="4513"/>
          </w:tcPr>
          <w:p>
            <w:r>
              <w:t>Yes</w:t>
            </w:r>
          </w:p>
        </w:tc>
      </w:tr>
      <w:tr>
        <w:tc>
          <w:tcPr>
            <w:tcW w:type="dxa" w:w="4513"/>
          </w:tcPr>
          <w:p>
            <w:r>
              <w:t>Zero cross-org reads in tests</w:t>
            </w:r>
          </w:p>
        </w:tc>
        <w:tc>
          <w:tcPr>
            <w:tcW w:type="dxa" w:w="4513"/>
          </w:tcPr>
          <w:p>
            <w:r>
              <w:t>0</w:t>
            </w:r>
          </w:p>
        </w:tc>
      </w:tr>
      <w:tr>
        <w:tc>
          <w:tcPr>
            <w:tcW w:type="dxa" w:w="4513"/>
          </w:tcPr>
          <w:p>
            <w:r>
              <w:t>Volunteer unassisted after 15-min training</w:t>
            </w:r>
          </w:p>
        </w:tc>
        <w:tc>
          <w:tcPr>
            <w:tcW w:type="dxa" w:w="4513"/>
          </w:tcPr>
          <w:p>
            <w:r>
              <w:t>Yes</w:t>
            </w:r>
          </w:p>
        </w:tc>
      </w:tr>
    </w:tbl>
    <w:p/>
    <w:p>
      <w:r>
        <w:rPr>
          <w:b/>
        </w:rPr>
        <w:t xml:space="preserve">Gate: </w:t>
      </w:r>
      <w:r>
        <w:t>Kill/rework if both lead metrics miss or capture stays dirty. Do not proceed to P1.</w:t>
      </w:r>
    </w:p>
    <w:p>
      <w:pPr>
        <w:pStyle w:val="Heading1"/>
      </w:pPr>
      <w:r>
        <w:t>20. Member Self-Service — MVP Definition (locked)</w:t>
      </w:r>
    </w:p>
    <w:p>
      <w:r>
        <w:t>MVP member can ONLY: view own profile, view own connections + next step, edit own channel + interests, request correction. Cannot: search others, see rosters, see other outcomes, self-assign. Expanded self-service is P1. Enforced server-side.</w:t>
      </w:r>
    </w:p>
    <w:p>
      <w:pPr>
        <w:pStyle w:val="Heading1"/>
      </w:pPr>
      <w:r>
        <w:t>21. Pricing Test Plan</w:t>
      </w:r>
    </w:p>
    <w:p>
      <w:r>
        <w:t>Survey: 9/12 hypothetical yes (5 small monthly, 4 annual), 0 amounts. Run ladder: 2,000 / 5,000 / 10,000 NGN per month per church (or local equivalent); annual = 10x monthly. Ask who signs, budget line, cancel trigger. Success = 2/3 pilots name amount + payer. Optional free tier: 1 org, max 50 people, no support.</w:t>
      </w:r>
    </w:p>
    <w:p>
      <w:pPr>
        <w:pStyle w:val="Heading1"/>
      </w:pPr>
      <w:r>
        <w:t>Appendix A — Canonical Journey + Frame Map</w:t>
      </w:r>
    </w:p>
    <w:p>
      <w:r>
        <w:t>Full (source of truth): 1 First Contact &gt; 2 Capture &amp; Welcome &gt; 3 Assign &gt; 4 Personal Follow-Up &gt; 5 Record Interaction &gt; 6 Understand &gt; 7 Connect &gt; 8 First Participation &gt; 9 Next Action &gt; 10 Continued Relationship. Shorthand: Capture &gt; Assign &gt; Follow Up &gt; Connect &gt; Know What Happens Next.</w:t>
      </w:r>
    </w:p>
    <w:tbl>
      <w:tblPr>
        <w:tblW w:type="auto" w:w="0"/>
        <w:tblLook w:firstColumn="1" w:firstRow="1" w:lastColumn="0" w:lastRow="0" w:noHBand="0" w:noVBand="1" w:val="04A0"/>
      </w:tblPr>
      <w:tblGrid>
        <w:gridCol w:w="3009"/>
        <w:gridCol w:w="3009"/>
        <w:gridCol w:w="3009"/>
      </w:tblGrid>
      <w:tr>
        <w:tc>
          <w:tcPr>
            <w:tcW w:type="dxa" w:w="3009"/>
          </w:tcPr>
          <w:p>
            <w:r>
              <w:t>Stage</w:t>
            </w:r>
          </w:p>
        </w:tc>
        <w:tc>
          <w:tcPr>
            <w:tcW w:type="dxa" w:w="3009"/>
          </w:tcPr>
          <w:p>
            <w:r>
              <w:t>Prototype P01-P20</w:t>
            </w:r>
          </w:p>
        </w:tc>
        <w:tc>
          <w:tcPr>
            <w:tcW w:type="dxa" w:w="3009"/>
          </w:tcPr>
          <w:p>
            <w:r>
              <w:t>System F01-F18</w:t>
            </w:r>
          </w:p>
        </w:tc>
      </w:tr>
      <w:tr>
        <w:tc>
          <w:tcPr>
            <w:tcW w:type="dxa" w:w="3009"/>
          </w:tcPr>
          <w:p>
            <w:r>
              <w:t>Login</w:t>
            </w:r>
          </w:p>
        </w:tc>
        <w:tc>
          <w:tcPr>
            <w:tcW w:type="dxa" w:w="3009"/>
          </w:tcPr>
          <w:p>
            <w:r>
              <w:t>P01</w:t>
            </w:r>
          </w:p>
        </w:tc>
        <w:tc>
          <w:tcPr>
            <w:tcW w:type="dxa" w:w="3009"/>
          </w:tcPr>
          <w:p>
            <w:r>
              <w:t>F01</w:t>
            </w:r>
          </w:p>
        </w:tc>
      </w:tr>
      <w:tr>
        <w:tc>
          <w:tcPr>
            <w:tcW w:type="dxa" w:w="3009"/>
          </w:tcPr>
          <w:p>
            <w:r>
              <w:t>Home</w:t>
            </w:r>
          </w:p>
        </w:tc>
        <w:tc>
          <w:tcPr>
            <w:tcW w:type="dxa" w:w="3009"/>
          </w:tcPr>
          <w:p>
            <w:r>
              <w:t>P02 / P20 updated</w:t>
            </w:r>
          </w:p>
        </w:tc>
        <w:tc>
          <w:tcPr>
            <w:tcW w:type="dxa" w:w="3009"/>
          </w:tcPr>
          <w:p>
            <w:r>
              <w:t>F02</w:t>
            </w:r>
          </w:p>
        </w:tc>
      </w:tr>
      <w:tr>
        <w:tc>
          <w:tcPr>
            <w:tcW w:type="dxa" w:w="3009"/>
          </w:tcPr>
          <w:p>
            <w:r>
              <w:t>People + Create</w:t>
            </w:r>
          </w:p>
        </w:tc>
        <w:tc>
          <w:tcPr>
            <w:tcW w:type="dxa" w:w="3009"/>
          </w:tcPr>
          <w:p>
            <w:r>
              <w:t>P03-P05</w:t>
            </w:r>
          </w:p>
        </w:tc>
        <w:tc>
          <w:tcPr>
            <w:tcW w:type="dxa" w:w="3009"/>
          </w:tcPr>
          <w:p>
            <w:r>
              <w:t>F03</w:t>
            </w:r>
          </w:p>
        </w:tc>
      </w:tr>
      <w:tr>
        <w:tc>
          <w:tcPr>
            <w:tcW w:type="dxa" w:w="3009"/>
          </w:tcPr>
          <w:p>
            <w:r>
              <w:t>Assign</w:t>
            </w:r>
          </w:p>
        </w:tc>
        <w:tc>
          <w:tcPr>
            <w:tcW w:type="dxa" w:w="3009"/>
          </w:tcPr>
          <w:p>
            <w:r>
              <w:t>P06</w:t>
            </w:r>
          </w:p>
        </w:tc>
        <w:tc>
          <w:tcPr>
            <w:tcW w:type="dxa" w:w="3009"/>
          </w:tcPr>
          <w:p>
            <w:r>
              <w:t>F05</w:t>
            </w:r>
          </w:p>
        </w:tc>
      </w:tr>
      <w:tr>
        <w:tc>
          <w:tcPr>
            <w:tcW w:type="dxa" w:w="3009"/>
          </w:tcPr>
          <w:p>
            <w:r>
              <w:t>Profile</w:t>
            </w:r>
          </w:p>
        </w:tc>
        <w:tc>
          <w:tcPr>
            <w:tcW w:type="dxa" w:w="3009"/>
          </w:tcPr>
          <w:p>
            <w:r>
              <w:t>P07 / P19 updated</w:t>
            </w:r>
          </w:p>
        </w:tc>
        <w:tc>
          <w:tcPr>
            <w:tcW w:type="dxa" w:w="3009"/>
          </w:tcPr>
          <w:p>
            <w:r>
              <w:t>F04</w:t>
            </w:r>
          </w:p>
        </w:tc>
      </w:tr>
      <w:tr>
        <w:tc>
          <w:tcPr>
            <w:tcW w:type="dxa" w:w="3009"/>
          </w:tcPr>
          <w:p>
            <w:r>
              <w:t>Action detail/In Progress</w:t>
            </w:r>
          </w:p>
        </w:tc>
        <w:tc>
          <w:tcPr>
            <w:tcW w:type="dxa" w:w="3009"/>
          </w:tcPr>
          <w:p>
            <w:r>
              <w:t>P08-P09</w:t>
            </w:r>
          </w:p>
        </w:tc>
        <w:tc>
          <w:tcPr>
            <w:tcW w:type="dxa" w:w="3009"/>
          </w:tcPr>
          <w:p>
            <w:r>
              <w:t>F05</w:t>
            </w:r>
          </w:p>
        </w:tc>
      </w:tr>
      <w:tr>
        <w:tc>
          <w:tcPr>
            <w:tcW w:type="dxa" w:w="3009"/>
          </w:tcPr>
          <w:p>
            <w:r>
              <w:t>Record/Recorded</w:t>
            </w:r>
          </w:p>
        </w:tc>
        <w:tc>
          <w:tcPr>
            <w:tcW w:type="dxa" w:w="3009"/>
          </w:tcPr>
          <w:p>
            <w:r>
              <w:t>P10-P11</w:t>
            </w:r>
          </w:p>
        </w:tc>
        <w:tc>
          <w:tcPr>
            <w:tcW w:type="dxa" w:w="3009"/>
          </w:tcPr>
          <w:p>
            <w:r>
              <w:t>F05</w:t>
            </w:r>
          </w:p>
        </w:tc>
      </w:tr>
      <w:tr>
        <w:tc>
          <w:tcPr>
            <w:tcW w:type="dxa" w:w="3009"/>
          </w:tcPr>
          <w:p>
            <w:r>
              <w:t>Journey</w:t>
            </w:r>
          </w:p>
        </w:tc>
        <w:tc>
          <w:tcPr>
            <w:tcW w:type="dxa" w:w="3009"/>
          </w:tcPr>
          <w:p>
            <w:r>
              <w:t>P12</w:t>
            </w:r>
          </w:p>
        </w:tc>
        <w:tc>
          <w:tcPr>
            <w:tcW w:type="dxa" w:w="3009"/>
          </w:tcPr>
          <w:p>
            <w:r>
              <w:t>F04</w:t>
            </w:r>
          </w:p>
        </w:tc>
      </w:tr>
      <w:tr>
        <w:tc>
          <w:tcPr>
            <w:tcW w:type="dxa" w:w="3009"/>
          </w:tcPr>
          <w:p>
            <w:r>
              <w:t>Suggest/Intro/Sent</w:t>
            </w:r>
          </w:p>
        </w:tc>
        <w:tc>
          <w:tcPr>
            <w:tcW w:type="dxa" w:w="3009"/>
          </w:tcPr>
          <w:p>
            <w:r>
              <w:t>P13-P15</w:t>
            </w:r>
          </w:p>
        </w:tc>
        <w:tc>
          <w:tcPr>
            <w:tcW w:type="dxa" w:w="3009"/>
          </w:tcPr>
          <w:p>
            <w:r>
              <w:t>F06</w:t>
            </w:r>
          </w:p>
        </w:tc>
      </w:tr>
      <w:tr>
        <w:tc>
          <w:tcPr>
            <w:tcW w:type="dxa" w:w="3009"/>
          </w:tcPr>
          <w:p>
            <w:r>
              <w:t>Participation/Confirmed</w:t>
            </w:r>
          </w:p>
        </w:tc>
        <w:tc>
          <w:tcPr>
            <w:tcW w:type="dxa" w:w="3009"/>
          </w:tcPr>
          <w:p>
            <w:r>
              <w:t>P16-P17</w:t>
            </w:r>
          </w:p>
        </w:tc>
        <w:tc>
          <w:tcPr>
            <w:tcW w:type="dxa" w:w="3009"/>
          </w:tcPr>
          <w:p>
            <w:r>
              <w:t>F06</w:t>
            </w:r>
          </w:p>
        </w:tc>
      </w:tr>
      <w:tr>
        <w:tc>
          <w:tcPr>
            <w:tcW w:type="dxa" w:w="3009"/>
          </w:tcPr>
          <w:p>
            <w:r>
              <w:t>Next Action</w:t>
            </w:r>
          </w:p>
        </w:tc>
        <w:tc>
          <w:tcPr>
            <w:tcW w:type="dxa" w:w="3009"/>
          </w:tcPr>
          <w:p>
            <w:r>
              <w:t>P18</w:t>
            </w:r>
          </w:p>
        </w:tc>
        <w:tc>
          <w:tcPr>
            <w:tcW w:type="dxa" w:w="3009"/>
          </w:tcPr>
          <w:p>
            <w:r>
              <w:t>F05</w:t>
            </w:r>
          </w:p>
        </w:tc>
      </w:tr>
    </w:tbl>
    <w:p/>
    <w:p>
      <w:r>
        <w:t>P19/P20 are state variants of P07/P02. F08 care, F09 celebrations, F12 insights, F13 AI are FUTURE-DO-NOT-BUILD in MVP.</w:t>
      </w:r>
    </w:p>
    <w:p>
      <w:pPr>
        <w:pStyle w:val="Heading1"/>
      </w:pPr>
      <w:r>
        <w:t>Appendix B — Permission Matrix (backend enforces)</w:t>
      </w:r>
    </w:p>
    <w:tbl>
      <w:tblPr>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t>Capability</w:t>
            </w:r>
          </w:p>
        </w:tc>
        <w:tc>
          <w:tcPr>
            <w:tcW w:type="dxa" w:w="1289"/>
          </w:tcPr>
          <w:p>
            <w:r>
              <w:t>Admin</w:t>
            </w:r>
          </w:p>
        </w:tc>
        <w:tc>
          <w:tcPr>
            <w:tcW w:type="dxa" w:w="1289"/>
          </w:tcPr>
          <w:p>
            <w:r>
              <w:t>Worker</w:t>
            </w:r>
          </w:p>
        </w:tc>
        <w:tc>
          <w:tcPr>
            <w:tcW w:type="dxa" w:w="1289"/>
          </w:tcPr>
          <w:p>
            <w:r>
              <w:t>Group Leader</w:t>
            </w:r>
          </w:p>
        </w:tc>
        <w:tc>
          <w:tcPr>
            <w:tcW w:type="dxa" w:w="1289"/>
          </w:tcPr>
          <w:p>
            <w:r>
              <w:t>Member</w:t>
            </w:r>
          </w:p>
        </w:tc>
        <w:tc>
          <w:tcPr>
            <w:tcW w:type="dxa" w:w="1289"/>
          </w:tcPr>
          <w:p>
            <w:r>
              <w:t>Care(P1)</w:t>
            </w:r>
          </w:p>
        </w:tc>
        <w:tc>
          <w:tcPr>
            <w:tcW w:type="dxa" w:w="1289"/>
          </w:tcPr>
          <w:p>
            <w:r>
              <w:t>Senior</w:t>
            </w:r>
          </w:p>
        </w:tc>
      </w:tr>
      <w:tr>
        <w:tc>
          <w:tcPr>
            <w:tcW w:type="dxa" w:w="1289"/>
          </w:tcPr>
          <w:p>
            <w:r>
              <w:t>Org/users/roles</w:t>
            </w:r>
          </w:p>
        </w:tc>
        <w:tc>
          <w:tcPr>
            <w:tcW w:type="dxa" w:w="1289"/>
          </w:tcPr>
          <w:p>
            <w:r>
              <w:t>CRUD</w:t>
            </w:r>
          </w:p>
        </w:tc>
        <w:tc>
          <w:tcPr>
            <w:tcW w:type="dxa" w:w="1289"/>
          </w:tcPr>
          <w:p>
            <w:r>
              <w:t>own</w:t>
            </w:r>
          </w:p>
        </w:tc>
        <w:tc>
          <w:tcPr>
            <w:tcW w:type="dxa" w:w="1289"/>
          </w:tcPr>
          <w:p>
            <w:r>
              <w:t>own</w:t>
            </w:r>
          </w:p>
        </w:tc>
        <w:tc>
          <w:tcPr>
            <w:tcW w:type="dxa" w:w="1289"/>
          </w:tcPr>
          <w:p>
            <w:r>
              <w:t>own</w:t>
            </w:r>
          </w:p>
        </w:tc>
        <w:tc>
          <w:tcPr>
            <w:tcW w:type="dxa" w:w="1289"/>
          </w:tcPr>
          <w:p>
            <w:r>
              <w:t>own</w:t>
            </w:r>
          </w:p>
        </w:tc>
        <w:tc>
          <w:tcPr>
            <w:tcW w:type="dxa" w:w="1289"/>
          </w:tcPr>
          <w:p>
            <w:r>
              <w:t>read org</w:t>
            </w:r>
          </w:p>
        </w:tc>
      </w:tr>
      <w:tr>
        <w:tc>
          <w:tcPr>
            <w:tcW w:type="dxa" w:w="1289"/>
          </w:tcPr>
          <w:p>
            <w:r>
              <w:t>People</w:t>
            </w:r>
          </w:p>
        </w:tc>
        <w:tc>
          <w:tcPr>
            <w:tcW w:type="dxa" w:w="1289"/>
          </w:tcPr>
          <w:p>
            <w:r>
              <w:t>create org*</w:t>
            </w:r>
          </w:p>
        </w:tc>
        <w:tc>
          <w:tcPr>
            <w:tcW w:type="dxa" w:w="1289"/>
          </w:tcPr>
          <w:p>
            <w:r>
              <w:t>assigned+shared</w:t>
            </w:r>
          </w:p>
        </w:tc>
        <w:tc>
          <w:tcPr>
            <w:tcW w:type="dxa" w:w="1289"/>
          </w:tcPr>
          <w:p>
            <w:r>
              <w:t>group scope</w:t>
            </w:r>
          </w:p>
        </w:tc>
        <w:tc>
          <w:tcPr>
            <w:tcW w:type="dxa" w:w="1289"/>
          </w:tcPr>
          <w:p>
            <w:r>
              <w:t>own read</w:t>
            </w:r>
          </w:p>
        </w:tc>
        <w:tc>
          <w:tcPr>
            <w:tcW w:type="dxa" w:w="1289"/>
          </w:tcPr>
          <w:p>
            <w:r>
              <w:t>as assigned</w:t>
            </w:r>
          </w:p>
        </w:tc>
        <w:tc>
          <w:tcPr>
            <w:tcW w:type="dxa" w:w="1289"/>
          </w:tcPr>
          <w:p>
            <w:r>
              <w:t>search read</w:t>
            </w:r>
          </w:p>
        </w:tc>
      </w:tr>
      <w:tr>
        <w:tc>
          <w:tcPr>
            <w:tcW w:type="dxa" w:w="1289"/>
          </w:tcPr>
          <w:p>
            <w:r>
              <w:t>PII</w:t>
            </w:r>
          </w:p>
        </w:tc>
        <w:tc>
          <w:tcPr>
            <w:tcW w:type="dxa" w:w="1289"/>
          </w:tcPr>
          <w:p>
            <w:r>
              <w:t>only with scope</w:t>
            </w:r>
          </w:p>
        </w:tc>
        <w:tc>
          <w:tcPr>
            <w:tcW w:type="dxa" w:w="1289"/>
          </w:tcPr>
          <w:p>
            <w:r>
              <w:t>full if assigned</w:t>
            </w:r>
          </w:p>
        </w:tc>
        <w:tc>
          <w:tcPr>
            <w:tcW w:type="dxa" w:w="1289"/>
          </w:tcPr>
          <w:p>
            <w:r>
              <w:t>relevant no care</w:t>
            </w:r>
          </w:p>
        </w:tc>
        <w:tc>
          <w:tcPr>
            <w:tcW w:type="dxa" w:w="1289"/>
          </w:tcPr>
          <w:p>
            <w:r>
              <w:t>own</w:t>
            </w:r>
          </w:p>
        </w:tc>
        <w:tc>
          <w:tcPr>
            <w:tcW w:type="dxa" w:w="1289"/>
          </w:tcPr>
          <w:p>
            <w:r>
              <w:t>if assigned</w:t>
            </w:r>
          </w:p>
        </w:tc>
        <w:tc>
          <w:tcPr>
            <w:tcW w:type="dxa" w:w="1289"/>
          </w:tcPr>
          <w:p>
            <w:r>
              <w:t>no care</w:t>
            </w:r>
          </w:p>
        </w:tc>
      </w:tr>
      <w:tr>
        <w:tc>
          <w:tcPr>
            <w:tcW w:type="dxa" w:w="1289"/>
          </w:tcPr>
          <w:p>
            <w:r>
              <w:t>Actions</w:t>
            </w:r>
          </w:p>
        </w:tc>
        <w:tc>
          <w:tcPr>
            <w:tcW w:type="dxa" w:w="1289"/>
          </w:tcPr>
          <w:p>
            <w:r>
              <w:t>admin only</w:t>
            </w:r>
          </w:p>
        </w:tc>
        <w:tc>
          <w:tcPr>
            <w:tcW w:type="dxa" w:w="1289"/>
          </w:tcPr>
          <w:p>
            <w:r>
              <w:t>CRUD assigned</w:t>
            </w:r>
          </w:p>
        </w:tc>
        <w:tc>
          <w:tcPr>
            <w:tcW w:type="dxa" w:w="1289"/>
          </w:tcPr>
          <w:p>
            <w:r>
              <w:t>CRUD group</w:t>
            </w:r>
          </w:p>
        </w:tc>
        <w:tc>
          <w:tcPr>
            <w:tcW w:type="dxa" w:w="1289"/>
          </w:tcPr>
          <w:p>
            <w:r>
              <w:t>complete own</w:t>
            </w:r>
          </w:p>
        </w:tc>
        <w:tc>
          <w:tcPr>
            <w:tcW w:type="dxa" w:w="1289"/>
          </w:tcPr>
          <w:p>
            <w:r>
              <w:t>care-linked</w:t>
            </w:r>
          </w:p>
        </w:tc>
        <w:tc>
          <w:tcPr>
            <w:tcW w:type="dxa" w:w="1289"/>
          </w:tcPr>
          <w:p>
            <w:r>
              <w:t>read</w:t>
            </w:r>
          </w:p>
        </w:tc>
      </w:tr>
      <w:tr>
        <w:tc>
          <w:tcPr>
            <w:tcW w:type="dxa" w:w="1289"/>
          </w:tcPr>
          <w:p>
            <w:r>
              <w:t>Interactions</w:t>
            </w:r>
          </w:p>
        </w:tc>
        <w:tc>
          <w:tcPr>
            <w:tcW w:type="dxa" w:w="1289"/>
          </w:tcPr>
          <w:p>
            <w:r>
              <w:t>if authorised</w:t>
            </w:r>
          </w:p>
        </w:tc>
        <w:tc>
          <w:tcPr>
            <w:tcW w:type="dxa" w:w="1289"/>
          </w:tcPr>
          <w:p>
            <w:r>
              <w:t>if assigned</w:t>
            </w:r>
          </w:p>
        </w:tc>
        <w:tc>
          <w:tcPr>
            <w:tcW w:type="dxa" w:w="1289"/>
          </w:tcPr>
          <w:p>
            <w:r>
              <w:t>if group</w:t>
            </w:r>
          </w:p>
        </w:tc>
        <w:tc>
          <w:tcPr>
            <w:tcW w:type="dxa" w:w="1289"/>
          </w:tcPr>
          <w:p>
            <w:r>
              <w:t>none</w:t>
            </w:r>
          </w:p>
        </w:tc>
        <w:tc>
          <w:tcPr>
            <w:tcW w:type="dxa" w:w="1289"/>
          </w:tcPr>
          <w:p>
            <w:r>
              <w:t>if assigned</w:t>
            </w:r>
          </w:p>
        </w:tc>
        <w:tc>
          <w:tcPr>
            <w:tcW w:type="dxa" w:w="1289"/>
          </w:tcPr>
          <w:p>
            <w:r>
              <w:t>read</w:t>
            </w:r>
          </w:p>
        </w:tc>
      </w:tr>
      <w:tr>
        <w:tc>
          <w:tcPr>
            <w:tcW w:type="dxa" w:w="1289"/>
          </w:tcPr>
          <w:p>
            <w:r>
              <w:t>Groups/intro</w:t>
            </w:r>
          </w:p>
        </w:tc>
        <w:tc>
          <w:tcPr>
            <w:tcW w:type="dxa" w:w="1289"/>
          </w:tcPr>
          <w:p>
            <w:r>
              <w:t>config</w:t>
            </w:r>
          </w:p>
        </w:tc>
        <w:tc>
          <w:tcPr>
            <w:tcW w:type="dxa" w:w="1289"/>
          </w:tcPr>
          <w:p>
            <w:r>
              <w:t>if assigned</w:t>
            </w:r>
          </w:p>
        </w:tc>
        <w:tc>
          <w:tcPr>
            <w:tcW w:type="dxa" w:w="1289"/>
          </w:tcPr>
          <w:p>
            <w:r>
              <w:t>if group</w:t>
            </w:r>
          </w:p>
        </w:tc>
        <w:tc>
          <w:tcPr>
            <w:tcW w:type="dxa" w:w="1289"/>
          </w:tcPr>
          <w:p>
            <w:r>
              <w:t>view own</w:t>
            </w:r>
          </w:p>
        </w:tc>
        <w:tc>
          <w:tcPr>
            <w:tcW w:type="dxa" w:w="1289"/>
          </w:tcPr>
          <w:p>
            <w:r>
              <w:t>none</w:t>
            </w:r>
          </w:p>
        </w:tc>
        <w:tc>
          <w:tcPr>
            <w:tcW w:type="dxa" w:w="1289"/>
          </w:tcPr>
          <w:p>
            <w:r>
              <w:t>read</w:t>
            </w:r>
          </w:p>
        </w:tc>
      </w:tr>
      <w:tr>
        <w:tc>
          <w:tcPr>
            <w:tcW w:type="dxa" w:w="1289"/>
          </w:tcPr>
          <w:p>
            <w:r>
              <w:t>Notifications</w:t>
            </w:r>
          </w:p>
        </w:tc>
        <w:tc>
          <w:tcPr>
            <w:tcW w:type="dxa" w:w="1289"/>
          </w:tcPr>
          <w:p>
            <w:r>
              <w:t>org+admin</w:t>
            </w:r>
          </w:p>
        </w:tc>
        <w:tc>
          <w:tcPr>
            <w:tcW w:type="dxa" w:w="1289"/>
          </w:tcPr>
          <w:p>
            <w:r>
              <w:t>assigned</w:t>
            </w:r>
          </w:p>
        </w:tc>
        <w:tc>
          <w:tcPr>
            <w:tcW w:type="dxa" w:w="1289"/>
          </w:tcPr>
          <w:p>
            <w:r>
              <w:t>group</w:t>
            </w:r>
          </w:p>
        </w:tc>
        <w:tc>
          <w:tcPr>
            <w:tcW w:type="dxa" w:w="1289"/>
          </w:tcPr>
          <w:p>
            <w:r>
              <w:t>own</w:t>
            </w:r>
          </w:p>
        </w:tc>
        <w:tc>
          <w:tcPr>
            <w:tcW w:type="dxa" w:w="1289"/>
          </w:tcPr>
          <w:p>
            <w:r>
              <w:t>care-assigned</w:t>
            </w:r>
          </w:p>
        </w:tc>
        <w:tc>
          <w:tcPr>
            <w:tcW w:type="dxa" w:w="1289"/>
          </w:tcPr>
          <w:p>
            <w:r>
              <w:t>aggregate no PII</w:t>
            </w:r>
          </w:p>
        </w:tc>
      </w:tr>
      <w:tr>
        <w:tc>
          <w:tcPr>
            <w:tcW w:type="dxa" w:w="1289"/>
          </w:tcPr>
          <w:p>
            <w:r>
              <w:t>Care Restricted</w:t>
            </w:r>
          </w:p>
        </w:tc>
        <w:tc>
          <w:tcPr>
            <w:tcW w:type="dxa" w:w="1289"/>
          </w:tcPr>
          <w:p>
            <w:r>
              <w:t>denied</w:t>
            </w:r>
          </w:p>
        </w:tc>
        <w:tc>
          <w:tcPr>
            <w:tcW w:type="dxa" w:w="1289"/>
          </w:tcPr>
          <w:p>
            <w:r>
              <w:t>denied</w:t>
            </w:r>
          </w:p>
        </w:tc>
        <w:tc>
          <w:tcPr>
            <w:tcW w:type="dxa" w:w="1289"/>
          </w:tcPr>
          <w:p>
            <w:r>
              <w:t>denied</w:t>
            </w:r>
          </w:p>
        </w:tc>
        <w:tc>
          <w:tcPr>
            <w:tcW w:type="dxa" w:w="1289"/>
          </w:tcPr>
          <w:p>
            <w:r>
              <w:t>own req</w:t>
            </w:r>
          </w:p>
        </w:tc>
        <w:tc>
          <w:tcPr>
            <w:tcW w:type="dxa" w:w="1289"/>
          </w:tcPr>
          <w:p>
            <w:r>
              <w:t>if assigned</w:t>
            </w:r>
          </w:p>
        </w:tc>
        <w:tc>
          <w:tcPr>
            <w:tcW w:type="dxa" w:w="1289"/>
          </w:tcPr>
          <w:p>
            <w:r>
              <w:t>denied</w:t>
            </w:r>
          </w:p>
        </w:tc>
      </w:tr>
    </w:tbl>
    <w:p/>
    <w:p>
      <w:r>
        <w:t>Org-wide People search off by default; explicit grant required. UI hiding is not enforcement.</w:t>
      </w:r>
    </w:p>
    <w:p>
      <w:r>
        <w:t>ROE — No one lost to silence.</w:t>
      </w:r>
    </w:p>
    <w:sectPr w:rsidR="00693C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445B3"/>
    <w:multiLevelType w:val="multilevel"/>
    <w:tmpl w:val="5A92F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B315E"/>
    <w:multiLevelType w:val="multilevel"/>
    <w:tmpl w:val="26EEF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C84705"/>
    <w:multiLevelType w:val="multilevel"/>
    <w:tmpl w:val="B3206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BF1AC8"/>
    <w:multiLevelType w:val="multilevel"/>
    <w:tmpl w:val="38C2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AE3887"/>
    <w:multiLevelType w:val="multilevel"/>
    <w:tmpl w:val="C138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FA501B"/>
    <w:multiLevelType w:val="multilevel"/>
    <w:tmpl w:val="A240F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31431B"/>
    <w:multiLevelType w:val="multilevel"/>
    <w:tmpl w:val="34BC5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B54924"/>
    <w:multiLevelType w:val="multilevel"/>
    <w:tmpl w:val="7958C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6C01D2F"/>
    <w:multiLevelType w:val="multilevel"/>
    <w:tmpl w:val="97BC9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4350F9"/>
    <w:multiLevelType w:val="multilevel"/>
    <w:tmpl w:val="3B2EA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9C69E5"/>
    <w:multiLevelType w:val="multilevel"/>
    <w:tmpl w:val="7E16A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014C5D"/>
    <w:multiLevelType w:val="multilevel"/>
    <w:tmpl w:val="94B46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B25EB1"/>
    <w:multiLevelType w:val="multilevel"/>
    <w:tmpl w:val="FCAE3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E614F5"/>
    <w:multiLevelType w:val="multilevel"/>
    <w:tmpl w:val="5E80D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AD209B"/>
    <w:multiLevelType w:val="multilevel"/>
    <w:tmpl w:val="3DA8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280E00"/>
    <w:multiLevelType w:val="multilevel"/>
    <w:tmpl w:val="72F8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F52A76"/>
    <w:multiLevelType w:val="multilevel"/>
    <w:tmpl w:val="362ED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6A46E07"/>
    <w:multiLevelType w:val="multilevel"/>
    <w:tmpl w:val="92706F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76F2657"/>
    <w:multiLevelType w:val="multilevel"/>
    <w:tmpl w:val="407E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EE317B"/>
    <w:multiLevelType w:val="multilevel"/>
    <w:tmpl w:val="F8800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9D3B35"/>
    <w:multiLevelType w:val="multilevel"/>
    <w:tmpl w:val="4D1C8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8171629">
    <w:abstractNumId w:val="17"/>
  </w:num>
  <w:num w:numId="2" w16cid:durableId="2072076935">
    <w:abstractNumId w:val="18"/>
  </w:num>
  <w:num w:numId="3" w16cid:durableId="206375705">
    <w:abstractNumId w:val="6"/>
  </w:num>
  <w:num w:numId="4" w16cid:durableId="689331147">
    <w:abstractNumId w:val="20"/>
  </w:num>
  <w:num w:numId="5" w16cid:durableId="984236271">
    <w:abstractNumId w:val="8"/>
  </w:num>
  <w:num w:numId="6" w16cid:durableId="1572151384">
    <w:abstractNumId w:val="13"/>
  </w:num>
  <w:num w:numId="7" w16cid:durableId="1108620325">
    <w:abstractNumId w:val="2"/>
  </w:num>
  <w:num w:numId="8" w16cid:durableId="1654597584">
    <w:abstractNumId w:val="5"/>
  </w:num>
  <w:num w:numId="9" w16cid:durableId="1598055439">
    <w:abstractNumId w:val="0"/>
  </w:num>
  <w:num w:numId="10" w16cid:durableId="686441715">
    <w:abstractNumId w:val="12"/>
  </w:num>
  <w:num w:numId="11" w16cid:durableId="456338301">
    <w:abstractNumId w:val="14"/>
  </w:num>
  <w:num w:numId="12" w16cid:durableId="1557005193">
    <w:abstractNumId w:val="3"/>
  </w:num>
  <w:num w:numId="13" w16cid:durableId="1596014062">
    <w:abstractNumId w:val="10"/>
  </w:num>
  <w:num w:numId="14" w16cid:durableId="1449012268">
    <w:abstractNumId w:val="4"/>
  </w:num>
  <w:num w:numId="15" w16cid:durableId="1812943858">
    <w:abstractNumId w:val="11"/>
  </w:num>
  <w:num w:numId="16" w16cid:durableId="480772578">
    <w:abstractNumId w:val="7"/>
  </w:num>
  <w:num w:numId="17" w16cid:durableId="1475414244">
    <w:abstractNumId w:val="19"/>
  </w:num>
  <w:num w:numId="18" w16cid:durableId="1013145091">
    <w:abstractNumId w:val="9"/>
  </w:num>
  <w:num w:numId="19" w16cid:durableId="264726014">
    <w:abstractNumId w:val="15"/>
  </w:num>
  <w:num w:numId="20" w16cid:durableId="1850632755">
    <w:abstractNumId w:val="1"/>
  </w:num>
  <w:num w:numId="21" w16cid:durableId="81672260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4A03"/>
    <w:rsid w:val="002D2ED8"/>
    <w:rsid w:val="00693C94"/>
    <w:rsid w:val="0093744D"/>
    <w:rsid w:val="00EF4A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9C56082-FA3A-8C43-8340-F938FF63A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EF4A03"/>
    <w:pPr>
      <w:spacing w:before="100" w:beforeAutospacing="1" w:after="100" w:afterAutospacing="1"/>
      <w:outlineLvl w:val="0"/>
    </w:pPr>
    <w:rPr>
      <w:rFonts w:ascii="Times New Roman" w:eastAsia="Times New Roman" w:hAnsi="Times New Roman" w:cs="Times New Roman"/>
      <w:b/>
      <w:bCs/>
      <w:kern w:val="36"/>
      <w:sz w:val="48"/>
      <w:szCs w:val="48"/>
      <w:lang w:eastAsia="en-GB"/>
      <w14:ligatures w14:val="none"/>
    </w:rPr>
  </w:style>
  <w:style w:type="paragraph" w:styleId="Heading2">
    <w:name w:val="heading 2"/>
    <w:basedOn w:val="Normal"/>
    <w:link w:val="Heading2Char"/>
    <w:uiPriority w:val="9"/>
    <w:qFormat/>
    <w:rsid w:val="00EF4A03"/>
    <w:pPr>
      <w:spacing w:before="100" w:beforeAutospacing="1" w:after="100" w:afterAutospacing="1"/>
      <w:outlineLvl w:val="1"/>
    </w:pPr>
    <w:rPr>
      <w:rFonts w:ascii="Times New Roman" w:eastAsia="Times New Roman" w:hAnsi="Times New Roman" w:cs="Times New Roman"/>
      <w:b/>
      <w:bCs/>
      <w:kern w:val="0"/>
      <w:sz w:val="36"/>
      <w:szCs w:val="36"/>
      <w:lang w:eastAsia="en-GB"/>
      <w14:ligatures w14:val="none"/>
    </w:rPr>
  </w:style>
  <w:style w:type="paragraph" w:styleId="Heading3">
    <w:name w:val="heading 3"/>
    <w:basedOn w:val="Normal"/>
    <w:link w:val="Heading3Char"/>
    <w:uiPriority w:val="9"/>
    <w:qFormat/>
    <w:rsid w:val="00EF4A03"/>
    <w:pPr>
      <w:spacing w:before="100" w:beforeAutospacing="1" w:after="100" w:afterAutospacing="1"/>
      <w:outlineLvl w:val="2"/>
    </w:pPr>
    <w:rPr>
      <w:rFonts w:ascii="Times New Roman" w:eastAsia="Times New Roman" w:hAnsi="Times New Roman" w:cs="Times New Roman"/>
      <w:b/>
      <w:bCs/>
      <w:kern w:val="0"/>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4A03"/>
    <w:rPr>
      <w:rFonts w:ascii="Times New Roman" w:eastAsia="Times New Roman" w:hAnsi="Times New Roman" w:cs="Times New Roman"/>
      <w:b/>
      <w:bCs/>
      <w:kern w:val="36"/>
      <w:sz w:val="48"/>
      <w:szCs w:val="48"/>
      <w:lang w:eastAsia="en-GB"/>
      <w14:ligatures w14:val="none"/>
    </w:rPr>
  </w:style>
  <w:style w:type="character" w:customStyle="1" w:styleId="Heading2Char">
    <w:name w:val="Heading 2 Char"/>
    <w:basedOn w:val="DefaultParagraphFont"/>
    <w:link w:val="Heading2"/>
    <w:uiPriority w:val="9"/>
    <w:rsid w:val="00EF4A03"/>
    <w:rPr>
      <w:rFonts w:ascii="Times New Roman" w:eastAsia="Times New Roman" w:hAnsi="Times New Roman" w:cs="Times New Roman"/>
      <w:b/>
      <w:bCs/>
      <w:kern w:val="0"/>
      <w:sz w:val="36"/>
      <w:szCs w:val="36"/>
      <w:lang w:eastAsia="en-GB"/>
      <w14:ligatures w14:val="none"/>
    </w:rPr>
  </w:style>
  <w:style w:type="character" w:customStyle="1" w:styleId="Heading3Char">
    <w:name w:val="Heading 3 Char"/>
    <w:basedOn w:val="DefaultParagraphFont"/>
    <w:link w:val="Heading3"/>
    <w:uiPriority w:val="9"/>
    <w:rsid w:val="00EF4A03"/>
    <w:rPr>
      <w:rFonts w:ascii="Times New Roman" w:eastAsia="Times New Roman" w:hAnsi="Times New Roman" w:cs="Times New Roman"/>
      <w:b/>
      <w:bCs/>
      <w:kern w:val="0"/>
      <w:sz w:val="27"/>
      <w:szCs w:val="27"/>
      <w:lang w:eastAsia="en-GB"/>
      <w14:ligatures w14:val="none"/>
    </w:rPr>
  </w:style>
  <w:style w:type="paragraph" w:styleId="NormalWeb">
    <w:name w:val="Normal (Web)"/>
    <w:basedOn w:val="Normal"/>
    <w:uiPriority w:val="99"/>
    <w:semiHidden/>
    <w:unhideWhenUsed/>
    <w:rsid w:val="00EF4A0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F4A03"/>
    <w:rPr>
      <w:b/>
      <w:bCs/>
    </w:rPr>
  </w:style>
  <w:style w:type="character" w:styleId="HTMLCode">
    <w:name w:val="HTML Code"/>
    <w:basedOn w:val="DefaultParagraphFont"/>
    <w:uiPriority w:val="99"/>
    <w:semiHidden/>
    <w:unhideWhenUsed/>
    <w:rsid w:val="00EF4A0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4645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1763</Words>
  <Characters>10053</Characters>
  <Application>Microsoft Office Word</Application>
  <DocSecurity>0</DocSecurity>
  <Lines>83</Lines>
  <Paragraphs>23</Paragraphs>
  <ScaleCrop>false</ScaleCrop>
  <Company/>
  <LinksUpToDate>false</LinksUpToDate>
  <CharactersWithSpaces>11793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cp:revision>
  <dcterms:created xsi:type="dcterms:W3CDTF">2026-10-08T22:41:00Z</dcterms:created>
  <dcterms:modified xsi:type="dcterms:W3CDTF">2026-10-08T22:45:00Z</dcterms:modified>
</cp:coreProperties>
</file>