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7A044D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46044" w:history="1">
            <w:r w:rsidR="007A044D" w:rsidRPr="00A432DA">
              <w:rPr>
                <w:rStyle w:val="Hipervnculo"/>
                <w:rFonts w:cstheme="minorHAnsi"/>
                <w:noProof/>
              </w:rPr>
              <w:t>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Exfida.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5" w:history="1">
            <w:r w:rsidRPr="00A432DA">
              <w:rPr>
                <w:rStyle w:val="Hipervnculo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Características generales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6" w:history="1">
            <w:r w:rsidRPr="00A432DA">
              <w:rPr>
                <w:rStyle w:val="Hipervnculo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Características Técnicas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7" w:history="1">
            <w:r w:rsidRPr="00A432DA">
              <w:rPr>
                <w:rStyle w:val="Hipervnculo"/>
                <w:rFonts w:cstheme="minorHAnsi"/>
                <w:noProof/>
              </w:rPr>
              <w:t>1.2.1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Especificaciones técnicas.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8" w:history="1">
            <w:r w:rsidRPr="00A432DA">
              <w:rPr>
                <w:rStyle w:val="Hipervnculo"/>
                <w:rFonts w:cstheme="minorHAnsi"/>
                <w:noProof/>
              </w:rPr>
              <w:t>1.2.2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Requerimientos de Hardware y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9" w:history="1">
            <w:r w:rsidRPr="00A432DA">
              <w:rPr>
                <w:rStyle w:val="Hipervncul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Licenciamiento y Soporte.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0" w:history="1">
            <w:r w:rsidRPr="00A432DA">
              <w:rPr>
                <w:rStyle w:val="Hipervnculo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Términos de Soporte (SLA):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1" w:history="1">
            <w:r w:rsidRPr="00A432DA">
              <w:rPr>
                <w:rStyle w:val="Hipervnculo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Mantenciones.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2" w:history="1">
            <w:r w:rsidRPr="00A432DA">
              <w:rPr>
                <w:rStyle w:val="Hipervnculo"/>
                <w:rFonts w:cstheme="minorHAnsi"/>
                <w:noProof/>
              </w:rPr>
              <w:t>2.2.1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3" w:history="1">
            <w:r w:rsidRPr="00A432DA">
              <w:rPr>
                <w:rStyle w:val="Hipervnculo"/>
                <w:rFonts w:cstheme="minorHAnsi"/>
                <w:noProof/>
              </w:rPr>
              <w:t>2.2.2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4" w:history="1">
            <w:r w:rsidRPr="00A432DA">
              <w:rPr>
                <w:rStyle w:val="Hipervncul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5" w:history="1">
            <w:r w:rsidRPr="00A432DA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Servicios incluidos en la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6" w:history="1">
            <w:r w:rsidRPr="00A432DA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7" w:history="1">
            <w:r w:rsidRPr="00A432DA">
              <w:rPr>
                <w:rStyle w:val="Hipervnculo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Planificación de Actividades.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8" w:history="1">
            <w:r w:rsidRPr="00A432DA">
              <w:rPr>
                <w:rStyle w:val="Hipervnculo"/>
                <w:rFonts w:cstheme="minorHAnsi"/>
                <w:noProof/>
              </w:rPr>
              <w:t>3.4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Recursos Requeridos.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9" w:history="1">
            <w:r w:rsidRPr="00A432DA">
              <w:rPr>
                <w:rStyle w:val="Hipervnculo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Trial.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0" w:history="1">
            <w:r w:rsidRPr="00A432DA">
              <w:rPr>
                <w:rStyle w:val="Hipervnculo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Propuesta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1" w:history="1">
            <w:r w:rsidRPr="00A432DA">
              <w:rPr>
                <w:rStyle w:val="Hipervnculo"/>
                <w:rFonts w:cstheme="minorHAnsi"/>
                <w:noProof/>
              </w:rPr>
              <w:t>5.1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2" w:history="1">
            <w:r w:rsidRPr="00A432DA">
              <w:rPr>
                <w:rStyle w:val="Hipervnculo"/>
                <w:rFonts w:cstheme="minorHAnsi"/>
                <w:noProof/>
              </w:rPr>
              <w:t>5.2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Licenciamiento y Soporte 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3" w:history="1">
            <w:r w:rsidRPr="00A432DA">
              <w:rPr>
                <w:rStyle w:val="Hipervnculo"/>
                <w:rFonts w:cstheme="minorHAnsi"/>
                <w:noProof/>
              </w:rPr>
              <w:t>5.3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Modalidad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4D" w:rsidRDefault="007A044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4" w:history="1">
            <w:r w:rsidRPr="00A432DA">
              <w:rPr>
                <w:rStyle w:val="Hipervnculo"/>
                <w:rFonts w:cstheme="minorHAnsi"/>
                <w:noProof/>
              </w:rPr>
              <w:t>5.4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A432DA">
              <w:rPr>
                <w:rStyle w:val="Hipervnculo"/>
                <w:rFonts w:cstheme="minorHAnsi"/>
                <w:noProof/>
              </w:rPr>
              <w:t>Garantía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_Toc336846064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4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46044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46045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15257E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46046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46047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46048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>Servidor de aplicaciones que soporte la especificación de Java Enterprise Edition 5, Versión de Java Standart 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846049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46050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46051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46052"/>
      <w:r w:rsidRPr="00A07DD5">
        <w:rPr>
          <w:rFonts w:asciiTheme="minorHAnsi" w:hAnsiTheme="minorHAnsi" w:cstheme="minorHAnsi"/>
        </w:rPr>
        <w:t>Mantenciones evolutivas y correctivas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Correctivas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46053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846054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46055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46056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46057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46058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46059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46060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4606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00815" w:rsidTr="000E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Funcionalidades Adicionales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D3DBB">
              <w:rPr>
                <w:rFonts w:asciiTheme="minorHAnsi" w:hAnsiTheme="minorHAnsi" w:cstheme="minorHAnsi"/>
                <w:b/>
                <w:u w:val="single"/>
              </w:rPr>
              <w:t>sin costo para CONSORCIO</w:t>
            </w:r>
            <w:r w:rsidRPr="005D3DBB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 xml:space="preserve">en el modulo de Emisión de XBRL. Para todas las empresas que requieran utilizarlo. El valor de la licencia no considera descuentos por la </w:t>
      </w:r>
      <w:r w:rsidR="00E2252F" w:rsidRPr="0014104B">
        <w:rPr>
          <w:b/>
          <w:u w:val="single"/>
        </w:rPr>
        <w:t>no emisión de XBRL</w:t>
      </w:r>
      <w:r w:rsidR="00E2252F">
        <w:t xml:space="preserve"> por el RUT.</w:t>
      </w:r>
    </w:p>
    <w:p w:rsidR="00EB7735" w:rsidRDefault="00E154F2" w:rsidP="00E154F2">
      <w:r>
        <w:br w:type="page"/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19" w:name="_Toc336846062"/>
      <w:r w:rsidRPr="009A581D">
        <w:rPr>
          <w:rFonts w:asciiTheme="minorHAnsi" w:hAnsiTheme="minorHAnsi" w:cstheme="minorHAnsi"/>
        </w:rPr>
        <w:lastRenderedPageBreak/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19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0" w:name="_Toc336846063"/>
      <w:r w:rsidRPr="001C2246">
        <w:rPr>
          <w:rFonts w:asciiTheme="minorHAnsi" w:hAnsiTheme="minorHAnsi" w:cstheme="minorHAnsi"/>
        </w:rPr>
        <w:t>Modalidad de pago</w:t>
      </w:r>
      <w:bookmarkEnd w:id="20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46064"/>
      <w:r w:rsidRPr="001C2246">
        <w:rPr>
          <w:rFonts w:asciiTheme="minorHAnsi" w:hAnsiTheme="minorHAnsi" w:cstheme="minorHAnsi"/>
        </w:rPr>
        <w:t>Garantía</w:t>
      </w:r>
      <w:bookmarkEnd w:id="21"/>
      <w:r w:rsidR="007B5D87">
        <w:rPr>
          <w:rFonts w:asciiTheme="minorHAnsi" w:hAnsiTheme="minorHAnsi" w:cstheme="minorHAnsi"/>
        </w:rPr>
        <w:br/>
      </w:r>
    </w:p>
    <w:p w:rsidR="009A581D" w:rsidRPr="00CE4C34" w:rsidRDefault="0009137E" w:rsidP="00497674">
      <w:pPr>
        <w:jc w:val="both"/>
        <w:rPr>
          <w:rFonts w:cstheme="minorHAnsi"/>
        </w:rPr>
      </w:pPr>
      <w:r>
        <w:rPr>
          <w:rFonts w:cstheme="minorHAnsi"/>
        </w:rPr>
        <w:t>Mientras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7E" w:rsidRDefault="0015257E" w:rsidP="00365DCD">
      <w:pPr>
        <w:spacing w:after="0" w:line="240" w:lineRule="auto"/>
      </w:pPr>
      <w:r>
        <w:separator/>
      </w:r>
    </w:p>
  </w:endnote>
  <w:endnote w:type="continuationSeparator" w:id="0">
    <w:p w:rsidR="0015257E" w:rsidRDefault="0015257E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0E" w:rsidRPr="00EF070E" w:rsidRDefault="00EF070E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9315E9" w:rsidRPr="009315E9">
      <w:rPr>
        <w:noProof/>
        <w:sz w:val="14"/>
        <w:szCs w:val="16"/>
        <w:lang w:val="es-ES"/>
      </w:rPr>
      <w:t>6</w:t>
    </w:r>
    <w:r w:rsidRPr="00EF070E">
      <w:rPr>
        <w:sz w:val="14"/>
        <w:szCs w:val="16"/>
      </w:rPr>
      <w:fldChar w:fldCharType="end"/>
    </w:r>
  </w:p>
  <w:p w:rsidR="00A839E8" w:rsidRPr="00EF070E" w:rsidRDefault="00A839E8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</w:t>
    </w:r>
    <w:r w:rsidR="00422211" w:rsidRPr="00EF070E">
      <w:rPr>
        <w:b/>
        <w:bCs/>
        <w:color w:val="808080" w:themeColor="background1" w:themeShade="80"/>
        <w:sz w:val="14"/>
        <w:szCs w:val="16"/>
      </w:rPr>
      <w:t xml:space="preserve"> </w:t>
    </w:r>
    <w:r w:rsidRPr="00EF070E">
      <w:rPr>
        <w:b/>
        <w:bCs/>
        <w:color w:val="808080" w:themeColor="background1" w:themeShade="80"/>
        <w:sz w:val="14"/>
        <w:szCs w:val="16"/>
      </w:rPr>
      <w:t>LTDA.</w:t>
    </w:r>
  </w:p>
  <w:p w:rsidR="00422211" w:rsidRPr="00EF070E" w:rsidRDefault="00A839E8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A839E8" w:rsidRDefault="0015257E" w:rsidP="00A839E8">
    <w:pPr>
      <w:pStyle w:val="Piedepgina"/>
      <w:jc w:val="center"/>
      <w:rPr>
        <w:sz w:val="14"/>
        <w:szCs w:val="16"/>
      </w:rPr>
    </w:pPr>
    <w:hyperlink r:id="rId1" w:history="1">
      <w:r w:rsidR="00A839E8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7E" w:rsidRDefault="0015257E" w:rsidP="00365DCD">
      <w:pPr>
        <w:spacing w:after="0" w:line="240" w:lineRule="auto"/>
      </w:pPr>
      <w:r>
        <w:separator/>
      </w:r>
    </w:p>
  </w:footnote>
  <w:footnote w:type="continuationSeparator" w:id="0">
    <w:p w:rsidR="0015257E" w:rsidRDefault="0015257E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2F" w:rsidRDefault="00E2252F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E2252F" w:rsidTr="0082105F">
      <w:tc>
        <w:tcPr>
          <w:tcW w:w="4381" w:type="dxa"/>
          <w:vAlign w:val="center"/>
        </w:tcPr>
        <w:p w:rsidR="00E2252F" w:rsidRDefault="00E2252F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E2252F" w:rsidRDefault="00E2252F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2252F" w:rsidRDefault="00E2252F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9137E"/>
    <w:rsid w:val="000C6382"/>
    <w:rsid w:val="000E50C6"/>
    <w:rsid w:val="001042BE"/>
    <w:rsid w:val="00112F4D"/>
    <w:rsid w:val="001211CC"/>
    <w:rsid w:val="001354C6"/>
    <w:rsid w:val="0014104B"/>
    <w:rsid w:val="0015257E"/>
    <w:rsid w:val="001B2E11"/>
    <w:rsid w:val="001C2246"/>
    <w:rsid w:val="001C2303"/>
    <w:rsid w:val="001D574D"/>
    <w:rsid w:val="00207B05"/>
    <w:rsid w:val="00275553"/>
    <w:rsid w:val="002908CD"/>
    <w:rsid w:val="002A43E2"/>
    <w:rsid w:val="002F3AB7"/>
    <w:rsid w:val="002F4369"/>
    <w:rsid w:val="003063EE"/>
    <w:rsid w:val="00362D7E"/>
    <w:rsid w:val="00365DCD"/>
    <w:rsid w:val="003E5D49"/>
    <w:rsid w:val="00422211"/>
    <w:rsid w:val="004311BA"/>
    <w:rsid w:val="00463512"/>
    <w:rsid w:val="0047647D"/>
    <w:rsid w:val="00497674"/>
    <w:rsid w:val="004B6370"/>
    <w:rsid w:val="004D2D6B"/>
    <w:rsid w:val="005401EB"/>
    <w:rsid w:val="005429C5"/>
    <w:rsid w:val="0054304A"/>
    <w:rsid w:val="00545C84"/>
    <w:rsid w:val="00547989"/>
    <w:rsid w:val="005D3DBB"/>
    <w:rsid w:val="005D7877"/>
    <w:rsid w:val="006217B1"/>
    <w:rsid w:val="006222B2"/>
    <w:rsid w:val="006615E2"/>
    <w:rsid w:val="00671635"/>
    <w:rsid w:val="00695DDF"/>
    <w:rsid w:val="006E7F9A"/>
    <w:rsid w:val="007042EE"/>
    <w:rsid w:val="00706BA8"/>
    <w:rsid w:val="00712914"/>
    <w:rsid w:val="00721B80"/>
    <w:rsid w:val="00773EAC"/>
    <w:rsid w:val="007A044D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61331"/>
    <w:rsid w:val="00A64F23"/>
    <w:rsid w:val="00A80DEE"/>
    <w:rsid w:val="00A81813"/>
    <w:rsid w:val="00A839E8"/>
    <w:rsid w:val="00A94A7E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A2F5D"/>
    <w:rsid w:val="00BD5577"/>
    <w:rsid w:val="00BD5BB1"/>
    <w:rsid w:val="00BD67A9"/>
    <w:rsid w:val="00C16C48"/>
    <w:rsid w:val="00C41E16"/>
    <w:rsid w:val="00C6432E"/>
    <w:rsid w:val="00C738D5"/>
    <w:rsid w:val="00CE4C34"/>
    <w:rsid w:val="00D817D5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0C464-CA12-47F9-B462-D4F0FC74C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2495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Rodrigo Reyes Cornejo</cp:lastModifiedBy>
  <cp:revision>2</cp:revision>
  <cp:lastPrinted>2012-10-01T12:12:00Z</cp:lastPrinted>
  <dcterms:created xsi:type="dcterms:W3CDTF">2012-10-01T12:16:00Z</dcterms:created>
  <dcterms:modified xsi:type="dcterms:W3CDTF">2012-10-01T12:16:00Z</dcterms:modified>
</cp:coreProperties>
</file>