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bookmarkStart w:id="0" w:name="_GoBack"/>
          <w:bookmarkEnd w:id="0"/>
          <w:r w:rsidR="00841784" w:rsidRPr="00017CAB">
            <w:rPr>
              <w:rStyle w:val="Hipervnculo"/>
              <w:noProof/>
            </w:rPr>
            <w:fldChar w:fldCharType="begin"/>
          </w:r>
          <w:r w:rsidR="00841784" w:rsidRPr="00017CAB">
            <w:rPr>
              <w:rStyle w:val="Hipervnculo"/>
              <w:noProof/>
            </w:rPr>
            <w:instrText xml:space="preserve"> </w:instrText>
          </w:r>
          <w:r w:rsidR="00841784">
            <w:rPr>
              <w:noProof/>
            </w:rPr>
            <w:instrText>HYPERLINK \l "_Toc336851738"</w:instrText>
          </w:r>
          <w:r w:rsidR="00841784" w:rsidRPr="00017CAB">
            <w:rPr>
              <w:rStyle w:val="Hipervnculo"/>
              <w:noProof/>
            </w:rPr>
            <w:instrText xml:space="preserve"> </w:instrText>
          </w:r>
          <w:r w:rsidR="00841784" w:rsidRPr="00017CAB">
            <w:rPr>
              <w:rStyle w:val="Hipervnculo"/>
              <w:noProof/>
            </w:rPr>
          </w:r>
          <w:r w:rsidR="00841784" w:rsidRPr="00017CAB">
            <w:rPr>
              <w:rStyle w:val="Hipervnculo"/>
              <w:noProof/>
            </w:rPr>
            <w:fldChar w:fldCharType="separate"/>
          </w:r>
          <w:r w:rsidR="00841784" w:rsidRPr="00017CAB">
            <w:rPr>
              <w:rStyle w:val="Hipervnculo"/>
              <w:rFonts w:cstheme="minorHAnsi"/>
              <w:noProof/>
            </w:rPr>
            <w:t>1</w:t>
          </w:r>
          <w:r w:rsidR="00841784">
            <w:rPr>
              <w:rFonts w:eastAsiaTheme="minorEastAsia"/>
              <w:noProof/>
              <w:lang w:eastAsia="es-CL"/>
            </w:rPr>
            <w:tab/>
          </w:r>
          <w:r w:rsidR="00841784" w:rsidRPr="00017CAB">
            <w:rPr>
              <w:rStyle w:val="Hipervnculo"/>
              <w:rFonts w:cstheme="minorHAnsi"/>
              <w:noProof/>
            </w:rPr>
            <w:t>Exfida.</w:t>
          </w:r>
          <w:r w:rsidR="00841784">
            <w:rPr>
              <w:noProof/>
              <w:webHidden/>
            </w:rPr>
            <w:tab/>
          </w:r>
          <w:r w:rsidR="00841784">
            <w:rPr>
              <w:noProof/>
              <w:webHidden/>
            </w:rPr>
            <w:fldChar w:fldCharType="begin"/>
          </w:r>
          <w:r w:rsidR="00841784">
            <w:rPr>
              <w:noProof/>
              <w:webHidden/>
            </w:rPr>
            <w:instrText xml:space="preserve"> PAGEREF _Toc336851738 \h </w:instrText>
          </w:r>
          <w:r w:rsidR="00841784">
            <w:rPr>
              <w:noProof/>
              <w:webHidden/>
            </w:rPr>
          </w:r>
          <w:r w:rsidR="00841784">
            <w:rPr>
              <w:noProof/>
              <w:webHidden/>
            </w:rPr>
            <w:fldChar w:fldCharType="separate"/>
          </w:r>
          <w:r w:rsidR="000071BC">
            <w:rPr>
              <w:noProof/>
              <w:webHidden/>
            </w:rPr>
            <w:t>4</w:t>
          </w:r>
          <w:r w:rsidR="00841784">
            <w:rPr>
              <w:noProof/>
              <w:webHidden/>
            </w:rPr>
            <w:fldChar w:fldCharType="end"/>
          </w:r>
          <w:r w:rsidR="00841784" w:rsidRPr="00017CAB">
            <w:rPr>
              <w:rStyle w:val="Hipervnculo"/>
              <w:noProof/>
            </w:rPr>
            <w:fldChar w:fldCharType="end"/>
          </w:r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Pr="00017CAB">
              <w:rPr>
                <w:rStyle w:val="Hipervnculo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Pr="00017CAB">
              <w:rPr>
                <w:rStyle w:val="Hipervnculo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Pr="00017CAB">
              <w:rPr>
                <w:rStyle w:val="Hipervnculo"/>
                <w:rFonts w:cstheme="minorHAnsi"/>
                <w:noProof/>
              </w:rPr>
              <w:t>1.2.1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Pr="00017CAB">
              <w:rPr>
                <w:rStyle w:val="Hipervnculo"/>
                <w:rFonts w:cstheme="minorHAnsi"/>
                <w:noProof/>
              </w:rPr>
              <w:t>1.2.2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Pr="00017CAB">
              <w:rPr>
                <w:rStyle w:val="Hipervncul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Pr="00017CAB">
              <w:rPr>
                <w:rStyle w:val="Hipervnculo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Pr="00017CAB">
              <w:rPr>
                <w:rStyle w:val="Hipervnculo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Mantenciones.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Pr="00017CAB">
              <w:rPr>
                <w:rStyle w:val="Hipervnculo"/>
                <w:rFonts w:cstheme="minorHAnsi"/>
                <w:noProof/>
              </w:rPr>
              <w:t>2.2.1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Pr="00017CAB">
              <w:rPr>
                <w:rStyle w:val="Hipervnculo"/>
                <w:rFonts w:cstheme="minorHAnsi"/>
                <w:noProof/>
              </w:rPr>
              <w:t>2.2.2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Pr="00017CAB">
              <w:rPr>
                <w:rStyle w:val="Hipervncul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Pr="00017CAB">
              <w:rPr>
                <w:rStyle w:val="Hipervnculo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Pr="00017CAB">
              <w:rPr>
                <w:rStyle w:val="Hipervnculo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Entregables.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Pr="00017CAB">
              <w:rPr>
                <w:rStyle w:val="Hipervnculo"/>
                <w:rFonts w:cstheme="minorHAnsi"/>
                <w:noProof/>
              </w:rPr>
              <w:t>3.3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Pr="00017CAB">
              <w:rPr>
                <w:rStyle w:val="Hipervnculo"/>
                <w:rFonts w:cstheme="minorHAnsi"/>
                <w:noProof/>
              </w:rPr>
              <w:t>3.4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Recursos Requeridos.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Pr="00017CAB">
              <w:rPr>
                <w:rStyle w:val="Hipervnculo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Trial.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Pr="00017CAB">
              <w:rPr>
                <w:rStyle w:val="Hipervnculo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Propuesta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Pr="00017CAB">
              <w:rPr>
                <w:rStyle w:val="Hipervnculo"/>
                <w:rFonts w:cstheme="minorHAnsi"/>
                <w:noProof/>
              </w:rPr>
              <w:t>5.1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Pr="00017CAB">
              <w:rPr>
                <w:rStyle w:val="Hipervnculo"/>
                <w:rFonts w:cstheme="minorHAnsi"/>
                <w:noProof/>
              </w:rPr>
              <w:t>5.2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Pr="00017CAB">
              <w:rPr>
                <w:rStyle w:val="Hipervnculo"/>
                <w:rFonts w:cstheme="minorHAnsi"/>
                <w:noProof/>
              </w:rPr>
              <w:t>5.3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Pr="00017CAB">
              <w:rPr>
                <w:rStyle w:val="Hipervnculo"/>
                <w:rFonts w:cstheme="minorHAnsi"/>
                <w:noProof/>
              </w:rPr>
              <w:t>5.4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Modalidad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8417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Pr="00017CAB">
              <w:rPr>
                <w:rStyle w:val="Hipervnculo"/>
                <w:rFonts w:cstheme="minorHAnsi"/>
                <w:noProof/>
              </w:rPr>
              <w:t>5.5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17CAB">
              <w:rPr>
                <w:rStyle w:val="Hipervnculo"/>
                <w:rFonts w:cstheme="minorHAnsi"/>
                <w:noProof/>
              </w:rPr>
              <w:t>Garantía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1E28FF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1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>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Pr="00FC6C8E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6" w:name="_Toc336851743"/>
      <w:r w:rsidRPr="00207B05">
        <w:rPr>
          <w:rFonts w:asciiTheme="minorHAnsi" w:hAnsiTheme="minorHAnsi" w:cstheme="minorHAnsi"/>
        </w:rPr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096EE1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96EE1">
              <w:rPr>
                <w:rFonts w:cstheme="minorHAnsi"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51745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6"/>
      <w:r w:rsidRPr="00A07DD5">
        <w:rPr>
          <w:rFonts w:asciiTheme="minorHAnsi" w:hAnsiTheme="minorHAnsi" w:cstheme="minorHAnsi"/>
        </w:rPr>
        <w:t>Mantenciones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>Consorcio 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1" w:name="_Toc336851748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0B4114">
        <w:t xml:space="preserve"> 2</w:t>
      </w:r>
      <w:r w:rsidR="008B6C42">
        <w:t xml:space="preserve"> </w:t>
      </w:r>
      <w:r w:rsidR="000B4114">
        <w:t>usuarios</w:t>
      </w:r>
      <w:r>
        <w:t xml:space="preserve"> de la aplicación</w:t>
      </w:r>
      <w:r w:rsidR="001C3DA3">
        <w:t>, por área de negocio</w:t>
      </w:r>
      <w:r>
        <w:t>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1C3DA3" w:rsidP="00497674">
      <w:pPr>
        <w:pStyle w:val="Prrafodelista"/>
        <w:numPr>
          <w:ilvl w:val="0"/>
          <w:numId w:val="8"/>
        </w:numPr>
        <w:jc w:val="both"/>
      </w:pPr>
      <w:r>
        <w:t>Entrega del Mó</w:t>
      </w:r>
      <w:r w:rsidR="00AA116C">
        <w:t xml:space="preserve">dulo de Emisión de XBRL en la fecha acordada según Roadmap del Producto, </w:t>
      </w:r>
      <w:r w:rsidR="00AA116C" w:rsidRPr="001C3DA3">
        <w:t>Fecha de entrega</w:t>
      </w:r>
      <w:r w:rsidR="00AA116C">
        <w:t>: 15 de Noviembre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0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</w:t>
      </w:r>
      <w:r w:rsidR="00D25A2F">
        <w:t>,</w:t>
      </w:r>
      <w:r>
        <w:t xml:space="preserve">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desarrollo de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Funcionalidades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A80DEE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C75D60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5D60">
              <w:rPr>
                <w:rFonts w:asciiTheme="minorHAnsi" w:hAnsiTheme="minorHAnsi" w:cstheme="minorHAnsi"/>
              </w:rPr>
              <w:t>Considerar las validaciones entre notas. Actualmente, el producto ofrece validaciones entre notas y EEFF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93" w:type="dxa"/>
          </w:tcPr>
          <w:p w:rsidR="00E2252F" w:rsidRPr="005D3DBB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>-3</w:t>
            </w:r>
            <w:r w:rsidR="00E2252F" w:rsidRPr="005D3DBB">
              <w:rPr>
                <w:rFonts w:asciiTheme="minorHAnsi" w:hAnsiTheme="minorHAnsi" w:cstheme="minorHAnsi"/>
              </w:rPr>
              <w:t>80 UF.</w:t>
            </w:r>
          </w:p>
          <w:p w:rsidR="00A80DEE" w:rsidRPr="00E2252F" w:rsidRDefault="00A80DEE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525EAB">
              <w:rPr>
                <w:rFonts w:asciiTheme="minorHAnsi" w:hAnsiTheme="minorHAnsi" w:cstheme="minorHAnsi"/>
                <w:u w:val="single"/>
              </w:rPr>
              <w:t>sin costo para CONSORCIO</w:t>
            </w:r>
            <w:r w:rsidRPr="00525EAB">
              <w:rPr>
                <w:rFonts w:asciiTheme="minorHAnsi" w:hAnsiTheme="minorHAnsi" w:cstheme="minorHAnsi"/>
              </w:rPr>
              <w:t>.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</w:tbl>
    <w:p w:rsidR="00E00815" w:rsidRDefault="00E00815" w:rsidP="00497674">
      <w:pPr>
        <w:jc w:val="both"/>
      </w:pPr>
    </w:p>
    <w:p w:rsidR="00E154F2" w:rsidRDefault="00EB7735" w:rsidP="00497674">
      <w:pPr>
        <w:jc w:val="both"/>
      </w:pPr>
      <w:r>
        <w:t>Los costos de licencia incluy</w:t>
      </w:r>
      <w:r w:rsidR="00E2252F">
        <w:t>en el modulo de Emisión de XBRL</w:t>
      </w:r>
      <w:r w:rsidR="00C75D60">
        <w:t xml:space="preserve"> (a entregar el 15 de Noviembre de 2012)</w:t>
      </w:r>
      <w:r w:rsidR="00E2252F">
        <w:t xml:space="preserve">. Para todas las empresas que requieran utilizarlo. </w:t>
      </w:r>
    </w:p>
    <w:p w:rsidR="00671133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70736D" w:rsidRDefault="0070736D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lastRenderedPageBreak/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</w:t>
      </w:r>
      <w:r w:rsidRPr="0070736D">
        <w:rPr>
          <w:color w:val="000000"/>
          <w:szCs w:val="20"/>
        </w:rPr>
        <w:t>20</w:t>
      </w:r>
      <w:r w:rsidRPr="0070736D">
        <w:rPr>
          <w:color w:val="000000"/>
          <w:szCs w:val="20"/>
        </w:rPr>
        <w:t xml:space="preserve">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CONSORCIO y no puede ser informada a terceras partes sin expresa autorización de </w:t>
      </w:r>
      <w:r w:rsidRPr="0070736D">
        <w:rPr>
          <w:bCs/>
          <w:iCs/>
          <w:color w:val="000000"/>
          <w:szCs w:val="20"/>
        </w:rPr>
        <w:t>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</w:t>
      </w:r>
      <w:r w:rsidR="009A581D" w:rsidRPr="0070736D">
        <w:rPr>
          <w:rFonts w:asciiTheme="minorHAnsi" w:hAnsiTheme="minorHAnsi" w:cstheme="minorHAnsi"/>
        </w:rPr>
        <w:t xml:space="preserve"> Anual</w:t>
      </w:r>
      <w:r w:rsidRPr="0070736D">
        <w:rPr>
          <w:rFonts w:asciiTheme="minorHAnsi" w:hAnsiTheme="minorHAnsi" w:cstheme="minorHAnsi"/>
        </w:rPr>
        <w:t>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8FF" w:rsidRDefault="001E28FF" w:rsidP="00365DCD">
      <w:pPr>
        <w:spacing w:after="0" w:line="240" w:lineRule="auto"/>
      </w:pPr>
      <w:r>
        <w:separator/>
      </w:r>
    </w:p>
  </w:endnote>
  <w:endnote w:type="continuationSeparator" w:id="0">
    <w:p w:rsidR="001E28FF" w:rsidRDefault="001E28FF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EF070E" w:rsidRDefault="00096EE1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0071BC" w:rsidRPr="000071BC">
      <w:rPr>
        <w:noProof/>
        <w:sz w:val="14"/>
        <w:szCs w:val="16"/>
        <w:lang w:val="es-ES"/>
      </w:rPr>
      <w:t>3</w:t>
    </w:r>
    <w:r w:rsidRPr="00EF070E">
      <w:rPr>
        <w:sz w:val="14"/>
        <w:szCs w:val="16"/>
      </w:rPr>
      <w:fldChar w:fldCharType="end"/>
    </w:r>
  </w:p>
  <w:p w:rsidR="00096EE1" w:rsidRPr="00EF070E" w:rsidRDefault="00096EE1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 LTDA.</w:t>
    </w:r>
  </w:p>
  <w:p w:rsidR="00096EE1" w:rsidRPr="00EF070E" w:rsidRDefault="00096EE1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096EE1" w:rsidRDefault="001E28FF" w:rsidP="00A839E8">
    <w:pPr>
      <w:pStyle w:val="Piedepgina"/>
      <w:jc w:val="center"/>
      <w:rPr>
        <w:sz w:val="14"/>
        <w:szCs w:val="16"/>
      </w:rPr>
    </w:pPr>
    <w:hyperlink r:id="rId1" w:history="1">
      <w:r w:rsidR="00096EE1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8FF" w:rsidRDefault="001E28FF" w:rsidP="00365DCD">
      <w:pPr>
        <w:spacing w:after="0" w:line="240" w:lineRule="auto"/>
      </w:pPr>
      <w:r>
        <w:separator/>
      </w:r>
    </w:p>
  </w:footnote>
  <w:footnote w:type="continuationSeparator" w:id="0">
    <w:p w:rsidR="001E28FF" w:rsidRDefault="001E28FF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071BC"/>
    <w:rsid w:val="000467AD"/>
    <w:rsid w:val="00060FB5"/>
    <w:rsid w:val="00076DC8"/>
    <w:rsid w:val="0009137E"/>
    <w:rsid w:val="000917D6"/>
    <w:rsid w:val="00094825"/>
    <w:rsid w:val="00096EE1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77DFF"/>
    <w:rsid w:val="001B2E11"/>
    <w:rsid w:val="001C2246"/>
    <w:rsid w:val="001C2303"/>
    <w:rsid w:val="001C3DA3"/>
    <w:rsid w:val="001D574D"/>
    <w:rsid w:val="001E28FF"/>
    <w:rsid w:val="00207B05"/>
    <w:rsid w:val="00251293"/>
    <w:rsid w:val="00275553"/>
    <w:rsid w:val="002908CD"/>
    <w:rsid w:val="002A43E2"/>
    <w:rsid w:val="002F3AB7"/>
    <w:rsid w:val="002F4369"/>
    <w:rsid w:val="003063EE"/>
    <w:rsid w:val="00362D7E"/>
    <w:rsid w:val="00365DCD"/>
    <w:rsid w:val="003D4C0B"/>
    <w:rsid w:val="003E5D49"/>
    <w:rsid w:val="00422211"/>
    <w:rsid w:val="004311BA"/>
    <w:rsid w:val="00463512"/>
    <w:rsid w:val="0047647D"/>
    <w:rsid w:val="00496ECD"/>
    <w:rsid w:val="00497674"/>
    <w:rsid w:val="004B6370"/>
    <w:rsid w:val="004D2D6B"/>
    <w:rsid w:val="00525EAB"/>
    <w:rsid w:val="005401EB"/>
    <w:rsid w:val="005429C5"/>
    <w:rsid w:val="0054304A"/>
    <w:rsid w:val="00545C84"/>
    <w:rsid w:val="0054664A"/>
    <w:rsid w:val="00547989"/>
    <w:rsid w:val="00550F64"/>
    <w:rsid w:val="005D3DBB"/>
    <w:rsid w:val="005D7877"/>
    <w:rsid w:val="006217B1"/>
    <w:rsid w:val="006222B2"/>
    <w:rsid w:val="00631127"/>
    <w:rsid w:val="006615E2"/>
    <w:rsid w:val="00671133"/>
    <w:rsid w:val="00671635"/>
    <w:rsid w:val="00677E81"/>
    <w:rsid w:val="00695DDF"/>
    <w:rsid w:val="006A1EAC"/>
    <w:rsid w:val="006E7F9A"/>
    <w:rsid w:val="007042EE"/>
    <w:rsid w:val="00706BA8"/>
    <w:rsid w:val="0070736D"/>
    <w:rsid w:val="00712914"/>
    <w:rsid w:val="00721B80"/>
    <w:rsid w:val="007602A5"/>
    <w:rsid w:val="00763480"/>
    <w:rsid w:val="00773EAC"/>
    <w:rsid w:val="007A044D"/>
    <w:rsid w:val="007B5D87"/>
    <w:rsid w:val="007D0A35"/>
    <w:rsid w:val="0082105F"/>
    <w:rsid w:val="00826538"/>
    <w:rsid w:val="00841784"/>
    <w:rsid w:val="00886A8A"/>
    <w:rsid w:val="008B6C42"/>
    <w:rsid w:val="008D0C2F"/>
    <w:rsid w:val="00911B1B"/>
    <w:rsid w:val="00921170"/>
    <w:rsid w:val="0092757C"/>
    <w:rsid w:val="00927F1A"/>
    <w:rsid w:val="009315E9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B10D05"/>
    <w:rsid w:val="00B61328"/>
    <w:rsid w:val="00B65DD9"/>
    <w:rsid w:val="00B837AC"/>
    <w:rsid w:val="00B945B1"/>
    <w:rsid w:val="00B962A0"/>
    <w:rsid w:val="00BA0DF0"/>
    <w:rsid w:val="00BA2F5D"/>
    <w:rsid w:val="00BD5577"/>
    <w:rsid w:val="00BD5BB1"/>
    <w:rsid w:val="00BD67A9"/>
    <w:rsid w:val="00C16C48"/>
    <w:rsid w:val="00C41E16"/>
    <w:rsid w:val="00C6432E"/>
    <w:rsid w:val="00C738D5"/>
    <w:rsid w:val="00C75D60"/>
    <w:rsid w:val="00CE4C34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8B58-831A-4247-83D5-2C01410F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2597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30</cp:revision>
  <cp:lastPrinted>2012-10-01T13:49:00Z</cp:lastPrinted>
  <dcterms:created xsi:type="dcterms:W3CDTF">2012-10-01T12:16:00Z</dcterms:created>
  <dcterms:modified xsi:type="dcterms:W3CDTF">2012-10-01T13:49:00Z</dcterms:modified>
</cp:coreProperties>
</file>