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1161" w14:textId="77777777" w:rsidR="00D228AE" w:rsidRDefault="00D228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Project: ORDER KRAFT ORDER MANAGEMENT SYSTEM</w:t>
      </w:r>
    </w:p>
    <w:p w14:paraId="4CAFF0F8" w14:textId="14BC3AD4" w:rsidR="00D228AE" w:rsidRDefault="00D228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 Number: 01</w:t>
      </w:r>
    </w:p>
    <w:p w14:paraId="5F7E758D" w14:textId="77777777" w:rsidR="00D228AE" w:rsidRDefault="00D228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Squad Members:</w:t>
      </w:r>
    </w:p>
    <w:p w14:paraId="6EC3F2E4" w14:textId="3088DEA0" w:rsidR="00D228AE" w:rsidRPr="00D228AE" w:rsidRDefault="00D228AE" w:rsidP="00D228AE">
      <w:pPr>
        <w:rPr>
          <w:sz w:val="28"/>
          <w:szCs w:val="28"/>
        </w:rPr>
      </w:pPr>
      <w:r w:rsidRPr="00D228AE">
        <w:rPr>
          <w:sz w:val="28"/>
          <w:szCs w:val="28"/>
        </w:rPr>
        <w:t>1) L. Rohit Kumar</w:t>
      </w:r>
    </w:p>
    <w:p w14:paraId="5345BAE1" w14:textId="7B27D893" w:rsidR="00D228AE" w:rsidRPr="00D228AE" w:rsidRDefault="00D228AE" w:rsidP="00D228AE">
      <w:pPr>
        <w:rPr>
          <w:sz w:val="28"/>
          <w:szCs w:val="28"/>
        </w:rPr>
      </w:pPr>
      <w:r w:rsidRPr="00D228AE">
        <w:rPr>
          <w:sz w:val="28"/>
          <w:szCs w:val="28"/>
        </w:rPr>
        <w:t>2) V. Sai Vivek</w:t>
      </w:r>
    </w:p>
    <w:p w14:paraId="3C0FB4F8" w14:textId="77777777" w:rsidR="00D228AE" w:rsidRDefault="00D228AE" w:rsidP="00D228AE">
      <w:pPr>
        <w:rPr>
          <w:sz w:val="28"/>
          <w:szCs w:val="28"/>
        </w:rPr>
      </w:pPr>
      <w:r w:rsidRPr="00D228AE">
        <w:rPr>
          <w:sz w:val="28"/>
          <w:szCs w:val="28"/>
        </w:rPr>
        <w:t>3) L. Sri Datta Kiran</w:t>
      </w:r>
    </w:p>
    <w:p w14:paraId="7802F0F4" w14:textId="41277CFA" w:rsidR="00D228AE" w:rsidRDefault="00D228AE" w:rsidP="00D228AE">
      <w:pPr>
        <w:rPr>
          <w:sz w:val="28"/>
          <w:szCs w:val="28"/>
        </w:rPr>
      </w:pPr>
      <w:r>
        <w:rPr>
          <w:sz w:val="28"/>
          <w:szCs w:val="28"/>
        </w:rPr>
        <w:t>4) B. Aditya Jyothir</w:t>
      </w:r>
    </w:p>
    <w:p w14:paraId="464F9746" w14:textId="77777777" w:rsidR="00D228AE" w:rsidRDefault="00D228AE" w:rsidP="00D228AE">
      <w:pPr>
        <w:rPr>
          <w:sz w:val="28"/>
          <w:szCs w:val="28"/>
        </w:rPr>
      </w:pPr>
    </w:p>
    <w:p w14:paraId="30283723" w14:textId="141B5EAA" w:rsidR="00D228AE" w:rsidRPr="00C23FF6" w:rsidRDefault="00C23FF6" w:rsidP="00C23F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D228AE" w:rsidRPr="00C23FF6">
        <w:rPr>
          <w:b/>
          <w:bCs/>
          <w:sz w:val="28"/>
          <w:szCs w:val="28"/>
        </w:rPr>
        <w:t>INTRODUCTION:</w:t>
      </w:r>
    </w:p>
    <w:p w14:paraId="7B403443" w14:textId="33B1FD84" w:rsidR="00D228AE" w:rsidRDefault="00D228AE" w:rsidP="00D228AE">
      <w:pPr>
        <w:rPr>
          <w:rFonts w:ascii="Cambria" w:hAnsi="Cambria" w:cs="Arial"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8A4481">
        <w:rPr>
          <w:rFonts w:ascii="Cambria" w:hAnsi="Cambria" w:cs="Arial"/>
          <w:sz w:val="28"/>
          <w:szCs w:val="28"/>
        </w:rPr>
        <w:t xml:space="preserve">This document provides a structured, end-to-end guide for setting up and running the </w:t>
      </w:r>
      <w:r w:rsidRPr="008A4481">
        <w:rPr>
          <w:rFonts w:ascii="Cambria" w:hAnsi="Cambria" w:cs="Arial"/>
          <w:b/>
          <w:bCs/>
          <w:sz w:val="28"/>
          <w:szCs w:val="28"/>
        </w:rPr>
        <w:t xml:space="preserve">Order Kraft full-stack </w:t>
      </w:r>
      <w:r w:rsidRPr="008A4481">
        <w:rPr>
          <w:rFonts w:ascii="Cambria" w:hAnsi="Cambria" w:cs="Arial"/>
          <w:sz w:val="28"/>
          <w:szCs w:val="28"/>
        </w:rPr>
        <w:t>application in a local development environment. It is designed to support new developers, testers, or stakeholders by providing clear explanations of the required tools, their purpose, installation procedures, and execution workflow</w:t>
      </w:r>
      <w:r>
        <w:rPr>
          <w:rFonts w:ascii="Cambria" w:hAnsi="Cambria" w:cs="Arial"/>
          <w:sz w:val="28"/>
          <w:szCs w:val="28"/>
        </w:rPr>
        <w:t>.</w:t>
      </w:r>
    </w:p>
    <w:p w14:paraId="4B0DCEFF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64F265B8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0DC2F197" w14:textId="777256B7" w:rsidR="00C23FF6" w:rsidRPr="00C23FF6" w:rsidRDefault="00C23FF6" w:rsidP="00D228AE">
      <w:pPr>
        <w:rPr>
          <w:rFonts w:ascii="Cambria" w:hAnsi="Cambria" w:cs="Arial"/>
          <w:b/>
          <w:bCs/>
          <w:sz w:val="28"/>
          <w:szCs w:val="28"/>
        </w:rPr>
      </w:pPr>
      <w:r w:rsidRPr="00C23FF6">
        <w:rPr>
          <w:rFonts w:ascii="Cambria" w:hAnsi="Cambria" w:cs="Arial"/>
          <w:b/>
          <w:bCs/>
          <w:sz w:val="28"/>
          <w:szCs w:val="28"/>
        </w:rPr>
        <w:t>3. MODULE DESCRIPTIONS:</w:t>
      </w:r>
    </w:p>
    <w:p w14:paraId="685883CD" w14:textId="2ED195D0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ab/>
        <w:t>Entire system is divided into five primary functional modules. Below is the complete breakdown of each entities associated with modules individually.</w:t>
      </w:r>
    </w:p>
    <w:p w14:paraId="2861D1E1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430370C7" w14:textId="25BBC8E0" w:rsidR="00C23FF6" w:rsidRPr="00C23FF6" w:rsidRDefault="00C23FF6" w:rsidP="00D228AE">
      <w:pPr>
        <w:rPr>
          <w:rFonts w:ascii="Cambria" w:hAnsi="Cambria" w:cs="Arial"/>
          <w:b/>
          <w:bCs/>
          <w:sz w:val="28"/>
          <w:szCs w:val="28"/>
        </w:rPr>
      </w:pPr>
      <w:r w:rsidRPr="00C23FF6">
        <w:rPr>
          <w:rFonts w:ascii="Cambria" w:hAnsi="Cambria" w:cs="Arial"/>
          <w:b/>
          <w:bCs/>
          <w:sz w:val="28"/>
          <w:szCs w:val="28"/>
        </w:rPr>
        <w:t>3.1 ADMIN MODULE</w:t>
      </w:r>
    </w:p>
    <w:p w14:paraId="56D85A16" w14:textId="0FBBC4DA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ab/>
      </w:r>
      <w:r w:rsidRPr="00C23FF6">
        <w:rPr>
          <w:rFonts w:ascii="Cambria" w:hAnsi="Cambria" w:cs="Arial"/>
          <w:sz w:val="28"/>
          <w:szCs w:val="28"/>
        </w:rPr>
        <w:t>Responsible for managing system access and overseeing user administration.</w:t>
      </w:r>
      <w:r w:rsidRPr="00C23FF6">
        <w:rPr>
          <w:rFonts w:ascii="Cambria" w:hAnsi="Cambria" w:cs="Arial"/>
          <w:sz w:val="28"/>
          <w:szCs w:val="28"/>
        </w:rPr>
        <w:t xml:space="preserve"> </w:t>
      </w:r>
      <w:r w:rsidRPr="00C23FF6">
        <w:rPr>
          <w:rFonts w:ascii="Cambria" w:hAnsi="Cambria" w:cs="Arial"/>
          <w:sz w:val="28"/>
          <w:szCs w:val="28"/>
        </w:rPr>
        <w:t>Maintains user authentication details, assigned roles, and permission levels for all system users.</w:t>
      </w:r>
    </w:p>
    <w:p w14:paraId="17AEE74B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12DD53EF" w14:textId="39C65679" w:rsid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lastRenderedPageBreak/>
        <w:drawing>
          <wp:inline distT="0" distB="0" distL="0" distR="0" wp14:anchorId="08F033E1" wp14:editId="02030301">
            <wp:extent cx="5372850" cy="2876951"/>
            <wp:effectExtent l="0" t="0" r="0" b="0"/>
            <wp:docPr id="96524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45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FC91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4EBF198D" w14:textId="4F32EE3D" w:rsidR="00C23FF6" w:rsidRPr="00C23FF6" w:rsidRDefault="00C23FF6" w:rsidP="00D228AE">
      <w:pPr>
        <w:rPr>
          <w:rFonts w:ascii="Cambria" w:hAnsi="Cambria" w:cs="Arial"/>
          <w:b/>
          <w:bCs/>
          <w:sz w:val="28"/>
          <w:szCs w:val="28"/>
        </w:rPr>
      </w:pPr>
      <w:r w:rsidRPr="00C23FF6">
        <w:rPr>
          <w:rFonts w:ascii="Cambria" w:hAnsi="Cambria" w:cs="Arial"/>
          <w:b/>
          <w:bCs/>
          <w:sz w:val="28"/>
          <w:szCs w:val="28"/>
        </w:rPr>
        <w:t>3.2 PRODUCTION DASHBOARD MODULE</w:t>
      </w:r>
    </w:p>
    <w:p w14:paraId="3F042D11" w14:textId="50A16842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ab/>
      </w:r>
      <w:r w:rsidRPr="00C23FF6">
        <w:rPr>
          <w:rFonts w:ascii="Cambria" w:hAnsi="Cambria" w:cs="Arial"/>
          <w:sz w:val="28"/>
          <w:szCs w:val="28"/>
        </w:rPr>
        <w:t>Manages and supervises the manufacturing workflow, from production requests to the completion of final products.</w:t>
      </w:r>
      <w:r>
        <w:rPr>
          <w:rFonts w:ascii="Cambria" w:hAnsi="Cambria" w:cs="Arial"/>
          <w:sz w:val="28"/>
          <w:szCs w:val="28"/>
        </w:rPr>
        <w:t xml:space="preserve"> </w:t>
      </w:r>
      <w:r w:rsidRPr="00C23FF6">
        <w:rPr>
          <w:rFonts w:ascii="Cambria" w:hAnsi="Cambria" w:cs="Arial"/>
          <w:sz w:val="28"/>
          <w:szCs w:val="28"/>
        </w:rPr>
        <w:t>Personnel responsible for monitoring, coordinating, and controlling production line operations.</w:t>
      </w:r>
    </w:p>
    <w:p w14:paraId="1CF5B03D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5976A5E2" w14:textId="14CD90CC" w:rsid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t>PRODUCTION_SCHEDULE</w:t>
      </w:r>
      <w:r>
        <w:rPr>
          <w:rFonts w:ascii="Cambria" w:hAnsi="Cambria" w:cs="Arial"/>
          <w:sz w:val="28"/>
          <w:szCs w:val="28"/>
        </w:rPr>
        <w:t xml:space="preserve">: </w:t>
      </w:r>
      <w:r w:rsidRPr="00C23FF6">
        <w:rPr>
          <w:rFonts w:ascii="Cambria" w:hAnsi="Cambria" w:cs="Arial"/>
          <w:sz w:val="28"/>
          <w:szCs w:val="28"/>
        </w:rPr>
        <w:t>Creates production schedules by assigning the required units and workers based on the specific product requirements.</w:t>
      </w:r>
    </w:p>
    <w:p w14:paraId="1CF2AFCC" w14:textId="73879D8F" w:rsid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lastRenderedPageBreak/>
        <w:drawing>
          <wp:inline distT="0" distB="0" distL="0" distR="0" wp14:anchorId="34B45CB4" wp14:editId="065532A5">
            <wp:extent cx="5630061" cy="3143689"/>
            <wp:effectExtent l="0" t="0" r="8890" b="0"/>
            <wp:docPr id="168907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74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4391" w14:textId="4CF2DFE1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 xml:space="preserve">PRODUCTION_TASK: </w:t>
      </w:r>
      <w:r w:rsidRPr="00C23FF6">
        <w:rPr>
          <w:rFonts w:ascii="Cambria" w:hAnsi="Cambria" w:cs="Arial"/>
          <w:sz w:val="28"/>
          <w:szCs w:val="28"/>
        </w:rPr>
        <w:t>Defines and organizes the individual tasks required to produce the final product, assigning the necessary machines and workers for each task.</w:t>
      </w:r>
    </w:p>
    <w:p w14:paraId="18886A0E" w14:textId="6E82BFD7" w:rsid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drawing>
          <wp:inline distT="0" distB="0" distL="0" distR="0" wp14:anchorId="290691A5" wp14:editId="7C0E2833">
            <wp:extent cx="5687219" cy="3124636"/>
            <wp:effectExtent l="0" t="0" r="8890" b="0"/>
            <wp:docPr id="171987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1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65EB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3F808CBB" w14:textId="41846C04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 xml:space="preserve">PRODUCTION_UNIT: </w:t>
      </w:r>
      <w:r w:rsidRPr="00C23FF6">
        <w:rPr>
          <w:rFonts w:ascii="Cambria" w:hAnsi="Cambria" w:cs="Arial"/>
          <w:sz w:val="28"/>
          <w:szCs w:val="28"/>
        </w:rPr>
        <w:t xml:space="preserve">a functional operational section containing various machines and equipment that perform specific tasks within departments such </w:t>
      </w:r>
      <w:r w:rsidRPr="00C23FF6">
        <w:rPr>
          <w:rFonts w:ascii="Cambria" w:hAnsi="Cambria" w:cs="Arial"/>
          <w:sz w:val="28"/>
          <w:szCs w:val="28"/>
        </w:rPr>
        <w:lastRenderedPageBreak/>
        <w:t xml:space="preserve">as </w:t>
      </w:r>
      <w:r w:rsidRPr="00C23FF6">
        <w:rPr>
          <w:rFonts w:ascii="Cambria" w:hAnsi="Cambria" w:cs="Arial"/>
          <w:b/>
          <w:bCs/>
          <w:sz w:val="28"/>
          <w:szCs w:val="28"/>
        </w:rPr>
        <w:t>Production, Packaging, and Shipping</w:t>
      </w:r>
      <w:r w:rsidRPr="00C23FF6">
        <w:rPr>
          <w:rFonts w:ascii="Cambria" w:hAnsi="Cambria" w:cs="Arial"/>
          <w:sz w:val="28"/>
          <w:szCs w:val="28"/>
        </w:rPr>
        <w:t xml:space="preserve"> to support the overall manufacturing workflow.</w:t>
      </w:r>
    </w:p>
    <w:p w14:paraId="0A400666" w14:textId="6A6DAA04" w:rsid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drawing>
          <wp:inline distT="0" distB="0" distL="0" distR="0" wp14:anchorId="0C2049C0" wp14:editId="4DBA0C9D">
            <wp:extent cx="5591955" cy="2438740"/>
            <wp:effectExtent l="0" t="0" r="8890" b="0"/>
            <wp:docPr id="188925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55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656C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420317CB" w14:textId="75840A18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 xml:space="preserve">PRODUCTION_REPORT: </w:t>
      </w:r>
      <w:r w:rsidRPr="00C23FF6">
        <w:rPr>
          <w:rFonts w:ascii="Cambria" w:hAnsi="Cambria" w:cs="Arial"/>
          <w:sz w:val="28"/>
          <w:szCs w:val="28"/>
        </w:rPr>
        <w:t>Section responsible for generating reports based on system activities, operational performance, management data, and overall dashboard functionality.</w:t>
      </w:r>
    </w:p>
    <w:p w14:paraId="17F53BA0" w14:textId="0B6D485B" w:rsid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drawing>
          <wp:inline distT="0" distB="0" distL="0" distR="0" wp14:anchorId="7A7D7949" wp14:editId="3AA2E87F">
            <wp:extent cx="5363323" cy="1686160"/>
            <wp:effectExtent l="0" t="0" r="8890" b="9525"/>
            <wp:docPr id="116474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43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CE16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6A9E6A62" w14:textId="7A57D01F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 xml:space="preserve">MAINTENANCE_SCHEDULE: </w:t>
      </w:r>
      <w:r w:rsidRPr="00C23FF6">
        <w:rPr>
          <w:rFonts w:ascii="Cambria" w:hAnsi="Cambria" w:cs="Arial"/>
          <w:sz w:val="28"/>
          <w:szCs w:val="28"/>
        </w:rPr>
        <w:t>Responsible for identifying and categorizing units that require maintenance due to mechanical issues, operational faults, or other system-related problems.</w:t>
      </w:r>
    </w:p>
    <w:p w14:paraId="36032FC1" w14:textId="63A453B0" w:rsid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lastRenderedPageBreak/>
        <w:drawing>
          <wp:inline distT="0" distB="0" distL="0" distR="0" wp14:anchorId="322B6C9E" wp14:editId="46F2AF88">
            <wp:extent cx="5087060" cy="2019582"/>
            <wp:effectExtent l="0" t="0" r="0" b="0"/>
            <wp:docPr id="122381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11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1786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27F5FC74" w14:textId="3CAAE5A1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 xml:space="preserve">WORKERS: </w:t>
      </w:r>
      <w:r w:rsidRPr="00C23FF6">
        <w:rPr>
          <w:rFonts w:ascii="Cambria" w:hAnsi="Cambria" w:cs="Arial"/>
          <w:sz w:val="28"/>
          <w:szCs w:val="28"/>
        </w:rPr>
        <w:t>Responsible for assigning workers to specific tasks within a schedule based on their availability.</w:t>
      </w:r>
    </w:p>
    <w:p w14:paraId="7830E6B2" w14:textId="790273F0" w:rsid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drawing>
          <wp:inline distT="0" distB="0" distL="0" distR="0" wp14:anchorId="6E26C761" wp14:editId="60BBC48E">
            <wp:extent cx="5744377" cy="1762371"/>
            <wp:effectExtent l="0" t="0" r="8890" b="9525"/>
            <wp:docPr id="76924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43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F5A5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10E02BEE" w14:textId="787ABCBD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 xml:space="preserve">SCHEDULE_ALLOCATED_MACHINES: </w:t>
      </w:r>
      <w:r w:rsidRPr="00C23FF6">
        <w:rPr>
          <w:rFonts w:ascii="Cambria" w:hAnsi="Cambria" w:cs="Arial"/>
          <w:sz w:val="28"/>
          <w:szCs w:val="28"/>
        </w:rPr>
        <w:t>Allows modification of tasks when necessary, including updates to the machines assigned in the schedule during its creation.</w:t>
      </w:r>
    </w:p>
    <w:p w14:paraId="2D924EE9" w14:textId="63E24BB9" w:rsid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drawing>
          <wp:inline distT="0" distB="0" distL="0" distR="0" wp14:anchorId="7B7FDB42" wp14:editId="730B781F">
            <wp:extent cx="4953691" cy="1019317"/>
            <wp:effectExtent l="0" t="0" r="0" b="9525"/>
            <wp:docPr id="93872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27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1EB8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1BCF19B4" w14:textId="555DF5CE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 xml:space="preserve">SCHEDULE_PACKAGING_MACHINES: </w:t>
      </w:r>
    </w:p>
    <w:p w14:paraId="497BEDFE" w14:textId="25853AB3" w:rsid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lastRenderedPageBreak/>
        <w:drawing>
          <wp:inline distT="0" distB="0" distL="0" distR="0" wp14:anchorId="0329AB17" wp14:editId="70953E76">
            <wp:extent cx="4953691" cy="1000265"/>
            <wp:effectExtent l="0" t="0" r="0" b="9525"/>
            <wp:docPr id="93898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86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C768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210CADAA" w14:textId="176AF0AB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>SCHEDULE_PRODUCTION_MACHINES</w:t>
      </w:r>
    </w:p>
    <w:p w14:paraId="116DF4E4" w14:textId="4CFB810A" w:rsid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drawing>
          <wp:inline distT="0" distB="0" distL="0" distR="0" wp14:anchorId="6792332C" wp14:editId="6EC21751">
            <wp:extent cx="4963218" cy="1019317"/>
            <wp:effectExtent l="0" t="0" r="8890" b="9525"/>
            <wp:docPr id="42716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60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0B1F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5BAA2908" w14:textId="1F0A6592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>SCHEDULE_SHIPPING_MACHINES</w:t>
      </w:r>
    </w:p>
    <w:p w14:paraId="7FE124EE" w14:textId="335F27F5" w:rsid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drawing>
          <wp:inline distT="0" distB="0" distL="0" distR="0" wp14:anchorId="648C9EEB" wp14:editId="01B99111">
            <wp:extent cx="4982270" cy="1047896"/>
            <wp:effectExtent l="0" t="0" r="8890" b="0"/>
            <wp:docPr id="179390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05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B88E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2BAA1263" w14:textId="6B86150E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>SCHEDULE_PACKAGING_WORKERS</w:t>
      </w:r>
    </w:p>
    <w:p w14:paraId="405C8E4A" w14:textId="08F8B859" w:rsid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drawing>
          <wp:inline distT="0" distB="0" distL="0" distR="0" wp14:anchorId="48C4E4BB" wp14:editId="4487AED4">
            <wp:extent cx="4972744" cy="1038370"/>
            <wp:effectExtent l="0" t="0" r="0" b="9525"/>
            <wp:docPr id="88704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47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948D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62BB36FE" w14:textId="4018C2B8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>SCHEDULE_PRODUCTION_WORKERS</w:t>
      </w:r>
    </w:p>
    <w:p w14:paraId="4FB6EE32" w14:textId="605E7B1B" w:rsid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lastRenderedPageBreak/>
        <w:drawing>
          <wp:inline distT="0" distB="0" distL="0" distR="0" wp14:anchorId="23A5B2A0" wp14:editId="26C25940">
            <wp:extent cx="4925112" cy="1057423"/>
            <wp:effectExtent l="0" t="0" r="0" b="9525"/>
            <wp:docPr id="31966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65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2063" w14:textId="77777777" w:rsidR="00C23FF6" w:rsidRDefault="00C23FF6" w:rsidP="00D228AE">
      <w:pPr>
        <w:rPr>
          <w:rFonts w:ascii="Cambria" w:hAnsi="Cambria" w:cs="Arial"/>
          <w:sz w:val="28"/>
          <w:szCs w:val="28"/>
        </w:rPr>
      </w:pPr>
    </w:p>
    <w:p w14:paraId="384F4B8B" w14:textId="1A3EE85D" w:rsidR="00C23FF6" w:rsidRDefault="00C23FF6" w:rsidP="00D228AE">
      <w:pPr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>SCHEDULE_SHIPPING_WORKERS</w:t>
      </w:r>
    </w:p>
    <w:p w14:paraId="10C40B6C" w14:textId="784B452F" w:rsidR="00C23FF6" w:rsidRPr="00C23FF6" w:rsidRDefault="00C23FF6" w:rsidP="00D228AE">
      <w:pPr>
        <w:rPr>
          <w:rFonts w:ascii="Cambria" w:hAnsi="Cambria" w:cs="Arial"/>
          <w:sz w:val="28"/>
          <w:szCs w:val="28"/>
        </w:rPr>
      </w:pPr>
      <w:r w:rsidRPr="00C23FF6">
        <w:rPr>
          <w:rFonts w:ascii="Cambria" w:hAnsi="Cambria" w:cs="Arial"/>
          <w:sz w:val="28"/>
          <w:szCs w:val="28"/>
        </w:rPr>
        <w:drawing>
          <wp:inline distT="0" distB="0" distL="0" distR="0" wp14:anchorId="7AAA202B" wp14:editId="6BA11AD0">
            <wp:extent cx="4963218" cy="990738"/>
            <wp:effectExtent l="0" t="0" r="8890" b="0"/>
            <wp:docPr id="174143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33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0223" w14:textId="77777777" w:rsidR="00D228AE" w:rsidRDefault="00D228AE" w:rsidP="00D228AE">
      <w:pPr>
        <w:rPr>
          <w:rFonts w:ascii="Cambria" w:hAnsi="Cambria" w:cs="Arial"/>
          <w:sz w:val="28"/>
          <w:szCs w:val="28"/>
        </w:rPr>
      </w:pPr>
    </w:p>
    <w:p w14:paraId="665FF54E" w14:textId="77777777" w:rsidR="00D228AE" w:rsidRPr="00D228AE" w:rsidRDefault="00D228AE" w:rsidP="00D228AE">
      <w:pPr>
        <w:rPr>
          <w:b/>
          <w:bCs/>
          <w:sz w:val="28"/>
          <w:szCs w:val="28"/>
        </w:rPr>
      </w:pPr>
    </w:p>
    <w:p w14:paraId="25B57F46" w14:textId="77777777" w:rsidR="00D228AE" w:rsidRDefault="00D228AE" w:rsidP="00D228AE">
      <w:pPr>
        <w:rPr>
          <w:sz w:val="28"/>
          <w:szCs w:val="28"/>
        </w:rPr>
      </w:pPr>
    </w:p>
    <w:p w14:paraId="3F199BCA" w14:textId="77777777" w:rsidR="00D228AE" w:rsidRPr="00D228AE" w:rsidRDefault="00D228AE" w:rsidP="00D228AE">
      <w:pPr>
        <w:rPr>
          <w:sz w:val="28"/>
          <w:szCs w:val="28"/>
        </w:rPr>
      </w:pPr>
    </w:p>
    <w:p w14:paraId="718AF596" w14:textId="77777777" w:rsidR="00D228AE" w:rsidRDefault="00D228AE" w:rsidP="00D228AE">
      <w:pPr>
        <w:rPr>
          <w:sz w:val="36"/>
          <w:szCs w:val="36"/>
        </w:rPr>
      </w:pPr>
    </w:p>
    <w:p w14:paraId="093D6371" w14:textId="419E50B5" w:rsidR="00E4296F" w:rsidRPr="00D228AE" w:rsidRDefault="00D228AE" w:rsidP="00D228AE">
      <w:pPr>
        <w:rPr>
          <w:sz w:val="36"/>
          <w:szCs w:val="36"/>
        </w:rPr>
      </w:pPr>
      <w:r w:rsidRPr="00D228AE">
        <w:rPr>
          <w:b/>
          <w:bCs/>
          <w:sz w:val="36"/>
          <w:szCs w:val="36"/>
        </w:rPr>
        <w:t xml:space="preserve"> </w:t>
      </w:r>
    </w:p>
    <w:sectPr w:rsidR="00E4296F" w:rsidRPr="00D22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5CC8"/>
    <w:multiLevelType w:val="hybridMultilevel"/>
    <w:tmpl w:val="24AA0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0E3C80"/>
    <w:multiLevelType w:val="hybridMultilevel"/>
    <w:tmpl w:val="A19C7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31F1E"/>
    <w:multiLevelType w:val="hybridMultilevel"/>
    <w:tmpl w:val="B92E9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804021">
    <w:abstractNumId w:val="0"/>
  </w:num>
  <w:num w:numId="2" w16cid:durableId="113910154">
    <w:abstractNumId w:val="1"/>
  </w:num>
  <w:num w:numId="3" w16cid:durableId="1364404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8AE"/>
    <w:rsid w:val="005869F9"/>
    <w:rsid w:val="007139EC"/>
    <w:rsid w:val="00C02396"/>
    <w:rsid w:val="00C23FF6"/>
    <w:rsid w:val="00D228AE"/>
    <w:rsid w:val="00E4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7616"/>
  <w15:chartTrackingRefBased/>
  <w15:docId w15:val="{554CF4AC-5440-404B-9FB6-5DFCB9AD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Sai Vivek Vetsa (BGSW/PJ-ETA-P)</dc:creator>
  <cp:keywords/>
  <dc:description/>
  <cp:lastModifiedBy>FIXED-TERM Sai Vivek Vetsa (BGSW/PJ-ETA-P)</cp:lastModifiedBy>
  <cp:revision>2</cp:revision>
  <dcterms:created xsi:type="dcterms:W3CDTF">2026-03-05T10:15:00Z</dcterms:created>
  <dcterms:modified xsi:type="dcterms:W3CDTF">2026-03-06T06:36:00Z</dcterms:modified>
</cp:coreProperties>
</file>