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u w:val="single"/>
        </w:rPr>
      </w:pPr>
      <w:r w:rsidDel="00000000" w:rsidR="00000000" w:rsidRPr="00000000">
        <w:rPr>
          <w:sz w:val="28"/>
          <w:szCs w:val="28"/>
          <w:u w:val="single"/>
          <w:rtl w:val="0"/>
        </w:rPr>
        <w:t xml:space="preserve">Opdracht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color w:val="a64d79"/>
          <w:sz w:val="24"/>
          <w:szCs w:val="24"/>
          <w:u w:val="single"/>
          <w:rtl w:val="0"/>
        </w:rPr>
        <w:t xml:space="preserve">1.1: Diagnostic Commands:</w:t>
        <w:br w:type="textWrapping"/>
      </w:r>
      <w:r w:rsidDel="00000000" w:rsidR="00000000" w:rsidRPr="00000000">
        <w:rPr>
          <w:rtl w:val="0"/>
        </w:rPr>
      </w:r>
    </w:p>
    <w:p w:rsidR="00000000" w:rsidDel="00000000" w:rsidP="00000000" w:rsidRDefault="00000000" w:rsidRPr="00000000" w14:paraId="00000004">
      <w:pPr>
        <w:spacing w:after="200" w:line="276" w:lineRule="auto"/>
        <w:rPr>
          <w:b w:val="1"/>
        </w:rPr>
      </w:pPr>
      <w:r w:rsidDel="00000000" w:rsidR="00000000" w:rsidRPr="00000000">
        <w:rPr>
          <w:b w:val="1"/>
          <w:rtl w:val="0"/>
        </w:rPr>
        <w:t xml:space="preserve">Traceroute (tracert)</w:t>
      </w:r>
    </w:p>
    <w:p w:rsidR="00000000" w:rsidDel="00000000" w:rsidP="00000000" w:rsidRDefault="00000000" w:rsidRPr="00000000" w14:paraId="00000005">
      <w:pPr>
        <w:spacing w:after="200" w:line="276" w:lineRule="auto"/>
        <w:rPr/>
      </w:pPr>
      <w:r w:rsidDel="00000000" w:rsidR="00000000" w:rsidRPr="00000000">
        <w:rPr>
          <w:rtl w:val="0"/>
        </w:rPr>
        <w:t xml:space="preserve">Met TRACERT kunt u uitzoeken waar een pakket is gestopt in het netwerk.</w:t>
      </w:r>
    </w:p>
    <w:p w:rsidR="00000000" w:rsidDel="00000000" w:rsidP="00000000" w:rsidRDefault="00000000" w:rsidRPr="00000000" w14:paraId="00000006">
      <w:pPr>
        <w:spacing w:after="200" w:line="276" w:lineRule="auto"/>
        <w:rPr/>
      </w:pPr>
      <w:r w:rsidDel="00000000" w:rsidR="00000000" w:rsidRPr="00000000">
        <w:rPr>
          <w:rtl w:val="0"/>
        </w:rPr>
        <w:t xml:space="preserve">vb: tracert google.com</w:t>
      </w:r>
    </w:p>
    <w:p w:rsidR="00000000" w:rsidDel="00000000" w:rsidP="00000000" w:rsidRDefault="00000000" w:rsidRPr="00000000" w14:paraId="00000007">
      <w:pPr>
        <w:spacing w:after="200" w:line="276" w:lineRule="auto"/>
        <w:rPr>
          <w:b w:val="1"/>
        </w:rPr>
      </w:pPr>
      <w:r w:rsidDel="00000000" w:rsidR="00000000" w:rsidRPr="00000000">
        <w:rPr>
          <w:b w:val="1"/>
          <w:rtl w:val="0"/>
        </w:rPr>
        <w:t xml:space="preserve">Ipconfig</w:t>
      </w:r>
    </w:p>
    <w:p w:rsidR="00000000" w:rsidDel="00000000" w:rsidP="00000000" w:rsidRDefault="00000000" w:rsidRPr="00000000" w14:paraId="00000008">
      <w:pPr>
        <w:spacing w:after="200" w:line="276" w:lineRule="auto"/>
        <w:rPr/>
      </w:pPr>
      <w:r w:rsidDel="00000000" w:rsidR="00000000" w:rsidRPr="00000000">
        <w:rPr>
          <w:rtl w:val="0"/>
        </w:rPr>
        <w:t xml:space="preserve">Met behulp van ipconfig kan allerlei informatie opgevraagd worden over de netwerkverbindingen, netwerkkaarten, gateway lokale IP-adres en het verloop van de IP-communicatie.</w:t>
      </w:r>
    </w:p>
    <w:p w:rsidR="00000000" w:rsidDel="00000000" w:rsidP="00000000" w:rsidRDefault="00000000" w:rsidRPr="00000000" w14:paraId="00000009">
      <w:pPr>
        <w:spacing w:after="200" w:line="276" w:lineRule="auto"/>
        <w:rPr/>
      </w:pPr>
      <w:r w:rsidDel="00000000" w:rsidR="00000000" w:rsidRPr="00000000">
        <w:rPr>
          <w:rtl w:val="0"/>
        </w:rPr>
        <w:t xml:space="preserve">vb: ipconfig /all</w:t>
      </w:r>
    </w:p>
    <w:p w:rsidR="00000000" w:rsidDel="00000000" w:rsidP="00000000" w:rsidRDefault="00000000" w:rsidRPr="00000000" w14:paraId="0000000A">
      <w:pPr>
        <w:spacing w:after="200" w:line="276" w:lineRule="auto"/>
        <w:rPr>
          <w:b w:val="1"/>
        </w:rPr>
      </w:pPr>
      <w:r w:rsidDel="00000000" w:rsidR="00000000" w:rsidRPr="00000000">
        <w:rPr>
          <w:b w:val="1"/>
          <w:rtl w:val="0"/>
        </w:rPr>
        <w:t xml:space="preserve">Netstat</w:t>
      </w:r>
    </w:p>
    <w:p w:rsidR="00000000" w:rsidDel="00000000" w:rsidP="00000000" w:rsidRDefault="00000000" w:rsidRPr="00000000" w14:paraId="0000000B">
      <w:pPr>
        <w:spacing w:after="200" w:line="276" w:lineRule="auto"/>
        <w:rPr/>
      </w:pPr>
      <w:r w:rsidDel="00000000" w:rsidR="00000000" w:rsidRPr="00000000">
        <w:rPr>
          <w:rtl w:val="0"/>
        </w:rPr>
        <w:t xml:space="preserve">Netstat is een commando dat u kunt gebruiken om de verbindingen van uw computer te tonen op het internet . Het is een nuttig instrument voor het toezicht op de aansluitingen en diagnosticeren van problemen.</w:t>
      </w:r>
    </w:p>
    <w:p w:rsidR="00000000" w:rsidDel="00000000" w:rsidP="00000000" w:rsidRDefault="00000000" w:rsidRPr="00000000" w14:paraId="0000000C">
      <w:pPr>
        <w:spacing w:after="200" w:line="276" w:lineRule="auto"/>
        <w:rPr/>
      </w:pPr>
      <w:r w:rsidDel="00000000" w:rsidR="00000000" w:rsidRPr="00000000">
        <w:rPr>
          <w:rtl w:val="0"/>
        </w:rPr>
        <w:t xml:space="preserve">vb: netstat -a</w:t>
      </w:r>
    </w:p>
    <w:p w:rsidR="00000000" w:rsidDel="00000000" w:rsidP="00000000" w:rsidRDefault="00000000" w:rsidRPr="00000000" w14:paraId="0000000D">
      <w:pPr>
        <w:spacing w:after="200" w:line="276" w:lineRule="auto"/>
        <w:rPr>
          <w:b w:val="1"/>
        </w:rPr>
      </w:pPr>
      <w:r w:rsidDel="00000000" w:rsidR="00000000" w:rsidRPr="00000000">
        <w:rPr>
          <w:b w:val="1"/>
          <w:rtl w:val="0"/>
        </w:rPr>
        <w:t xml:space="preserve">Ping</w:t>
      </w:r>
    </w:p>
    <w:p w:rsidR="00000000" w:rsidDel="00000000" w:rsidP="00000000" w:rsidRDefault="00000000" w:rsidRPr="00000000" w14:paraId="0000000E">
      <w:pPr>
        <w:spacing w:after="200" w:line="276" w:lineRule="auto"/>
        <w:rPr/>
      </w:pPr>
      <w:r w:rsidDel="00000000" w:rsidR="00000000" w:rsidRPr="00000000">
        <w:rPr>
          <w:rtl w:val="0"/>
        </w:rPr>
        <w:t xml:space="preserve">Ping is een commando dat wordt gebruikt om de bereikbaarheid, en de vertragingstijd (de latency) te meten van een node.</w:t>
      </w:r>
    </w:p>
    <w:p w:rsidR="00000000" w:rsidDel="00000000" w:rsidP="00000000" w:rsidRDefault="00000000" w:rsidRPr="00000000" w14:paraId="0000000F">
      <w:pPr>
        <w:spacing w:after="200" w:line="276" w:lineRule="auto"/>
        <w:rPr/>
      </w:pPr>
      <w:r w:rsidDel="00000000" w:rsidR="00000000" w:rsidRPr="00000000">
        <w:rPr>
          <w:rtl w:val="0"/>
        </w:rPr>
        <w:t xml:space="preserve">vb: ping google.com</w:t>
      </w:r>
    </w:p>
    <w:p w:rsidR="00000000" w:rsidDel="00000000" w:rsidP="00000000" w:rsidRDefault="00000000" w:rsidRPr="00000000" w14:paraId="00000010">
      <w:pPr>
        <w:spacing w:after="200" w:line="276" w:lineRule="auto"/>
        <w:rPr>
          <w:b w:val="1"/>
        </w:rPr>
      </w:pPr>
      <w:r w:rsidDel="00000000" w:rsidR="00000000" w:rsidRPr="00000000">
        <w:rPr>
          <w:b w:val="1"/>
          <w:rtl w:val="0"/>
        </w:rPr>
        <w:t xml:space="preserve">PathPing</w:t>
      </w:r>
    </w:p>
    <w:p w:rsidR="00000000" w:rsidDel="00000000" w:rsidP="00000000" w:rsidRDefault="00000000" w:rsidRPr="00000000" w14:paraId="00000011">
      <w:pPr>
        <w:spacing w:after="200" w:line="276" w:lineRule="auto"/>
        <w:rPr/>
      </w:pPr>
      <w:r w:rsidDel="00000000" w:rsidR="00000000" w:rsidRPr="00000000">
        <w:rPr>
          <w:rtl w:val="0"/>
        </w:rPr>
        <w:t xml:space="preserve">PathPing combineert de functionaliteit van ping samen met die van tracert.</w:t>
      </w:r>
    </w:p>
    <w:p w:rsidR="00000000" w:rsidDel="00000000" w:rsidP="00000000" w:rsidRDefault="00000000" w:rsidRPr="00000000" w14:paraId="00000012">
      <w:pPr>
        <w:spacing w:after="200" w:line="276" w:lineRule="auto"/>
        <w:rPr/>
      </w:pPr>
      <w:r w:rsidDel="00000000" w:rsidR="00000000" w:rsidRPr="00000000">
        <w:rPr>
          <w:rtl w:val="0"/>
        </w:rPr>
        <w:t xml:space="preserve">vb: pathping google.com</w:t>
      </w:r>
    </w:p>
    <w:p w:rsidR="00000000" w:rsidDel="00000000" w:rsidP="00000000" w:rsidRDefault="00000000" w:rsidRPr="00000000" w14:paraId="00000013">
      <w:pPr>
        <w:spacing w:after="200" w:line="276" w:lineRule="auto"/>
        <w:rPr>
          <w:b w:val="1"/>
        </w:rPr>
      </w:pPr>
      <w:r w:rsidDel="00000000" w:rsidR="00000000" w:rsidRPr="00000000">
        <w:rPr>
          <w:b w:val="1"/>
          <w:rtl w:val="0"/>
        </w:rPr>
        <w:t xml:space="preserve">Nslookup</w:t>
      </w:r>
    </w:p>
    <w:p w:rsidR="00000000" w:rsidDel="00000000" w:rsidP="00000000" w:rsidRDefault="00000000" w:rsidRPr="00000000" w14:paraId="00000014">
      <w:pPr>
        <w:spacing w:after="200" w:line="276" w:lineRule="auto"/>
        <w:rPr/>
      </w:pPr>
      <w:r w:rsidDel="00000000" w:rsidR="00000000" w:rsidRPr="00000000">
        <w:rPr>
          <w:rtl w:val="0"/>
        </w:rPr>
        <w:t xml:space="preserve">Nslookup is een afgeleide van name server lookup. Het wordt gebruikt om DNS-servers te ondervragen voor een domeinnaam, IP-adress of andere DNS gegevens te verkrijgen.</w:t>
      </w:r>
    </w:p>
    <w:p w:rsidR="00000000" w:rsidDel="00000000" w:rsidP="00000000" w:rsidRDefault="00000000" w:rsidRPr="00000000" w14:paraId="00000015">
      <w:pPr>
        <w:spacing w:after="200" w:line="276" w:lineRule="auto"/>
        <w:rPr/>
      </w:pPr>
      <w:r w:rsidDel="00000000" w:rsidR="00000000" w:rsidRPr="00000000">
        <w:rPr>
          <w:rtl w:val="0"/>
        </w:rPr>
        <w:t xml:space="preserve">vb: nslookup google.com</w:t>
      </w:r>
    </w:p>
    <w:p w:rsidR="00000000" w:rsidDel="00000000" w:rsidP="00000000" w:rsidRDefault="00000000" w:rsidRPr="00000000" w14:paraId="00000016">
      <w:pPr>
        <w:spacing w:after="200" w:line="276" w:lineRule="auto"/>
        <w:rPr>
          <w:b w:val="1"/>
        </w:rPr>
      </w:pPr>
      <w:r w:rsidDel="00000000" w:rsidR="00000000" w:rsidRPr="00000000">
        <w:rPr>
          <w:b w:val="1"/>
          <w:rtl w:val="0"/>
        </w:rPr>
        <w:t xml:space="preserve">Getmac</w:t>
      </w:r>
    </w:p>
    <w:p w:rsidR="00000000" w:rsidDel="00000000" w:rsidP="00000000" w:rsidRDefault="00000000" w:rsidRPr="00000000" w14:paraId="00000017">
      <w:pPr>
        <w:spacing w:after="200" w:line="276" w:lineRule="auto"/>
        <w:rPr/>
      </w:pPr>
      <w:r w:rsidDel="00000000" w:rsidR="00000000" w:rsidRPr="00000000">
        <w:rPr>
          <w:rtl w:val="0"/>
        </w:rPr>
        <w:t xml:space="preserve">Getmac laat het MAC adress zien van een of meerdere netwerkadapters op een systeem.</w:t>
      </w:r>
    </w:p>
    <w:p w:rsidR="00000000" w:rsidDel="00000000" w:rsidP="00000000" w:rsidRDefault="00000000" w:rsidRPr="00000000" w14:paraId="00000018">
      <w:pPr>
        <w:spacing w:after="200" w:line="276" w:lineRule="auto"/>
        <w:rPr/>
      </w:pPr>
      <w:r w:rsidDel="00000000" w:rsidR="00000000" w:rsidRPr="00000000">
        <w:rPr>
          <w:rtl w:val="0"/>
        </w:rPr>
      </w:r>
    </w:p>
    <w:p w:rsidR="00000000" w:rsidDel="00000000" w:rsidP="00000000" w:rsidRDefault="00000000" w:rsidRPr="00000000" w14:paraId="00000019">
      <w:pPr>
        <w:spacing w:after="200" w:line="276" w:lineRule="auto"/>
        <w:rPr>
          <w:b w:val="1"/>
        </w:rPr>
      </w:pPr>
      <w:r w:rsidDel="00000000" w:rsidR="00000000" w:rsidRPr="00000000">
        <w:rPr>
          <w:b w:val="1"/>
          <w:rtl w:val="0"/>
        </w:rPr>
        <w:t xml:space="preserve">Netsh</w:t>
      </w:r>
    </w:p>
    <w:p w:rsidR="00000000" w:rsidDel="00000000" w:rsidP="00000000" w:rsidRDefault="00000000" w:rsidRPr="00000000" w14:paraId="0000001A">
      <w:pPr>
        <w:spacing w:after="200" w:line="276" w:lineRule="auto"/>
        <w:rPr/>
      </w:pPr>
      <w:r w:rsidDel="00000000" w:rsidR="00000000" w:rsidRPr="00000000">
        <w:rPr>
          <w:rtl w:val="0"/>
        </w:rPr>
        <w:t xml:space="preserve">Netsh is een commando waarmee je lokaal of op afstand network devices mee kunt configureren. Afkorting voor Network Shell</w:t>
      </w:r>
    </w:p>
    <w:p w:rsidR="00000000" w:rsidDel="00000000" w:rsidP="00000000" w:rsidRDefault="00000000" w:rsidRPr="00000000" w14:paraId="0000001B">
      <w:pPr>
        <w:spacing w:after="200" w:line="276" w:lineRule="auto"/>
        <w:rPr/>
      </w:pPr>
      <w:r w:rsidDel="00000000" w:rsidR="00000000" w:rsidRPr="00000000">
        <w:rPr>
          <w:rtl w:val="0"/>
        </w:rPr>
        <w:t xml:space="preserve">vb: Netsh ? (Dit geeft een lijst van mogelijke commando's in de Network Shell)</w:t>
      </w:r>
    </w:p>
    <w:p w:rsidR="00000000" w:rsidDel="00000000" w:rsidP="00000000" w:rsidRDefault="00000000" w:rsidRPr="00000000" w14:paraId="0000001C">
      <w:pPr>
        <w:spacing w:after="200" w:line="276" w:lineRule="auto"/>
        <w:rPr>
          <w:b w:val="1"/>
        </w:rPr>
      </w:pPr>
      <w:r w:rsidDel="00000000" w:rsidR="00000000" w:rsidRPr="00000000">
        <w:rPr>
          <w:b w:val="1"/>
          <w:rtl w:val="0"/>
        </w:rPr>
        <w:t xml:space="preserve">route</w:t>
      </w:r>
    </w:p>
    <w:p w:rsidR="00000000" w:rsidDel="00000000" w:rsidP="00000000" w:rsidRDefault="00000000" w:rsidRPr="00000000" w14:paraId="0000001D">
      <w:pPr>
        <w:spacing w:after="200" w:line="276" w:lineRule="auto"/>
        <w:rPr/>
      </w:pPr>
      <w:r w:rsidDel="00000000" w:rsidR="00000000" w:rsidRPr="00000000">
        <w:rPr>
          <w:rtl w:val="0"/>
        </w:rPr>
        <w:t xml:space="preserve">route is een commando dat wordt gebruikt om de IP routing table te bekijken en aan te passen.</w:t>
      </w:r>
    </w:p>
    <w:p w:rsidR="00000000" w:rsidDel="00000000" w:rsidP="00000000" w:rsidRDefault="00000000" w:rsidRPr="00000000" w14:paraId="0000001E">
      <w:pPr>
        <w:spacing w:after="200" w:line="276" w:lineRule="auto"/>
        <w:rPr/>
      </w:pPr>
      <w:r w:rsidDel="00000000" w:rsidR="00000000" w:rsidRPr="00000000">
        <w:rPr>
          <w:rtl w:val="0"/>
        </w:rPr>
        <w:t xml:space="preserve">vb: route -f (Dit cleart de routing table)</w:t>
      </w:r>
    </w:p>
    <w:p w:rsidR="00000000" w:rsidDel="00000000" w:rsidP="00000000" w:rsidRDefault="00000000" w:rsidRPr="00000000" w14:paraId="0000001F">
      <w:pPr>
        <w:spacing w:after="200" w:line="276" w:lineRule="auto"/>
        <w:rPr/>
      </w:pPr>
      <w:r w:rsidDel="00000000" w:rsidR="00000000" w:rsidRPr="00000000">
        <w:rPr>
          <w:rtl w:val="0"/>
        </w:rPr>
      </w:r>
    </w:p>
    <w:p w:rsidR="00000000" w:rsidDel="00000000" w:rsidP="00000000" w:rsidRDefault="00000000" w:rsidRPr="00000000" w14:paraId="00000020">
      <w:pPr>
        <w:rPr>
          <w:b w:val="1"/>
          <w:color w:val="a64d79"/>
          <w:sz w:val="24"/>
          <w:szCs w:val="24"/>
          <w:u w:val="single"/>
        </w:rPr>
      </w:pPr>
      <w:r w:rsidDel="00000000" w:rsidR="00000000" w:rsidRPr="00000000">
        <w:rPr>
          <w:b w:val="1"/>
          <w:color w:val="a64d79"/>
          <w:sz w:val="24"/>
          <w:szCs w:val="24"/>
          <w:u w:val="single"/>
          <w:rtl w:val="0"/>
        </w:rPr>
        <w:t xml:space="preserve">Opdracht 2: Security Tools:</w:t>
      </w:r>
    </w:p>
    <w:p w:rsidR="00000000" w:rsidDel="00000000" w:rsidP="00000000" w:rsidRDefault="00000000" w:rsidRPr="00000000" w14:paraId="00000021">
      <w:pPr>
        <w:rPr>
          <w:b w:val="1"/>
          <w:color w:val="a64d79"/>
          <w:sz w:val="24"/>
          <w:szCs w:val="24"/>
          <w:u w:val="single"/>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Metasploit: </w:t>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4010025" cy="2466975"/>
            <wp:effectExtent b="0" l="0" r="0" t="0"/>
            <wp:docPr id="34"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40100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Burp Suite: </w:t>
      </w:r>
    </w:p>
    <w:p w:rsidR="00000000" w:rsidDel="00000000" w:rsidP="00000000" w:rsidRDefault="00000000" w:rsidRPr="00000000" w14:paraId="00000026">
      <w:pPr>
        <w:rPr>
          <w:b w:val="1"/>
          <w:sz w:val="24"/>
          <w:szCs w:val="24"/>
        </w:rPr>
      </w:pPr>
      <w:r w:rsidDel="00000000" w:rsidR="00000000" w:rsidRPr="00000000">
        <w:rPr>
          <w:b w:val="1"/>
          <w:sz w:val="24"/>
          <w:szCs w:val="24"/>
        </w:rPr>
        <w:drawing>
          <wp:inline distB="114300" distT="114300" distL="114300" distR="114300">
            <wp:extent cx="5734050" cy="13335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Netcat:</w:t>
      </w:r>
    </w:p>
    <w:p w:rsidR="00000000" w:rsidDel="00000000" w:rsidP="00000000" w:rsidRDefault="00000000" w:rsidRPr="00000000" w14:paraId="00000029">
      <w:pPr>
        <w:rPr>
          <w:b w:val="1"/>
          <w:sz w:val="24"/>
          <w:szCs w:val="24"/>
        </w:rPr>
      </w:pPr>
      <w:r w:rsidDel="00000000" w:rsidR="00000000" w:rsidRPr="00000000">
        <w:rPr>
          <w:b w:val="1"/>
          <w:sz w:val="24"/>
          <w:szCs w:val="24"/>
        </w:rPr>
        <w:drawing>
          <wp:inline distB="114300" distT="114300" distL="114300" distR="114300">
            <wp:extent cx="4676775" cy="2019300"/>
            <wp:effectExtent b="0" l="0" r="0" t="0"/>
            <wp:docPr id="29"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46767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Aircrack</w:t>
      </w:r>
    </w:p>
    <w:p w:rsidR="00000000" w:rsidDel="00000000" w:rsidP="00000000" w:rsidRDefault="00000000" w:rsidRPr="00000000" w14:paraId="0000002C">
      <w:pPr>
        <w:rPr>
          <w:b w:val="1"/>
          <w:sz w:val="24"/>
          <w:szCs w:val="24"/>
        </w:rPr>
      </w:pPr>
      <w:r w:rsidDel="00000000" w:rsidR="00000000" w:rsidRPr="00000000">
        <w:rPr>
          <w:b w:val="1"/>
          <w:sz w:val="24"/>
          <w:szCs w:val="24"/>
        </w:rPr>
        <w:drawing>
          <wp:inline distB="114300" distT="114300" distL="114300" distR="114300">
            <wp:extent cx="3524250" cy="3419475"/>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242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TCPDump</w:t>
      </w:r>
    </w:p>
    <w:p w:rsidR="00000000" w:rsidDel="00000000" w:rsidP="00000000" w:rsidRDefault="00000000" w:rsidRPr="00000000" w14:paraId="00000030">
      <w:pPr>
        <w:rPr>
          <w:b w:val="1"/>
          <w:sz w:val="24"/>
          <w:szCs w:val="24"/>
        </w:rPr>
      </w:pPr>
      <w:r w:rsidDel="00000000" w:rsidR="00000000" w:rsidRPr="00000000">
        <w:rPr>
          <w:b w:val="1"/>
          <w:sz w:val="24"/>
          <w:szCs w:val="24"/>
        </w:rPr>
        <w:drawing>
          <wp:inline distB="114300" distT="114300" distL="114300" distR="114300">
            <wp:extent cx="5734050" cy="3073400"/>
            <wp:effectExtent b="0" l="0" r="0" t="0"/>
            <wp:docPr id="3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276" w:lineRule="auto"/>
        <w:rPr/>
      </w:pPr>
      <w:r w:rsidDel="00000000" w:rsidR="00000000" w:rsidRPr="00000000">
        <w:rPr>
          <w:rtl w:val="0"/>
        </w:rPr>
      </w:r>
    </w:p>
    <w:p w:rsidR="00000000" w:rsidDel="00000000" w:rsidP="00000000" w:rsidRDefault="00000000" w:rsidRPr="00000000" w14:paraId="00000032">
      <w:pPr>
        <w:rPr>
          <w:b w:val="1"/>
          <w:color w:val="a64d79"/>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33">
      <w:pPr>
        <w:rPr>
          <w:b w:val="1"/>
          <w:color w:val="a64d79"/>
          <w:sz w:val="24"/>
          <w:szCs w:val="24"/>
          <w:u w:val="single"/>
        </w:rPr>
      </w:pPr>
      <w:r w:rsidDel="00000000" w:rsidR="00000000" w:rsidRPr="00000000">
        <w:rPr>
          <w:b w:val="1"/>
          <w:color w:val="a64d79"/>
          <w:sz w:val="24"/>
          <w:szCs w:val="24"/>
          <w:u w:val="single"/>
          <w:rtl w:val="0"/>
        </w:rPr>
        <w:t xml:space="preserve">Opdracht 3: Walk The Happy Path:</w:t>
      </w:r>
    </w:p>
    <w:p w:rsidR="00000000" w:rsidDel="00000000" w:rsidP="00000000" w:rsidRDefault="00000000" w:rsidRPr="00000000" w14:paraId="00000034">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5734050" cy="14351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4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2805113" cy="3575583"/>
            <wp:effectExtent b="0" l="0" r="0" t="0"/>
            <wp:docPr id="1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805113" cy="357558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3300413" cy="2430657"/>
            <wp:effectExtent b="0" l="0" r="0" t="0"/>
            <wp:docPr id="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300413" cy="243065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4581118" cy="2138363"/>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581118"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4976813" cy="1165665"/>
            <wp:effectExtent b="0" l="0" r="0" t="0"/>
            <wp:docPr id="2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976813" cy="116566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3790591" cy="3024188"/>
            <wp:effectExtent b="0" l="0" r="0" t="0"/>
            <wp:docPr id="2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790591"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4814888" cy="3198036"/>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814888" cy="319803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4736503" cy="3052763"/>
            <wp:effectExtent b="0" l="0" r="0" t="0"/>
            <wp:docPr id="31"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473650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4881563" cy="1873158"/>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81563" cy="187315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2140395" cy="3062288"/>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140395"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3224213" cy="3337211"/>
            <wp:effectExtent b="0" l="0" r="0" t="0"/>
            <wp:docPr id="3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224213" cy="333721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color w:val="a64d79"/>
          <w:sz w:val="24"/>
          <w:szCs w:val="24"/>
          <w:u w:val="single"/>
        </w:rPr>
      </w:pPr>
      <w:r w:rsidDel="00000000" w:rsidR="00000000" w:rsidRPr="00000000">
        <w:rPr>
          <w:b w:val="1"/>
          <w:color w:val="a64d79"/>
          <w:sz w:val="24"/>
          <w:szCs w:val="24"/>
          <w:u w:val="single"/>
        </w:rPr>
        <w:drawing>
          <wp:inline distB="114300" distT="114300" distL="114300" distR="114300">
            <wp:extent cx="5734050" cy="3111500"/>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color w:val="a64d79"/>
          <w:sz w:val="24"/>
          <w:szCs w:val="24"/>
          <w:u w:val="single"/>
        </w:rPr>
      </w:pPr>
      <w:r w:rsidDel="00000000" w:rsidR="00000000" w:rsidRPr="00000000">
        <w:rPr>
          <w:rtl w:val="0"/>
        </w:rPr>
      </w:r>
    </w:p>
    <w:p w:rsidR="00000000" w:rsidDel="00000000" w:rsidP="00000000" w:rsidRDefault="00000000" w:rsidRPr="00000000" w14:paraId="00000041">
      <w:pPr>
        <w:rPr>
          <w:b w:val="1"/>
          <w:color w:val="a64d79"/>
          <w:sz w:val="24"/>
          <w:szCs w:val="24"/>
          <w:u w:val="single"/>
        </w:rPr>
      </w:pPr>
      <w:r w:rsidDel="00000000" w:rsidR="00000000" w:rsidRPr="00000000">
        <w:rPr>
          <w:rtl w:val="0"/>
        </w:rPr>
      </w:r>
    </w:p>
    <w:p w:rsidR="00000000" w:rsidDel="00000000" w:rsidP="00000000" w:rsidRDefault="00000000" w:rsidRPr="00000000" w14:paraId="00000042">
      <w:pPr>
        <w:rPr>
          <w:b w:val="1"/>
          <w:color w:val="a64d79"/>
          <w:sz w:val="24"/>
          <w:szCs w:val="24"/>
          <w:u w:val="single"/>
        </w:rPr>
      </w:pPr>
      <w:r w:rsidDel="00000000" w:rsidR="00000000" w:rsidRPr="00000000">
        <w:rPr>
          <w:rtl w:val="0"/>
        </w:rPr>
      </w:r>
    </w:p>
    <w:p w:rsidR="00000000" w:rsidDel="00000000" w:rsidP="00000000" w:rsidRDefault="00000000" w:rsidRPr="00000000" w14:paraId="00000043">
      <w:pPr>
        <w:rPr>
          <w:b w:val="1"/>
          <w:color w:val="a64d79"/>
          <w:sz w:val="24"/>
          <w:szCs w:val="24"/>
          <w:u w:val="single"/>
        </w:rPr>
      </w:pPr>
      <w:r w:rsidDel="00000000" w:rsidR="00000000" w:rsidRPr="00000000">
        <w:rPr>
          <w:rtl w:val="0"/>
        </w:rPr>
      </w:r>
    </w:p>
    <w:p w:rsidR="00000000" w:rsidDel="00000000" w:rsidP="00000000" w:rsidRDefault="00000000" w:rsidRPr="00000000" w14:paraId="00000044">
      <w:pPr>
        <w:rPr>
          <w:b w:val="1"/>
          <w:color w:val="a64d79"/>
          <w:sz w:val="24"/>
          <w:szCs w:val="24"/>
          <w:u w:val="single"/>
        </w:rPr>
      </w:pPr>
      <w:r w:rsidDel="00000000" w:rsidR="00000000" w:rsidRPr="00000000">
        <w:rPr>
          <w:rtl w:val="0"/>
        </w:rPr>
      </w:r>
    </w:p>
    <w:p w:rsidR="00000000" w:rsidDel="00000000" w:rsidP="00000000" w:rsidRDefault="00000000" w:rsidRPr="00000000" w14:paraId="00000045">
      <w:pPr>
        <w:rPr>
          <w:b w:val="1"/>
          <w:color w:val="a64d79"/>
          <w:sz w:val="24"/>
          <w:szCs w:val="24"/>
          <w:u w:val="single"/>
        </w:rPr>
      </w:pPr>
      <w:r w:rsidDel="00000000" w:rsidR="00000000" w:rsidRPr="00000000">
        <w:rPr>
          <w:rtl w:val="0"/>
        </w:rPr>
      </w:r>
    </w:p>
    <w:p w:rsidR="00000000" w:rsidDel="00000000" w:rsidP="00000000" w:rsidRDefault="00000000" w:rsidRPr="00000000" w14:paraId="00000046">
      <w:pPr>
        <w:rPr>
          <w:b w:val="1"/>
          <w:color w:val="a64d79"/>
          <w:sz w:val="24"/>
          <w:szCs w:val="24"/>
          <w:u w:val="single"/>
        </w:rPr>
      </w:pPr>
      <w:r w:rsidDel="00000000" w:rsidR="00000000" w:rsidRPr="00000000">
        <w:rPr>
          <w:rtl w:val="0"/>
        </w:rPr>
      </w:r>
    </w:p>
    <w:p w:rsidR="00000000" w:rsidDel="00000000" w:rsidP="00000000" w:rsidRDefault="00000000" w:rsidRPr="00000000" w14:paraId="00000047">
      <w:pPr>
        <w:rPr>
          <w:b w:val="1"/>
          <w:color w:val="a64d79"/>
          <w:sz w:val="24"/>
          <w:szCs w:val="24"/>
          <w:u w:val="single"/>
        </w:rPr>
      </w:pPr>
      <w:r w:rsidDel="00000000" w:rsidR="00000000" w:rsidRPr="00000000">
        <w:rPr>
          <w:rtl w:val="0"/>
        </w:rPr>
      </w:r>
    </w:p>
    <w:p w:rsidR="00000000" w:rsidDel="00000000" w:rsidP="00000000" w:rsidRDefault="00000000" w:rsidRPr="00000000" w14:paraId="00000048">
      <w:pPr>
        <w:rPr>
          <w:b w:val="1"/>
          <w:color w:val="a64d79"/>
          <w:sz w:val="24"/>
          <w:szCs w:val="24"/>
          <w:u w:val="single"/>
        </w:rPr>
      </w:pPr>
      <w:r w:rsidDel="00000000" w:rsidR="00000000" w:rsidRPr="00000000">
        <w:rPr>
          <w:rtl w:val="0"/>
        </w:rPr>
      </w:r>
    </w:p>
    <w:p w:rsidR="00000000" w:rsidDel="00000000" w:rsidP="00000000" w:rsidRDefault="00000000" w:rsidRPr="00000000" w14:paraId="00000049">
      <w:pPr>
        <w:rPr>
          <w:b w:val="1"/>
          <w:color w:val="a64d79"/>
          <w:sz w:val="24"/>
          <w:szCs w:val="24"/>
          <w:u w:val="single"/>
        </w:rPr>
      </w:pPr>
      <w:r w:rsidDel="00000000" w:rsidR="00000000" w:rsidRPr="00000000">
        <w:rPr>
          <w:rtl w:val="0"/>
        </w:rPr>
      </w:r>
    </w:p>
    <w:p w:rsidR="00000000" w:rsidDel="00000000" w:rsidP="00000000" w:rsidRDefault="00000000" w:rsidRPr="00000000" w14:paraId="0000004A">
      <w:pPr>
        <w:rPr>
          <w:b w:val="1"/>
          <w:color w:val="a64d79"/>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B">
      <w:pPr>
        <w:rPr>
          <w:b w:val="1"/>
          <w:color w:val="a64d79"/>
          <w:sz w:val="24"/>
          <w:szCs w:val="24"/>
          <w:u w:val="single"/>
        </w:rPr>
      </w:pPr>
      <w:r w:rsidDel="00000000" w:rsidR="00000000" w:rsidRPr="00000000">
        <w:rPr>
          <w:b w:val="1"/>
          <w:color w:val="a64d79"/>
          <w:sz w:val="24"/>
          <w:szCs w:val="24"/>
          <w:u w:val="single"/>
          <w:rtl w:val="0"/>
        </w:rPr>
        <w:t xml:space="preserve">Opdracht 4: Trivial Challenges:</w:t>
      </w:r>
    </w:p>
    <w:p w:rsidR="00000000" w:rsidDel="00000000" w:rsidP="00000000" w:rsidRDefault="00000000" w:rsidRPr="00000000" w14:paraId="0000004C">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14"/>
        <w:tblGridChange w:id="0">
          <w:tblGrid>
            <w:gridCol w:w="2115"/>
            <w:gridCol w:w="691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Confidential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Bij het openen van de link in een nieuwe tab kunnen we een file downloaden van de ftp server, zonder enige credentials in te geven. dit betekent dus ook dat we door naar de gewone ftp te surfen dus ook toegang hebben tot alle andere files in de server. Beter om SFTP te gebruiken omdat dit beter beveiligd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 Error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Simpele sql injectie zorgt ervoor dat er een error wordt getoond die geen nuttige info bevat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Privacy Policy 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Hier is geen verdere uitleg aan verbonden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Redirects 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niet gevonden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Repetitive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Het repeat-password veld checkt maar eenmalig of de passwoorden overeenkomen, als dit de eerste keer klopt, kunnen we in het veld erboven een geheel ander passwoord ingeven zonder foutmelding. Een een oplossing hiervoor kan een constant check zijn die blijft refreshen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 Scoreboard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Door in de url /score-board </w:t>
              <w:br w:type="textWrapping"/>
              <w:t xml:space="preserve">te plaatsen komen we op deze pagina terecht.</w:t>
              <w:br w:type="textWrapping"/>
              <w:t xml:space="preserve">Very obvious pagina- of bestandsnamen kunnen zo aangesproken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 XSS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 wordt geen check gedaan in het invoerveld van het ID, enkel de placeholder geeft iets aan. Er komt ook geen error message wanneer we een kortere string invoeren, vandaar dat een script tag dus waarschijnlijk niet gefilterd wordt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 XSS 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Een korte &lt;script&gt; tag met daarin een alert, triggert een popup door het in de zoekbalk in te geven</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Zero 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 wordt geen submit uitgevoerd totdat alle velden correct ingevoerd zijn, maar door deze tag te verwijderen, kunnen we dit bypassen</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Printscreens opdracht 4:</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2.1</w:t>
      </w:r>
    </w:p>
    <w:p w:rsidR="00000000" w:rsidDel="00000000" w:rsidP="00000000" w:rsidRDefault="00000000" w:rsidRPr="00000000" w14:paraId="00000064">
      <w:pPr>
        <w:rPr/>
      </w:pPr>
      <w:r w:rsidDel="00000000" w:rsidR="00000000" w:rsidRPr="00000000">
        <w:rPr/>
        <w:drawing>
          <wp:inline distB="114300" distT="114300" distL="114300" distR="114300">
            <wp:extent cx="5734050" cy="33401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2409825" cy="561975"/>
            <wp:effectExtent b="0" l="0" r="0" t="0"/>
            <wp:docPr id="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4098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br w:type="textWrapping"/>
        <w:t xml:space="preserve">2.2</w:t>
      </w:r>
    </w:p>
    <w:p w:rsidR="00000000" w:rsidDel="00000000" w:rsidP="00000000" w:rsidRDefault="00000000" w:rsidRPr="00000000" w14:paraId="00000067">
      <w:pPr>
        <w:rPr/>
      </w:pPr>
      <w:r w:rsidDel="00000000" w:rsidR="00000000" w:rsidRPr="00000000">
        <w:rPr/>
        <w:drawing>
          <wp:inline distB="114300" distT="114300" distL="114300" distR="114300">
            <wp:extent cx="6024563" cy="1971873"/>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024563" cy="197187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2.3</w:t>
        <w:br w:type="textWrapping"/>
      </w:r>
      <w:r w:rsidDel="00000000" w:rsidR="00000000" w:rsidRPr="00000000">
        <w:rPr/>
        <w:drawing>
          <wp:inline distB="114300" distT="114300" distL="114300" distR="114300">
            <wp:extent cx="5734050" cy="698500"/>
            <wp:effectExtent b="0" l="0" r="0" 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2.4</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2.5</w:t>
      </w:r>
      <w:r w:rsidDel="00000000" w:rsidR="00000000" w:rsidRPr="00000000">
        <w:rPr/>
        <w:drawing>
          <wp:inline distB="114300" distT="114300" distL="114300" distR="114300">
            <wp:extent cx="5734050" cy="4356100"/>
            <wp:effectExtent b="0" l="0" r="0" t="0"/>
            <wp:docPr id="15"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7340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4050" cy="482600"/>
            <wp:effectExtent b="0" l="0" r="0" t="0"/>
            <wp:docPr id="37"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405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2.6</w:t>
      </w:r>
    </w:p>
    <w:p w:rsidR="00000000" w:rsidDel="00000000" w:rsidP="00000000" w:rsidRDefault="00000000" w:rsidRPr="00000000" w14:paraId="00000073">
      <w:pPr>
        <w:rPr/>
      </w:pPr>
      <w:r w:rsidDel="00000000" w:rsidR="00000000" w:rsidRPr="00000000">
        <w:rPr/>
        <w:drawing>
          <wp:inline distB="114300" distT="114300" distL="114300" distR="114300">
            <wp:extent cx="5395913" cy="2535429"/>
            <wp:effectExtent b="0" l="0" r="0" t="0"/>
            <wp:docPr id="1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95913" cy="253542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2.7</w:t>
      </w:r>
    </w:p>
    <w:p w:rsidR="00000000" w:rsidDel="00000000" w:rsidP="00000000" w:rsidRDefault="00000000" w:rsidRPr="00000000" w14:paraId="00000078">
      <w:pPr>
        <w:rPr/>
      </w:pPr>
      <w:r w:rsidDel="00000000" w:rsidR="00000000" w:rsidRPr="00000000">
        <w:rPr/>
        <w:drawing>
          <wp:inline distB="114300" distT="114300" distL="114300" distR="114300">
            <wp:extent cx="4638675" cy="1914525"/>
            <wp:effectExtent b="0" l="0" r="0" t="0"/>
            <wp:docPr id="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6386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2.8</w:t>
      </w:r>
      <w:r w:rsidDel="00000000" w:rsidR="00000000" w:rsidRPr="00000000">
        <w:drawing>
          <wp:anchor allowOverlap="1" behindDoc="0" distB="0" distT="0" distL="0" distR="0" hidden="0" layoutInCell="1" locked="0" relativeHeight="0" simplePos="0">
            <wp:simplePos x="0" y="0"/>
            <wp:positionH relativeFrom="column">
              <wp:posOffset>-909637</wp:posOffset>
            </wp:positionH>
            <wp:positionV relativeFrom="paragraph">
              <wp:posOffset>171450</wp:posOffset>
            </wp:positionV>
            <wp:extent cx="7624763" cy="701334"/>
            <wp:effectExtent b="0" l="0" r="0" t="0"/>
            <wp:wrapSquare wrapText="bothSides" distB="0" distT="0" distL="0" distR="0"/>
            <wp:docPr id="2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7624763" cy="701334"/>
                    </a:xfrm>
                    <a:prstGeom prst="rect"/>
                    <a:ln/>
                  </pic:spPr>
                </pic:pic>
              </a:graphicData>
            </a:graphic>
          </wp:anchor>
        </w:drawing>
      </w:r>
    </w:p>
    <w:p w:rsidR="00000000" w:rsidDel="00000000" w:rsidP="00000000" w:rsidRDefault="00000000" w:rsidRPr="00000000" w14:paraId="0000007A">
      <w:pPr>
        <w:rPr/>
      </w:pPr>
      <w:r w:rsidDel="00000000" w:rsidR="00000000" w:rsidRPr="00000000">
        <w:rPr>
          <w:rtl w:val="0"/>
        </w:rPr>
        <w:t xml:space="preserve">2.9</w:t>
        <w:br w:type="textWrapping"/>
      </w:r>
      <w:r w:rsidDel="00000000" w:rsidR="00000000" w:rsidRPr="00000000">
        <w:rPr/>
        <w:drawing>
          <wp:inline distB="114300" distT="114300" distL="114300" distR="114300">
            <wp:extent cx="5162550" cy="619125"/>
            <wp:effectExtent b="0" l="0" r="0" t="0"/>
            <wp:docPr id="3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1625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color w:val="a64d79"/>
          <w:sz w:val="24"/>
          <w:szCs w:val="24"/>
          <w:u w:val="single"/>
        </w:rPr>
      </w:pPr>
      <w:r w:rsidDel="00000000" w:rsidR="00000000" w:rsidRPr="00000000">
        <w:rPr>
          <w:b w:val="1"/>
          <w:color w:val="a64d79"/>
          <w:sz w:val="24"/>
          <w:szCs w:val="24"/>
          <w:u w:val="single"/>
          <w:rtl w:val="0"/>
        </w:rPr>
        <w:t xml:space="preserve">Opdracht 5: Easy Challenges:</w:t>
      </w:r>
    </w:p>
    <w:p w:rsidR="00000000" w:rsidDel="00000000" w:rsidP="00000000" w:rsidRDefault="00000000" w:rsidRPr="00000000" w14:paraId="00000095">
      <w:pPr>
        <w:rPr/>
      </w:pPr>
      <w:r w:rsidDel="00000000" w:rsidR="00000000" w:rsidRPr="00000000">
        <w:rPr>
          <w:rtl w:val="0"/>
        </w:rPr>
      </w:r>
    </w:p>
    <w:tbl>
      <w:tblPr>
        <w:tblStyle w:val="Table2"/>
        <w:tblW w:w="1563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6135"/>
        <w:gridCol w:w="5880"/>
        <w:tblGridChange w:id="0">
          <w:tblGrid>
            <w:gridCol w:w="3615"/>
            <w:gridCol w:w="6135"/>
            <w:gridCol w:w="5880"/>
          </w:tblGrid>
        </w:tblGridChange>
      </w:tblGrid>
      <w:tr>
        <w:trPr>
          <w:trHeight w:val="48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6">
            <w:pPr>
              <w:spacing w:after="200" w:lineRule="auto"/>
              <w:rPr>
                <w:color w:val="333333"/>
              </w:rPr>
            </w:pPr>
            <w:r w:rsidDel="00000000" w:rsidR="00000000" w:rsidRPr="00000000">
              <w:rPr>
                <w:color w:val="333333"/>
                <w:rtl w:val="0"/>
              </w:rPr>
              <w:t xml:space="preserve">3.1 Admin Section</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7">
            <w:pPr>
              <w:spacing w:after="200" w:lineRule="auto"/>
              <w:rPr>
                <w:color w:val="333333"/>
              </w:rPr>
            </w:pPr>
            <w:r w:rsidDel="00000000" w:rsidR="00000000" w:rsidRPr="00000000">
              <w:rPr>
                <w:color w:val="333333"/>
                <w:rtl w:val="0"/>
              </w:rPr>
              <w:t xml:space="preserve">doorzoeken van de javascript files</w:t>
            </w:r>
          </w:p>
        </w:tc>
      </w:tr>
      <w:tr>
        <w:trPr>
          <w:trHeight w:val="52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8">
            <w:pPr>
              <w:spacing w:after="200" w:lineRule="auto"/>
              <w:rPr>
                <w:color w:val="333333"/>
              </w:rPr>
            </w:pPr>
            <w:r w:rsidDel="00000000" w:rsidR="00000000" w:rsidRPr="00000000">
              <w:rPr>
                <w:color w:val="333333"/>
                <w:rtl w:val="0"/>
              </w:rPr>
              <w:t xml:space="preserve">3.2 Basket Access Tier 1</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9">
            <w:pPr>
              <w:spacing w:after="200" w:lineRule="auto"/>
              <w:rPr>
                <w:color w:val="333333"/>
              </w:rPr>
            </w:pPr>
            <w:r w:rsidDel="00000000" w:rsidR="00000000" w:rsidRPr="00000000">
              <w:rPr>
                <w:color w:val="333333"/>
                <w:rtl w:val="0"/>
              </w:rPr>
              <w:t xml:space="preserve">veranderen van session storage</w:t>
            </w:r>
          </w:p>
        </w:tc>
      </w:tr>
      <w:t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A">
            <w:pPr>
              <w:spacing w:after="200" w:lineRule="auto"/>
              <w:rPr>
                <w:color w:val="333333"/>
              </w:rPr>
            </w:pPr>
            <w:r w:rsidDel="00000000" w:rsidR="00000000" w:rsidRPr="00000000">
              <w:rPr>
                <w:color w:val="333333"/>
                <w:rtl w:val="0"/>
              </w:rPr>
              <w:t xml:space="preserve">3.3 Deprecated Interface</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B">
            <w:pPr>
              <w:spacing w:after="200" w:lineRule="auto"/>
              <w:rPr>
                <w:color w:val="333333"/>
              </w:rPr>
            </w:pPr>
            <w:r w:rsidDel="00000000" w:rsidR="00000000" w:rsidRPr="00000000">
              <w:rPr>
                <w:color w:val="333333"/>
                <w:rtl w:val="0"/>
              </w:rPr>
              <w:t xml:space="preserve">xml file uploaden</w:t>
            </w:r>
          </w:p>
        </w:tc>
      </w:tr>
      <w:t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C">
            <w:pPr>
              <w:spacing w:after="200" w:lineRule="auto"/>
              <w:rPr>
                <w:color w:val="333333"/>
              </w:rPr>
            </w:pPr>
            <w:r w:rsidDel="00000000" w:rsidR="00000000" w:rsidRPr="00000000">
              <w:rPr>
                <w:color w:val="333333"/>
                <w:rtl w:val="0"/>
              </w:rPr>
              <w:t xml:space="preserve">3.4 Five-Star Feedback</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D">
            <w:pPr>
              <w:spacing w:after="200" w:lineRule="auto"/>
              <w:rPr>
                <w:color w:val="333333"/>
              </w:rPr>
            </w:pPr>
            <w:r w:rsidDel="00000000" w:rsidR="00000000" w:rsidRPr="00000000">
              <w:rPr>
                <w:color w:val="333333"/>
                <w:rtl w:val="0"/>
              </w:rPr>
              <w:t xml:space="preserve">met sql injection inloggen en dan in de administration sectie alle feedback verwijderen</w:t>
            </w:r>
          </w:p>
        </w:tc>
      </w:tr>
      <w:t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E">
            <w:pPr>
              <w:spacing w:after="200" w:lineRule="auto"/>
              <w:rPr>
                <w:color w:val="333333"/>
              </w:rPr>
            </w:pPr>
            <w:r w:rsidDel="00000000" w:rsidR="00000000" w:rsidRPr="00000000">
              <w:rPr>
                <w:color w:val="333333"/>
                <w:rtl w:val="0"/>
              </w:rPr>
              <w:t xml:space="preserve">3.5 Login Admin</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9F">
            <w:pPr>
              <w:spacing w:after="200" w:lineRule="auto"/>
              <w:rPr>
                <w:color w:val="333333"/>
              </w:rPr>
            </w:pPr>
            <w:r w:rsidDel="00000000" w:rsidR="00000000" w:rsidRPr="00000000">
              <w:rPr>
                <w:color w:val="333333"/>
                <w:rtl w:val="0"/>
              </w:rPr>
              <w:t xml:space="preserve">inloggen via sql ‘ or 1=1 -- </w:t>
            </w:r>
          </w:p>
        </w:tc>
      </w:tr>
      <w:t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0">
            <w:pPr>
              <w:spacing w:after="200" w:lineRule="auto"/>
              <w:rPr>
                <w:color w:val="333333"/>
              </w:rPr>
            </w:pPr>
            <w:r w:rsidDel="00000000" w:rsidR="00000000" w:rsidRPr="00000000">
              <w:rPr>
                <w:color w:val="333333"/>
                <w:rtl w:val="0"/>
              </w:rPr>
              <w:t xml:space="preserve">3.6 Login MC SafeSearch</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1">
            <w:pPr>
              <w:spacing w:after="200" w:lineRule="auto"/>
              <w:rPr>
                <w:color w:val="333333"/>
              </w:rPr>
            </w:pPr>
            <w:r w:rsidDel="00000000" w:rsidR="00000000" w:rsidRPr="00000000">
              <w:rPr>
                <w:color w:val="333333"/>
                <w:rtl w:val="0"/>
              </w:rPr>
              <w:t xml:space="preserve">de hints bekijken en logisch redeneren. </w:t>
            </w:r>
          </w:p>
        </w:tc>
      </w:tr>
      <w:t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2">
            <w:pPr>
              <w:spacing w:after="200" w:lineRule="auto"/>
              <w:rPr>
                <w:color w:val="333333"/>
              </w:rPr>
            </w:pPr>
            <w:r w:rsidDel="00000000" w:rsidR="00000000" w:rsidRPr="00000000">
              <w:rPr>
                <w:color w:val="333333"/>
                <w:rtl w:val="0"/>
              </w:rPr>
              <w:t xml:space="preserve">3.7 Password Strength</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3">
            <w:pPr>
              <w:spacing w:after="200" w:lineRule="auto"/>
              <w:rPr>
                <w:color w:val="333333"/>
              </w:rPr>
            </w:pPr>
            <w:r w:rsidDel="00000000" w:rsidR="00000000" w:rsidRPr="00000000">
              <w:rPr>
                <w:color w:val="333333"/>
                <w:rtl w:val="0"/>
              </w:rPr>
              <w:t xml:space="preserve">bruteforce met rockyou.txt</w:t>
            </w:r>
          </w:p>
        </w:tc>
      </w:tr>
      <w:t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4">
            <w:pPr>
              <w:spacing w:after="200" w:lineRule="auto"/>
              <w:rPr>
                <w:color w:val="333333"/>
              </w:rPr>
            </w:pPr>
            <w:r w:rsidDel="00000000" w:rsidR="00000000" w:rsidRPr="00000000">
              <w:rPr>
                <w:color w:val="333333"/>
                <w:rtl w:val="0"/>
              </w:rPr>
              <w:t xml:space="preserve">3.8 Security Policy</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5">
            <w:pPr>
              <w:spacing w:after="200" w:lineRule="auto"/>
              <w:rPr>
                <w:color w:val="333333"/>
              </w:rPr>
            </w:pPr>
            <w:r w:rsidDel="00000000" w:rsidR="00000000" w:rsidRPr="00000000">
              <w:rPr>
                <w:color w:val="333333"/>
                <w:rtl w:val="0"/>
              </w:rPr>
              <w:t xml:space="preserve">niet gevonden</w:t>
            </w:r>
          </w:p>
        </w:tc>
      </w:tr>
      <w:t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6">
            <w:pPr>
              <w:spacing w:after="200" w:lineRule="auto"/>
              <w:rPr>
                <w:color w:val="333333"/>
              </w:rPr>
            </w:pPr>
            <w:r w:rsidDel="00000000" w:rsidR="00000000" w:rsidRPr="00000000">
              <w:rPr>
                <w:color w:val="333333"/>
                <w:rtl w:val="0"/>
              </w:rPr>
              <w:t xml:space="preserve">3.9 Weird Crypto</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7">
            <w:pPr>
              <w:spacing w:after="200" w:lineRule="auto"/>
              <w:rPr>
                <w:color w:val="333333"/>
              </w:rPr>
            </w:pPr>
            <w:r w:rsidDel="00000000" w:rsidR="00000000" w:rsidRPr="00000000">
              <w:rPr>
                <w:color w:val="333333"/>
                <w:rtl w:val="0"/>
              </w:rPr>
              <w:t xml:space="preserve">niet gevonden</w:t>
            </w:r>
          </w:p>
        </w:tc>
      </w:tr>
      <w:t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8">
            <w:pPr>
              <w:spacing w:after="200" w:lineRule="auto"/>
              <w:rPr>
                <w:color w:val="333333"/>
              </w:rPr>
            </w:pPr>
            <w:r w:rsidDel="00000000" w:rsidR="00000000" w:rsidRPr="00000000">
              <w:rPr>
                <w:color w:val="333333"/>
                <w:rtl w:val="0"/>
              </w:rPr>
              <w:t xml:space="preserve">3.10 XSS Tier 1.5</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A9">
            <w:pPr>
              <w:spacing w:after="200" w:lineRule="auto"/>
              <w:rPr>
                <w:color w:val="333333"/>
              </w:rPr>
            </w:pPr>
            <w:r w:rsidDel="00000000" w:rsidR="00000000" w:rsidRPr="00000000">
              <w:rPr>
                <w:rFonts w:ascii="Courier New" w:cs="Courier New" w:eastAsia="Courier New" w:hAnsi="Courier New"/>
                <w:color w:val="333333"/>
                <w:sz w:val="20"/>
                <w:szCs w:val="20"/>
                <w:shd w:fill="f7f7f7" w:val="clear"/>
                <w:rtl w:val="0"/>
              </w:rPr>
              <w:t xml:space="preserve">&lt;&lt;a|ascript&gt;alert(`xss`)&lt;/script&gt;</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3.1</w:t>
      </w:r>
    </w:p>
    <w:p w:rsidR="00000000" w:rsidDel="00000000" w:rsidP="00000000" w:rsidRDefault="00000000" w:rsidRPr="00000000" w14:paraId="000000AE">
      <w:pPr>
        <w:rPr/>
      </w:pPr>
      <w:r w:rsidDel="00000000" w:rsidR="00000000" w:rsidRPr="00000000">
        <w:rPr/>
        <w:drawing>
          <wp:inline distB="114300" distT="114300" distL="114300" distR="114300">
            <wp:extent cx="5734050" cy="4406900"/>
            <wp:effectExtent b="0" l="0" r="0" t="0"/>
            <wp:docPr id="2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3.2</w:t>
      </w:r>
      <w:r w:rsidDel="00000000" w:rsidR="00000000" w:rsidRPr="00000000">
        <w:rPr/>
        <w:drawing>
          <wp:inline distB="114300" distT="114300" distL="114300" distR="114300">
            <wp:extent cx="5734050" cy="4305300"/>
            <wp:effectExtent b="0" l="0" r="0" t="0"/>
            <wp:docPr id="3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3.4</w:t>
      </w:r>
    </w:p>
    <w:p w:rsidR="00000000" w:rsidDel="00000000" w:rsidP="00000000" w:rsidRDefault="00000000" w:rsidRPr="00000000" w14:paraId="000000B4">
      <w:pPr>
        <w:rPr/>
      </w:pPr>
      <w:r w:rsidDel="00000000" w:rsidR="00000000" w:rsidRPr="00000000">
        <w:rPr/>
        <w:drawing>
          <wp:inline distB="114300" distT="114300" distL="114300" distR="114300">
            <wp:extent cx="5734050" cy="4546600"/>
            <wp:effectExtent b="0" l="0" r="0" t="0"/>
            <wp:docPr id="1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40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3.10</w:t>
      </w:r>
    </w:p>
    <w:p w:rsidR="00000000" w:rsidDel="00000000" w:rsidP="00000000" w:rsidRDefault="00000000" w:rsidRPr="00000000" w14:paraId="000000B8">
      <w:pPr>
        <w:rPr/>
      </w:pPr>
      <w:r w:rsidDel="00000000" w:rsidR="00000000" w:rsidRPr="00000000">
        <w:rPr/>
        <w:drawing>
          <wp:inline distB="114300" distT="114300" distL="114300" distR="114300">
            <wp:extent cx="5734050" cy="4381500"/>
            <wp:effectExtent b="0" l="0" r="0" t="0"/>
            <wp:docPr id="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br w:type="page"/>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3.6</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4050" cy="4495800"/>
            <wp:effectExtent b="0" l="0" r="0" t="0"/>
            <wp:docPr id="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4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3.7</w:t>
      </w:r>
    </w:p>
    <w:p w:rsidR="00000000" w:rsidDel="00000000" w:rsidP="00000000" w:rsidRDefault="00000000" w:rsidRPr="00000000" w14:paraId="000000CC">
      <w:pPr>
        <w:rPr/>
      </w:pPr>
      <w:r w:rsidDel="00000000" w:rsidR="00000000" w:rsidRPr="00000000">
        <w:rPr/>
        <w:drawing>
          <wp:inline distB="114300" distT="114300" distL="114300" distR="114300">
            <wp:extent cx="5734050" cy="4787900"/>
            <wp:effectExtent b="0" l="0" r="0" t="0"/>
            <wp:docPr id="25"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405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color w:val="a64d79"/>
          <w:sz w:val="24"/>
          <w:szCs w:val="24"/>
          <w:u w:val="single"/>
        </w:rPr>
      </w:pPr>
      <w:r w:rsidDel="00000000" w:rsidR="00000000" w:rsidRPr="00000000">
        <w:rPr>
          <w:b w:val="1"/>
          <w:color w:val="a64d79"/>
          <w:sz w:val="24"/>
          <w:szCs w:val="24"/>
          <w:u w:val="single"/>
          <w:rtl w:val="0"/>
        </w:rPr>
        <w:t xml:space="preserve">Opdracht 7: HackTheBox:</w:t>
      </w:r>
    </w:p>
    <w:p w:rsidR="00000000" w:rsidDel="00000000" w:rsidP="00000000" w:rsidRDefault="00000000" w:rsidRPr="00000000" w14:paraId="000000E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3905250" cy="11144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905250" cy="1114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-857249</wp:posOffset>
            </wp:positionH>
            <wp:positionV relativeFrom="paragraph">
              <wp:posOffset>2190750</wp:posOffset>
            </wp:positionV>
            <wp:extent cx="4233863" cy="1942295"/>
            <wp:effectExtent b="0" l="0" r="0" t="0"/>
            <wp:wrapTopAndBottom distB="0" distT="0"/>
            <wp:docPr id="35"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233863" cy="19422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-342899</wp:posOffset>
            </wp:positionH>
            <wp:positionV relativeFrom="paragraph">
              <wp:posOffset>4238625</wp:posOffset>
            </wp:positionV>
            <wp:extent cx="5995988" cy="491734"/>
            <wp:effectExtent b="0" l="0" r="0" t="0"/>
            <wp:wrapSquare wrapText="bothSides" distB="0" distT="0" distL="0" distR="0"/>
            <wp:docPr id="28"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95988" cy="49173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3228975</wp:posOffset>
            </wp:positionH>
            <wp:positionV relativeFrom="paragraph">
              <wp:posOffset>2133600</wp:posOffset>
            </wp:positionV>
            <wp:extent cx="3447047" cy="2057400"/>
            <wp:effectExtent b="0" l="0" r="0" t="0"/>
            <wp:wrapSquare wrapText="bothSides" distB="0" distT="0" distL="0" distR="0"/>
            <wp:docPr id="1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3447047" cy="20574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-3057524</wp:posOffset>
            </wp:positionH>
            <wp:positionV relativeFrom="paragraph">
              <wp:posOffset>1133475</wp:posOffset>
            </wp:positionV>
            <wp:extent cx="15440373" cy="1547813"/>
            <wp:effectExtent b="0" l="0" r="0" t="0"/>
            <wp:wrapTopAndBottom distB="0" distT="0"/>
            <wp:docPr id="26"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15440373" cy="1547813"/>
                    </a:xfrm>
                    <a:prstGeom prst="rect"/>
                    <a:ln/>
                  </pic:spPr>
                </pic:pic>
              </a:graphicData>
            </a:graphic>
          </wp:anchor>
        </w:drawing>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1247775</wp:posOffset>
            </wp:positionH>
            <wp:positionV relativeFrom="paragraph">
              <wp:posOffset>9525</wp:posOffset>
            </wp:positionV>
            <wp:extent cx="2547938" cy="2508938"/>
            <wp:effectExtent b="0" l="0" r="0" t="0"/>
            <wp:wrapSquare wrapText="bothSides" distB="0" distT="0" distL="0" distR="0"/>
            <wp:docPr id="30"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2547938" cy="2508938"/>
                    </a:xfrm>
                    <a:prstGeom prst="rect"/>
                    <a:ln/>
                  </pic:spPr>
                </pic:pic>
              </a:graphicData>
            </a:graphic>
          </wp:anchor>
        </w:draw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bij het inspecteren van de pagina staat er bij de vele scriptsources een link naar een inviteapi, als we hiernaar browsen via het filepad in te geven achteraan de URL, zien we onduidelijke code, maar belangrijker, verschillende functies. Door de functie op te roepen in het console venster, wordt deze uitgevoerd en krijgen we een base64 geëncrypteerde string terug (Het is Base64, en dat kon ik meteen herkennen, want het stond eronder :D ). Ik moet dus een post request doen naar de api. Dit doe ik door in de terminal Curl te gebruiken met -XPOST. Ik krijg opnieuw een Base64 string terug, en na dit te decoden zie ik dus mijn invitecode. De invitecode is IP-restricted, dus als ik dit probeer in te geven buiten mijn Arch, krijg ik een foutmelding dat ‘deze invitecode niet geldig is voor dit IP’.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Opdrachten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Tijd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Vincent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 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 6.4, 6.7, Opmaak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min, 1.30 uur en 30 min, 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 uur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6.2, 6.5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 min</w:t>
            </w:r>
          </w:p>
        </w:tc>
      </w:tr>
    </w:tbl>
    <w:p w:rsidR="00000000" w:rsidDel="00000000" w:rsidP="00000000" w:rsidRDefault="00000000" w:rsidRPr="00000000" w14:paraId="00000111">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2.png"/><Relationship Id="rId42" Type="http://schemas.openxmlformats.org/officeDocument/2006/relationships/image" Target="media/image9.png"/><Relationship Id="rId41" Type="http://schemas.openxmlformats.org/officeDocument/2006/relationships/image" Target="media/image28.png"/><Relationship Id="rId22" Type="http://schemas.openxmlformats.org/officeDocument/2006/relationships/image" Target="media/image18.png"/><Relationship Id="rId44" Type="http://schemas.openxmlformats.org/officeDocument/2006/relationships/image" Target="media/image39.png"/><Relationship Id="rId21" Type="http://schemas.openxmlformats.org/officeDocument/2006/relationships/image" Target="media/image35.png"/><Relationship Id="rId43" Type="http://schemas.openxmlformats.org/officeDocument/2006/relationships/image" Target="media/image38.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3.png"/><Relationship Id="rId25" Type="http://schemas.openxmlformats.org/officeDocument/2006/relationships/image" Target="media/image14.png"/><Relationship Id="rId28" Type="http://schemas.openxmlformats.org/officeDocument/2006/relationships/image" Target="media/image32.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36.png"/><Relationship Id="rId31" Type="http://schemas.openxmlformats.org/officeDocument/2006/relationships/image" Target="media/image16.png"/><Relationship Id="rId30" Type="http://schemas.openxmlformats.org/officeDocument/2006/relationships/image" Target="media/image8.png"/><Relationship Id="rId11" Type="http://schemas.openxmlformats.org/officeDocument/2006/relationships/image" Target="media/image10.png"/><Relationship Id="rId33" Type="http://schemas.openxmlformats.org/officeDocument/2006/relationships/image" Target="media/image19.png"/><Relationship Id="rId10" Type="http://schemas.openxmlformats.org/officeDocument/2006/relationships/image" Target="media/image27.png"/><Relationship Id="rId32" Type="http://schemas.openxmlformats.org/officeDocument/2006/relationships/image" Target="media/image29.png"/><Relationship Id="rId13" Type="http://schemas.openxmlformats.org/officeDocument/2006/relationships/image" Target="media/image26.png"/><Relationship Id="rId35" Type="http://schemas.openxmlformats.org/officeDocument/2006/relationships/image" Target="media/image1.png"/><Relationship Id="rId12" Type="http://schemas.openxmlformats.org/officeDocument/2006/relationships/image" Target="media/image23.png"/><Relationship Id="rId34" Type="http://schemas.openxmlformats.org/officeDocument/2006/relationships/image" Target="media/image31.png"/><Relationship Id="rId15" Type="http://schemas.openxmlformats.org/officeDocument/2006/relationships/image" Target="media/image24.png"/><Relationship Id="rId37" Type="http://schemas.openxmlformats.org/officeDocument/2006/relationships/image" Target="media/image13.png"/><Relationship Id="rId14" Type="http://schemas.openxmlformats.org/officeDocument/2006/relationships/image" Target="media/image21.png"/><Relationship Id="rId36" Type="http://schemas.openxmlformats.org/officeDocument/2006/relationships/image" Target="media/image11.png"/><Relationship Id="rId17" Type="http://schemas.openxmlformats.org/officeDocument/2006/relationships/image" Target="media/image17.png"/><Relationship Id="rId39" Type="http://schemas.openxmlformats.org/officeDocument/2006/relationships/image" Target="media/image12.png"/><Relationship Id="rId16" Type="http://schemas.openxmlformats.org/officeDocument/2006/relationships/image" Target="media/image20.png"/><Relationship Id="rId38" Type="http://schemas.openxmlformats.org/officeDocument/2006/relationships/image" Target="media/image22.png"/><Relationship Id="rId19" Type="http://schemas.openxmlformats.org/officeDocument/2006/relationships/image" Target="media/image5.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