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fabrentals-dev</w:t>
      </w:r>
    </w:p>
    <w:p>
      <w:pPr>
        <w:spacing w:before="0" w:after="60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Supabase Schema Reference</w:t>
      </w:r>
    </w:p>
    <w:p>
      <w:pPr>
        <w:spacing w:before="0" w:after="8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Project ID: vhjptjbonpzpohdqydrt  ·  Region: eu-west-1  ·  Generated: 2026-03-31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fabrentals-dev is a multi-tenant property rental management platform targeting the Kenyan market. It manages hostels, apartments and residential buildings — supporting two live tenants (Sunrise and TULUMBA HOSTELS) with full billing, room management, complaints and notifications.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Tables: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22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RLS Enabled: </w:t>
      </w:r>
      <w:r>
        <w:rPr>
          <w:rFonts w:ascii="Arial" w:cs="Arial" w:eastAsia="Arial" w:hAnsi="Arial"/>
          <w:color w:val="059669"/>
          <w:sz w:val="20"/>
          <w:szCs w:val="20"/>
        </w:rPr>
        <w:t xml:space="preserve">All tables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Auth: </w:t>
      </w:r>
      <w:r>
        <w:rPr>
          <w:rFonts w:ascii="Arial" w:cs="Arial" w:eastAsia="Arial" w:hAnsi="Arial"/>
          <w:sz w:val="20"/>
          <w:szCs w:val="20"/>
        </w:rPr>
        <w:t xml:space="preserve">Supabase Auth (auth.users)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Relationship Map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schema is organized in five tiers, all keyed to a central tenant_id for strict multi-tenant data isolation: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Tier 1 — Identity &amp; Config</w:t>
      </w:r>
      <w:r>
        <w:rPr>
          <w:rFonts w:ascii="Courier New" w:cs="Courier New" w:eastAsia="Courier New" w:hAnsi="Courier New"/>
          <w:sz w:val="18"/>
          <w:szCs w:val="18"/>
        </w:rPr>
        <w:t xml:space="preserve">   auth.users → profiles, tenants, tenant_branding, tenant_settings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Tier 2 — Property</w:t>
      </w:r>
      <w:r>
        <w:rPr>
          <w:rFonts w:ascii="Courier New" w:cs="Courier New" w:eastAsia="Courier New" w:hAnsi="Courier New"/>
          <w:sz w:val="18"/>
          <w:szCs w:val="18"/>
        </w:rPr>
        <w:t xml:space="preserve">   tenants → buildings → floors → rooms → beds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Tier 3 — Tenancy Lifecycle</w:t>
      </w:r>
      <w:r>
        <w:rPr>
          <w:rFonts w:ascii="Courier New" w:cs="Courier New" w:eastAsia="Courier New" w:hAnsi="Courier New"/>
          <w:sz w:val="18"/>
          <w:szCs w:val="18"/>
        </w:rPr>
        <w:t xml:space="preserve">   profiles + rooms → rental_requests → tenancies → room_transfers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Tier 4 — Finance</w:t>
      </w:r>
      <w:r>
        <w:rPr>
          <w:rFonts w:ascii="Courier New" w:cs="Courier New" w:eastAsia="Courier New" w:hAnsi="Courier New"/>
          <w:sz w:val="18"/>
          <w:szCs w:val="18"/>
        </w:rPr>
        <w:t xml:space="preserve">   tenancies → billing_cycles → payments / invoices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Tier 5 — Operations</w:t>
      </w:r>
      <w:r>
        <w:rPr>
          <w:rFonts w:ascii="Courier New" w:cs="Courier New" w:eastAsia="Courier New" w:hAnsi="Courier New"/>
          <w:sz w:val="18"/>
          <w:szCs w:val="18"/>
        </w:rPr>
        <w:t xml:space="preserve">   workers → worker_payments, attendance  |  complaints → complaint_messages  |  notifications, notification_log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Tables — Schema &amp; Data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tenants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Root multi-tenant table. Every other table has a tenant_id FK back to this. RLS ensures users can only read/write their own tenant's data.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2   |   RLS: ✓   |   PK: id (uuid)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Display name of the property management company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UNIQUE — URL-safe identifier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'pending'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pending | active | suspended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'basic'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basic | pro | enterprise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auth.users.id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 / phone / address / county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 info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'Kenya'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logo_url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now()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tenants_super_admin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is_super_admin()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tenants_own_select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 = my_tenant_id()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tenants_own_update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UPDATE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 = my_tenant_id()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tenants_public_read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status = 'active'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tenants_insert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INSERT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is_super_admin()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phone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county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created</w:t>
            </w:r>
          </w:p>
        </w:tc>
      </w:tr>
      <w:tr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da4c6b51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 HOSTELS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active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basic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tulumba@gmail.com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0712374260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Kisumu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</w:t>
            </w:r>
          </w:p>
        </w:tc>
      </w:tr>
      <w:tr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44a0b088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active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basic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null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null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null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2026-03-21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profiles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One profile per auth.users entry. id mirrors auth.users.id. Carries the role that drives all RLS decisions across the platform. Nullable tenant_id for super_admin.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7   |   RLS: ✓   |   PK: id (uuid, mirrors auth.users.id)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 + FK → auth.users.id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 (null for super_admin)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'visitor'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super_admin | owner | manager | client | worker | visitor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now()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profiles_super_admin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is_super_admin()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profiles_super_admin_write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UPDATE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is_super_admin()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profiles_own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 = auth.uid()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profiles_own_update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UPDATE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 = auth.uid()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profiles_same_tenant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3f0c6a71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null (global)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super_admin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Vicky Fabris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superadmin@fabrentals.com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f782a7a3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 (44a0b088)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Vicky Fabris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fabrisvicky1@gmail.com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46193eb6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 (da4c6b51)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My Free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freemy596@gmail.com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d4f55db7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 (44a0b088)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manager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Onyango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vickyfabris01@gmail.com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36a9a8f2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 (44a0b088)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client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 Second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vickyfabris399@gmail.com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c5f288d8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 (da4c6b51)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client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Github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victorgithub00@gmail.com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1fc4a9c9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 (da4c6b51)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manager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Jey Moh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mohjey3@gmail.com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true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tenant_branding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One-to-one with tenants. Stores visual identity: colours, fonts, logo, tagline. Used to white-label the dashboard per tenant.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2   |   RLS: ✓   |   PK: id (uuid)   |   UNIQUE: tenant_id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  UNIQUE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logo_url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primary_color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'#C5612C'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secondary_color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'#1A1412'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font_family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'DM Sans'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tagline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now()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branding_select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OR is_super_admin()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branding_manage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(same_tenant AND role IN owner/manager) OR is_super_admin()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branding_insert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INSERT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is_super_admin() OR (same_tenant AND role IN owner/manager)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 (da4c6b51)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#C5612C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#1A1412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DM Sans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 (44a0b088)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#C5612C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#1A1412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DM Sans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 Home of Love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tenant_settings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One-to-one with tenants. Controls billing parameters (due day, grace period, late fees), M-Pesa shortcode and communication channel toggles.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2   |   RLS: ✓   |   PK: id   |   UNIQUE: tenant_id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  UNIQUE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billing_type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'monthly'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monthly | semester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billing_due_day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grace_period_days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late_fee_amount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late_fee_percent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'KES'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mpesa_shortcode / mpesa_passkey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M-Pesa STK push credentials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sms_enabled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email_enabled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settings_select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OR is_super_admin()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settings_manage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(same_tenant AND role IN owner/manager) OR is_super_admin()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settings_insert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INSERT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is_super_admin() OR (same_tenant AND role IN owner/manager)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billing_type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due_day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grace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late_fee_amt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currency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sms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</w:tr>
      <w:tr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monthly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0.00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KES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false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monthly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3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500.00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KES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false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true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buildings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Physical building records belonging to a tenant. Buildings contain floors (optional) and rooms. Images stored as a JSONB array of Supabase Storage URLs.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4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address / 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total_floors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'[]'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of image URLs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buildings_public_read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true (public read)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buildings_manage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floors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created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bdc90f4a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Block 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Maseno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2026-03-21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fff98f01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Block 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Ruiru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2026-03-21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e7c71983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MASENO BLOCK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NYAWITA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a450f0a2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Block 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Westlands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2026-03-21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 floors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Optional floor subdivision of a building. Rooms may reference a floor_id. Currently 0 rows — floor data was not populated in testing.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0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buildings.id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floor_number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floor_name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e.g. Ground Floor, First Floor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floors_tenant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OR is_super_admin()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floors_manage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(no data)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3.7  rooms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Individual rentable units within a building. Supports single, double, dormitory, suite, bedsitter and studio types. Amenities and images stored as JSONB arrays.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8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buildings.id  (required)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floor_id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floors.id (optional)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room_number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room_type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'single'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single | double | dormitory | suite | bedsitter | studio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monthly_price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semester_price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'available'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available | occupied | maintenance | reserved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amenities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'[]'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'[]'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rooms_public_read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true (public read)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rooms_manage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90"/>
      </w:tblGrid>
      <w:tr>
        <w:trPr>
          <w:tblHeader/>
        </w:trPr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building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room_no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monthly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semester</w:t>
            </w:r>
          </w:p>
        </w:tc>
        <w:tc>
          <w:tcPr>
            <w:tcW w:type="dxa" w:w="129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200f94a9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Block C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C1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single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4,000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18,000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available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3b636e7f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Block B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B1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single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4,000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18,000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occupied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799829fc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Block A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A1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single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4,000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18,000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available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b52ff324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MASENO BLOCK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GF2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single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5,000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25,000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available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2d12d7bd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MASENO BLOCK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GF1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single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5,000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25,000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occupied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e3415c17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Block A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R2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single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4,500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25,000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available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0c4b0026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MASENO BLOCK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GF3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double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10,000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29,999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available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a4d6fd35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Block A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FF1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bedsitter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5,000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20,000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available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3.8  beds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Sub-unit of a room for dormitory-style occupancy. A tenancy can reference a specific bed_id. Currently 0 rows.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0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room_id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rooms.id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bed_number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'available'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available | occupied | maintenance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beds_tenant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OR is_super_admin()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beds_manage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(no data)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3.9  manager_invites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Token-based invite system for onboarding managers. Owner sends an invite; the invitee accepts via a unique token link. Expires after 48 hours.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1   |   RLS: ✓   |   PK: id   |   UNIQUE: token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gen_random_uuid()::text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UNIQUE — used in invite link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'pending'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pending | accepted | expired | cancelled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invited_by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now() + '48h'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invites_token_lookup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true (public — needed for token lookup on invite accept)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invites_manage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90"/>
      </w:tblGrid>
      <w:tr>
        <w:trPr>
          <w:tblHeader/>
        </w:trPr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tenant_org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invited_by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29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created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2fe9728a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victorgithub00@gmail.com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pending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My Free (owner)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2026-03-25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3.10  rental_requests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visitor or existing client submits a request to rent a room. Managers review and either accept (which creates a tenancy) or reject it. Tracks the full lifecycle with offered/expired states.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3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room_id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rooms.id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'pending'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pending | offered | accepted | rejected | expired | cancelled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preferred_move_in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offer_expires_at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requests_client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requester_id =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requests_create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INSERT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auth.uid() IS NOT NULL AND requester_id = auth.uid()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requests_manager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tenant_org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requester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room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preferred_move_in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1d37e488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Jey Moh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A1 (Block A)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accepted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2026-03-24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5b5a113e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 Second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B1 (Block B)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accepted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2026-03-24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c91bf20e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Github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GF1 (MASENO BLOCK)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accepted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2026-03-24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3.11  tenancies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active contract between a client and a room (or bed). Created when a rental request is accepted. Drives billing cycle creation. Supports both monthly and semester billing.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3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 (the occupant)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room_id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rooms.id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bed_id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beds.id (dormitory use)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request_id / rental_request_id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rental_requests.id (origin request)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billing_type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'monthly'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monthly | semester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agreed_price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move_in_date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move_out_date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'active'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active | completed | terminated | pending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 (manager/owner who approved)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tenancies_client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client_id =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tenancies_manager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tenant_org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client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room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billing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move_in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move_out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742c79a0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 Second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B1 (Block B)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monthly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bc5610f2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Jey Moh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A1 (Block A)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monthly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1214ba83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Github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GF1 (MASENO BLOCK)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monthly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active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3.12  room_transfers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Tracks a client's request to move from one room to another within the same tenant. Requires manager approval. Currently 0 rows.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0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tenancy_id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tenancies.id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from_room_id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rooms.id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to_room_id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rooms.id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'pending'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pending | approved | rejected | completed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transfers_client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requested_by =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transfers_create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INSERT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auth.uid() IS NOT NULL AND requested_by = auth.uid()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transfers_manager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(no data)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3.13  billing_cycles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billing period for a tenancy. Auto-created on tenancy activation. Tracks amount due, amount paid, balance and status. invoice_number is globally unique for PDF generation.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2   |   RLS: ✓   |   PK: id   |   UNIQUE: invoice_number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tenancy_id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tenancies.id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room_id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rooms.id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billing_type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'monthly'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period_start / period_end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amount_due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late_fee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balance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'unpaid'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unpaid | partial | paid | overdue | waived | cancelled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due_date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UNIQUE — format: SLUG-YYYYMM-XXXX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billing_client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client_id =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billing_manager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billing_manager_insert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INSERT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tenant_org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room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amount_due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amount_paid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invoice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4475a175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Github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GF1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 → 2026-03-31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2026-04-05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TULU-202603-1252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b0bbd453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 Second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 → 2026-03-31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2026-04-01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4,000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paid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SUNR-202603-7820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3.14  payments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Individual payment transactions against a billing cycle. Multiple payments per billing cycle are supported (partial payments). Supports M-Pesa, cash, bank transfer.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5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billing_cycle_id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billing_cycles.id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'mpesa'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mpesa | cash | bank_transfer | other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'pending'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pending | confirmed | failed | reversed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mpesa_receipt / mpesa_transaction_id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reference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paid_at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 (manager who recorded)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payments_client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client_id =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payments_create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INSERT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auth.uid() IS NOT NULL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payments_manager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tenant_org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client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paid_at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recorded_by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43d1c0e3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 Second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confirmed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 17:48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Onyango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Cash received at the office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0f010166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 Second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confirmed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 17:57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Onyango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gave cash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92d29120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Github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3,000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confirmed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2026-03-23 18:41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Jey Moh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AT THE OFFICE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9bf8c823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 Second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confirmed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2026-03-31 16:33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Onyango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null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f7b3f517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 Second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confirmed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2026-03-31 16:41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Onyango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null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3.15  invoices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Formal invoice document records linked to billing cycles. pdf_url points to a generated PDF in Supabase Storage. Currently 0 rows — PDF generation not yet triggered in testing.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0   |   RLS: ✓   |   PK: id   |   UNIQUE: invoice_number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billing_cycle_id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billing_cycles.id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pdf_url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Storage URL to PDF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issued_at / 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invoices_client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client_id =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invoices_manager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(no data)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3.16  workers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Staff employed by a tenant (security, cleaners, maintenance, etc.). Optional user_id links to a profiles record if the worker has a platform account. Currently 0 rows.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0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 (optional platform account)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phone / id_number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security | cleaner | maintenance | gardener | receptionist | driver | other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pay_cycle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'monthly'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weekly | biweekly | monthly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'active'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active | inactive | terminated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start_date / end_date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workers_self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user_id =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workers_manager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(no data)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3.17  worker_payments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Payroll records for workers. Each row represents one pay period payment. Currently 0 rows.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0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worker_id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workers.id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period_start / period_end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'cash'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mpesa | cash | bank_transfer | other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'paid'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pending | paid | failed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mpesa_transaction_id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paid_at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worker_payments_self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worker linked to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worker_payments_manager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(no data)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3.18  attendance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Daily attendance records for workers. Recorded by a manager or owner. Currently 0 rows.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0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worker_id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workers.id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present | absent | half_day | leave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attendance_self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worker linked to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attendance_manager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(no data)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3.19  complaints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Support tickets submitted by clients (or managers). Categorised by type and priority. Can be assigned to a staff member. Thread messages in complaint_messages.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2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tenancy_id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tenancies.id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'general'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maintenance | noise | billing | security | cleanliness | general | other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'normal'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low | normal | high | urgent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'open'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open | in_progress | resolved | closed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complaints_client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submitted_by =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complaints_create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INSERT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auth.uid() IS NOT NULL AND submitted_by = auth.uid()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complaints_manager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ALL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tenant_org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submitted_by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12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resolved_at</w:t>
            </w:r>
          </w:p>
        </w:tc>
      </w:tr>
      <w:tr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63ce7bd8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 Second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No Water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maintenance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normal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resolved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2026-03-31</w:t>
            </w:r>
          </w:p>
        </w:tc>
      </w:tr>
      <w:tr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179b62a6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Jey Moh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Leaking roof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maintenance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normal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in_progress</w:t>
            </w:r>
          </w:p>
        </w:tc>
        <w:tc>
          <w:tcPr>
            <w:tcW w:type="dxa" w:w="11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null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3.20  complaint_messages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Threaded message history for a complaint. Both clients and managers can post. Attachments stored as JSONB. Currently 0 rows.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0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complaint_id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complaints.id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sender_id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'[]'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of Storage URLs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complaint_messages_participant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sender_id = auth.uid() OR same_tenant(tenant_id)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complaint_messages_create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INSERT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auth.uid() IS NOT NULL AND sender_id = auth.uid()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(no data)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3.21  notifications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In-app notifications pushed to individual users. Types: billing, payment, complaint, announcement, system, invite, transfer. Managers/owners insert notifications; users can only update their own is_read status.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2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 (nullable for system-wide)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 (recipient)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billing | payment | complaint | announcement | system | invite | transfer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title / 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'{}'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Extra payload (e.g. complaint_id)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notifications_own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user_id = auth.uid()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notifications_select_own_tenant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tenant_id = my_tenant_id() OR is_super_admin()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notifications_update_own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UPDATE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user_id = auth.uid()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notifications_manager_insert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INSERT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 AND role IN (manager, owner)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90"/>
      </w:tblGrid>
      <w:tr>
        <w:trPr>
          <w:tblHeader/>
        </w:trPr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tenant_org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1285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is_read</w:t>
            </w:r>
          </w:p>
        </w:tc>
        <w:tc>
          <w:tcPr>
            <w:tcW w:type="dxa" w:w="129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created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f2d1afa3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Sunrise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Fabris Second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announcement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Water Interruption notice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false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2026-03-31</w:t>
            </w:r>
          </w:p>
        </w:tc>
      </w:tr>
      <w:tr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47753fc4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TULUMBA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Victor Github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announcement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Electricity Repair</w:t>
            </w:r>
          </w:p>
        </w:tc>
        <w:tc>
          <w:tcPr>
            <w:tcW w:type="dxa" w:w="12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false</w:t>
            </w:r>
          </w:p>
        </w:tc>
        <w:tc>
          <w:tcPr>
            <w:tcW w:type="dxa" w:w="1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2026-03-31</w:t>
            </w:r>
          </w:p>
        </w:tc>
      </w:tr>
    </w:tbl>
    <w:p>
      <w:pPr>
        <w:pBdr>
          <w:bottom w:val="single" w:color="CBD5E1" w:sz="4" w:space="1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3.22  notification_log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Delivery log for external notifications (SMS, email, push). Tracks channel, recipient, delivery status and external provider ID. Currently 0 rows.</w:t>
      </w:r>
    </w:p>
    <w:p>
      <w:pPr>
        <w:spacing w:before="60" w:after="8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Rows: 0   |   RLS: ✓   |   PK: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9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Constraints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→ profiles.id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sms | email | push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recipient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Phone number or email address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subject / 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'sent'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CHECK: sent | failed | bounced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external_id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Provider message ID for tracking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RLS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(USING / WITH CHECK)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notif_log_manager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SELECT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same_tenant(tenant_id) AND role IN (manager, owner)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(no data)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RLS Helper Functions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RLS policies use these shared security-definer functions defined in the public schema:</w:t>
      </w:r>
    </w:p>
    <w:p>
      <w:pPr>
        <w:spacing w:before="80" w:after="4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is_super_admin()</w:t>
      </w:r>
      <w:r>
        <w:rPr>
          <w:rFonts w:ascii="Arial" w:cs="Arial" w:eastAsia="Arial" w:hAnsi="Arial"/>
          <w:sz w:val="20"/>
          <w:szCs w:val="20"/>
        </w:rPr>
        <w:t xml:space="preserve">  — Returns true if the calling user's profile.role = 'super_admin'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my_tenant_id()</w:t>
      </w:r>
      <w:r>
        <w:rPr>
          <w:rFonts w:ascii="Arial" w:cs="Arial" w:eastAsia="Arial" w:hAnsi="Arial"/>
          <w:sz w:val="20"/>
          <w:szCs w:val="20"/>
        </w:rPr>
        <w:t xml:space="preserve">  — Returns the tenant_id from the calling user's profile row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my_role()</w:t>
      </w:r>
      <w:r>
        <w:rPr>
          <w:rFonts w:ascii="Arial" w:cs="Arial" w:eastAsia="Arial" w:hAnsi="Arial"/>
          <w:sz w:val="20"/>
          <w:szCs w:val="20"/>
        </w:rPr>
        <w:t xml:space="preserve">  — Returns the role from the calling user's profile row</w:t>
      </w:r>
    </w:p>
    <w:p>
      <w:pPr>
        <w:spacing w:before="40"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same_tenant(tid)</w:t>
      </w:r>
      <w:r>
        <w:rPr>
          <w:rFonts w:ascii="Arial" w:cs="Arial" w:eastAsia="Arial" w:hAnsi="Arial"/>
          <w:sz w:val="20"/>
          <w:szCs w:val="20"/>
        </w:rPr>
        <w:t xml:space="preserve">  — Returns true if my_tenant_id() = tid (enforces cross-tenant data isolation)</w:t>
      </w: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Empty Tables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tables have 0 rows — not yet exercised in testing:</w:t>
      </w:r>
    </w:p>
    <w:p>
      <w:pPr>
        <w:pStyle w:val="ListParagraph"/>
        <w:numPr>
          <w:ilvl w:val="0"/>
          <w:numId w:val="2"/>
        </w:numPr>
        <w:spacing w:before="60" w:after="20"/>
      </w:pPr>
      <w:r>
        <w:rPr>
          <w:rFonts w:ascii="Arial" w:cs="Arial" w:eastAsia="Arial" w:hAnsi="Arial"/>
          <w:sz w:val="20"/>
          <w:szCs w:val="20"/>
        </w:rPr>
        <w:t xml:space="preserve">floors — Floor definitions (rooms go directly to buildings without floors)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>beds — Individual bed slots within dormitory rooms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>room_transfers — Room change requests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>invoices — PDF invoice records (billing_cycles have invoice_number but no PDF yet generated)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>workers — No staff registered yet on either tenant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>worker_payments — No payroll records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>attendance — No attendance records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>complaint_messages — 2 complaints exist but no threaded replies yet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>notification_log — External SMS/email delivery log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rFonts w:ascii="Arial" w:cs="Arial" w:eastAsia="Arial" w:hAnsi="Arial"/>
        <w:b/>
        <w:bCs/>
        <w:color w:val="374151"/>
        <w:sz w:val="18"/>
        <w:szCs w:val="18"/>
      </w:rPr>
      <w:t xml:space="preserve">fabrentals-dev  ·  Supabase Schema Reference</w:t>
    </w:r>
    <w:r>
      <w:rPr>
        <w:rFonts w:ascii="Arial" w:cs="Arial" w:eastAsia="Arial" w:hAnsi="Arial"/>
        <w:color w:val="9CA3AF"/>
        <w:sz w:val="16"/>
        <w:szCs w:val="16"/>
      </w:rPr>
      <w:t xml:space="preserve">  |  Generated 2026-03-31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2026-03-31T18:12:05.309Z</dcterms:created>
  <dcterms:modified xsi:type="dcterms:W3CDTF">2026-03-31T18:12:05.310Z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