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itle"/>
        <w:spacing w:lineRule="auto" w:line="247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0</wp:posOffset>
            </wp:positionH>
            <wp:positionV relativeFrom="paragraph">
              <wp:posOffset>-4243070</wp:posOffset>
            </wp:positionV>
            <wp:extent cx="7560310" cy="389001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自适应电信基础设施平台 </w:t>
      </w:r>
      <w:r>
        <w:rPr>
          <w:color w:val="003A36"/>
          <w:w w:val="110"/>
        </w:rPr>
        <w:t>ATIP</w:t>
      </w:r>
    </w:p>
    <w:p>
      <w:pPr>
        <w:pStyle w:val="TextBody"/>
        <w:spacing w:before="7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01" w:after="0"/>
        <w:ind w:left="680" w:right="0" w:hanging="0"/>
        <w:rPr/>
      </w:pPr>
      <w:r>
        <w:rPr>
          <w:color w:val="003A36"/>
          <w:w w:val="115"/>
        </w:rPr>
        <w:t>一款专为电信企业优化的边缘计算平台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431800</wp:posOffset>
                </wp:positionH>
                <wp:positionV relativeFrom="paragraph">
                  <wp:posOffset>168275</wp:posOffset>
                </wp:positionV>
                <wp:extent cx="2292985" cy="0"/>
                <wp:effectExtent l="6350" t="6350" r="6350" b="6985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pt,13.25pt" to="214.5pt,13.25pt" ID="Image1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3689985</wp:posOffset>
                </wp:positionH>
                <wp:positionV relativeFrom="paragraph">
                  <wp:posOffset>168275</wp:posOffset>
                </wp:positionV>
                <wp:extent cx="3437890" cy="0"/>
                <wp:effectExtent l="6350" t="6350" r="6350" b="6985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3.25pt" to="561.2pt,13.25pt" ID="Image2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42" w:after="0"/>
        <w:rPr/>
      </w:pPr>
      <w:r>
        <mc:AlternateContent>
          <mc:Choice Requires="wpg">
            <w:drawing>
              <wp:anchor behindDoc="1" distT="10160" distB="10160" distL="10160" distR="10160" simplePos="0" locked="0" layoutInCell="0" allowOverlap="1" relativeHeight="36">
                <wp:simplePos x="0" y="0"/>
                <wp:positionH relativeFrom="page">
                  <wp:posOffset>3128010</wp:posOffset>
                </wp:positionH>
                <wp:positionV relativeFrom="paragraph">
                  <wp:posOffset>635</wp:posOffset>
                </wp:positionV>
                <wp:extent cx="340360" cy="372110"/>
                <wp:effectExtent l="10160" t="10160" r="10160" b="10160"/>
                <wp:wrapNone/>
                <wp:docPr id="13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" cy="372240"/>
                          <a:chOff x="0" y="0"/>
                          <a:chExt cx="340200" cy="37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5880" cy="197640"/>
                          </a:xfrm>
                          <a:custGeom>
                            <a:avLst/>
                            <a:gdLst>
                              <a:gd name="textAreaLeft" fmla="*/ 0 w 190440"/>
                              <a:gd name="textAreaRight" fmla="*/ 192960 w 190440"/>
                              <a:gd name="textAreaTop" fmla="*/ 0 h 111960"/>
                              <a:gd name="textAreaBottom" fmla="*/ 114480 h 11196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45" h="561">
                                <a:moveTo>
                                  <a:pt x="266" y="561"/>
                                </a:moveTo>
                                <a:lnTo>
                                  <a:pt x="0" y="561"/>
                                </a:lnTo>
                                <a:lnTo>
                                  <a:pt x="0" y="385"/>
                                </a:lnTo>
                                <a:lnTo>
                                  <a:pt x="12" y="327"/>
                                </a:lnTo>
                                <a:lnTo>
                                  <a:pt x="44" y="281"/>
                                </a:lnTo>
                                <a:lnTo>
                                  <a:pt x="90" y="249"/>
                                </a:lnTo>
                                <a:lnTo>
                                  <a:pt x="148" y="236"/>
                                </a:lnTo>
                                <a:lnTo>
                                  <a:pt x="178" y="236"/>
                                </a:lnTo>
                                <a:lnTo>
                                  <a:pt x="178" y="148"/>
                                </a:lnTo>
                                <a:lnTo>
                                  <a:pt x="189" y="90"/>
                                </a:lnTo>
                                <a:lnTo>
                                  <a:pt x="220" y="44"/>
                                </a:lnTo>
                                <a:lnTo>
                                  <a:pt x="268" y="12"/>
                                </a:lnTo>
                                <a:lnTo>
                                  <a:pt x="324" y="0"/>
                                </a:lnTo>
                                <a:lnTo>
                                  <a:pt x="651" y="0"/>
                                </a:lnTo>
                                <a:lnTo>
                                  <a:pt x="707" y="12"/>
                                </a:lnTo>
                                <a:lnTo>
                                  <a:pt x="755" y="44"/>
                                </a:lnTo>
                                <a:lnTo>
                                  <a:pt x="787" y="90"/>
                                </a:lnTo>
                                <a:lnTo>
                                  <a:pt x="797" y="148"/>
                                </a:lnTo>
                                <a:lnTo>
                                  <a:pt x="797" y="297"/>
                                </a:lnTo>
                                <a:lnTo>
                                  <a:pt x="855" y="307"/>
                                </a:lnTo>
                                <a:lnTo>
                                  <a:pt x="903" y="339"/>
                                </a:lnTo>
                                <a:lnTo>
                                  <a:pt x="935" y="387"/>
                                </a:lnTo>
                                <a:lnTo>
                                  <a:pt x="945" y="443"/>
                                </a:lnTo>
                                <a:lnTo>
                                  <a:pt x="945" y="561"/>
                                </a:lnTo>
                                <a:lnTo>
                                  <a:pt x="679" y="561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280" y="127800"/>
                            <a:ext cx="720" cy="20196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" y="148680"/>
                            <a:ext cx="80640" cy="10152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8240 w 45720"/>
                              <a:gd name="textAreaTop" fmla="*/ 0 h 57600"/>
                              <a:gd name="textAreaBottom" fmla="*/ 60120 h 5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36" h="295">
                                <a:moveTo>
                                  <a:pt x="236" y="0"/>
                                </a:moveTo>
                                <a:lnTo>
                                  <a:pt x="236" y="294"/>
                                </a:ln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760" y="148680"/>
                            <a:ext cx="80640" cy="13320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8240 w 45720"/>
                              <a:gd name="textAreaTop" fmla="*/ 0 h 75600"/>
                              <a:gd name="textAreaBottom" fmla="*/ 78120 h 75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36" h="383">
                                <a:moveTo>
                                  <a:pt x="0" y="0"/>
                                </a:moveTo>
                                <a:lnTo>
                                  <a:pt x="0" y="383"/>
                                </a:lnTo>
                                <a:lnTo>
                                  <a:pt x="236" y="383"/>
                                </a:lnTo>
                              </a:path>
                            </a:pathLst>
                          </a:custGeom>
                          <a:noFill/>
                          <a:ln w="2016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280" y="351000"/>
                            <a:ext cx="720" cy="2088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320" y="286920"/>
                            <a:ext cx="20880" cy="720"/>
                          </a:xfrm>
                          <a:prstGeom prst="line">
                            <a:avLst/>
                          </a:prstGeom>
                          <a:ln w="20160">
                            <a:solidFill>
                              <a:srgbClr val="90ebc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246.3pt;margin-top:0.05pt;width:26.75pt;height:29.25pt" coordorigin="4926,1" coordsize="535,585">
                <v:line id="shape_0" from="5194,202" to="5194,519" stroked="t" o:allowincell="f" style="position:absolute;mso-position-horizontal-relative:page">
                  <v:stroke color="#0b312c" weight="20160" joinstyle="round" endcap="flat"/>
                  <v:fill o:detectmouseclick="t" on="false"/>
                  <w10:wrap type="none"/>
                </v:line>
                <v:line id="shape_0" from="5194,554" to="5194,586" stroked="t" o:allowincell="f" style="position:absolute;mso-position-horizontal-relative:page">
                  <v:stroke color="#90ebcd" weight="20160" joinstyle="round" endcap="flat"/>
                  <v:fill o:detectmouseclick="t" on="false"/>
                  <w10:wrap type="none"/>
                </v:line>
                <v:line id="shape_0" from="5429,453" to="5461,453" stroked="t" o:allowincell="f" style="position:absolute;mso-position-horizontal-relative:page">
                  <v:stroke color="#90ebcd" weight="20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color w:val="003A36"/>
        </w:rPr>
        <w:t>核心优势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1"/>
        <w:rPr/>
      </w:pPr>
      <w:r>
        <w:rPr/>
      </w:r>
    </w:p>
    <w:p>
      <w:pPr>
        <w:pStyle w:val="TextBody"/>
        <w:ind w:left="4805" w:right="-58" w:hanging="0"/>
        <w:rPr/>
      </w:pPr>
      <w:r>
        <w:rPr/>
        <w:drawing>
          <wp:inline distT="0" distB="0" distL="0" distR="0">
            <wp:extent cx="495935" cy="429895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5" w:after="0"/>
        <w:rPr>
          <w:sz w:val="19"/>
        </w:rPr>
      </w:pPr>
      <w:r>
        <w:br w:type="column"/>
      </w:r>
      <w:r>
        <w:rPr>
          <w:sz w:val="19"/>
        </w:rPr>
      </w:r>
    </w:p>
    <w:p>
      <w:pPr>
        <w:pStyle w:val="TextBody"/>
        <w:ind w:left="188" w:right="0" w:hanging="0"/>
        <w:rPr/>
      </w:pPr>
      <w:r>
        <w:rPr>
          <w:color w:val="003A36"/>
          <w:w w:val="115"/>
        </w:rPr>
        <w:t>面向未来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3689985</wp:posOffset>
                </wp:positionH>
                <wp:positionV relativeFrom="paragraph">
                  <wp:posOffset>155575</wp:posOffset>
                </wp:positionV>
                <wp:extent cx="3437890" cy="0"/>
                <wp:effectExtent l="6350" t="6985" r="6350" b="6350"/>
                <wp:wrapTopAndBottom/>
                <wp:docPr id="15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2.25pt" to="561.2pt,12.25pt" ID="Image8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34"/>
        </w:rPr>
      </w:pPr>
      <w:r>
        <w:rPr>
          <w:sz w:val="34"/>
        </w:rPr>
      </w:r>
    </w:p>
    <w:p>
      <w:pPr>
        <w:pStyle w:val="TextBody"/>
        <w:ind w:left="188" w:right="0" w:hanging="0"/>
        <w:rPr/>
      </w:pPr>
      <w:r>
        <w:rPr>
          <w:color w:val="003A36"/>
          <w:w w:val="115"/>
        </w:rPr>
        <w:t>电信级卓越性能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635" distL="0" distR="0" simplePos="0" locked="0" layoutInCell="0" allowOverlap="1" relativeHeight="32">
                <wp:simplePos x="0" y="0"/>
                <wp:positionH relativeFrom="page">
                  <wp:posOffset>3689985</wp:posOffset>
                </wp:positionH>
                <wp:positionV relativeFrom="paragraph">
                  <wp:posOffset>184785</wp:posOffset>
                </wp:positionV>
                <wp:extent cx="3437890" cy="635"/>
                <wp:effectExtent l="6350" t="6985" r="6350" b="6350"/>
                <wp:wrapTopAndBottom/>
                <wp:docPr id="1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3a3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55pt,14.55pt" to="561.2pt,14.55pt" ID="Image9" stroked="t" o:allowincell="f" style="position:absolute;mso-position-horizontal-relative:page">
                <v:stroke color="#003a36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ind w:left="188" w:right="0" w:hanging="0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3063240</wp:posOffset>
            </wp:positionH>
            <wp:positionV relativeFrom="paragraph">
              <wp:posOffset>-166370</wp:posOffset>
            </wp:positionV>
            <wp:extent cx="469900" cy="385445"/>
            <wp:effectExtent l="0" t="0" r="0" b="0"/>
            <wp:wrapNone/>
            <wp:docPr id="1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A36"/>
          <w:w w:val="115"/>
        </w:rPr>
        <w:t>大规模简化运维</w:t>
      </w:r>
    </w:p>
    <w:p>
      <w:pPr>
        <w:sectPr>
          <w:type w:val="continuous"/>
          <w:pgSz w:w="11906" w:h="16838"/>
          <w:pgMar w:left="0" w:right="0" w:gutter="0" w:header="0" w:top="1300" w:footer="499" w:bottom="680"/>
          <w:cols w:num="2" w:equalWidth="false" w:sep="false">
            <w:col w:w="5580" w:space="40"/>
            <w:col w:w="6285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0"/>
        <w:ind w:left="58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437890" cy="635"/>
                <wp:effectExtent l="114300" t="0" r="114300" b="0"/>
                <wp:docPr id="18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000" cy="720"/>
                          <a:chOff x="0" y="0"/>
                          <a:chExt cx="3438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4380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3a3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0.1pt;width:270.65pt;height:0pt" coordorigin="0,-2" coordsize="5413,0">
                <v:line id="shape_0" from="0,-2" to="5413,-2" stroked="t" o:allowincell="f" style="position:absolute;mso-position-vertical:top">
                  <v:stroke color="#003a36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0" w:right="0" w:gutter="0" w:header="0" w:top="1300" w:footer="499" w:bottom="6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47" w:after="0"/>
        <w:rPr/>
      </w:pPr>
      <w:r>
        <w:rPr>
          <w:color w:val="003A36"/>
          <w:w w:val="110"/>
        </w:rPr>
        <w:t>产品概览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Normal"/>
        <w:spacing w:before="239" w:after="0"/>
        <w:ind w:left="680" w:right="0" w:hanging="0"/>
        <w:jc w:val="left"/>
        <w:rPr>
          <w:sz w:val="32"/>
        </w:rPr>
      </w:pPr>
      <w:r>
        <w:rPr>
          <w:color w:val="003A36"/>
          <w:w w:val="105"/>
          <w:sz w:val="32"/>
        </w:rPr>
        <w:t>主要功能</w:t>
      </w:r>
    </w:p>
    <w:p>
      <w:pPr>
        <w:pStyle w:val="TextBody"/>
        <w:spacing w:lineRule="auto" w:line="276" w:before="125" w:after="0"/>
        <w:ind w:left="680" w:right="1018" w:hanging="0"/>
        <w:rPr/>
      </w:pPr>
      <w:r>
        <w:br w:type="column"/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自适应电信基础设施平台（</w:t>
      </w:r>
      <w:r>
        <w:rPr>
          <w:color w:val="003A36"/>
          <w:w w:val="110"/>
        </w:rPr>
        <w:t>Adaptive Telco Infrastructure Platform</w:t>
      </w:r>
      <w:r>
        <w:rPr>
          <w:color w:val="003A36"/>
          <w:w w:val="110"/>
        </w:rPr>
        <w:t>，</w:t>
      </w:r>
      <w:r>
        <w:rPr>
          <w:color w:val="003A36"/>
          <w:w w:val="110"/>
        </w:rPr>
        <w:t>ATIP</w:t>
      </w:r>
      <w:r>
        <w:rPr>
          <w:color w:val="003A36"/>
          <w:w w:val="110"/>
        </w:rPr>
        <w:t xml:space="preserve">）是一款专为电信企业优化的边缘计算平台，可帮助其完成面向未来的网络现代化创新和转型。而这得益于 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开放且灵活的解决方案架构，该架构能轻松适应未来需求，并针对电信级性能进行了优化，大规模简化了运维。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3306445</wp:posOffset>
            </wp:positionH>
            <wp:positionV relativeFrom="paragraph">
              <wp:posOffset>219710</wp:posOffset>
            </wp:positionV>
            <wp:extent cx="3811270" cy="2404745"/>
            <wp:effectExtent l="0" t="0" r="0" b="0"/>
            <wp:wrapTopAndBottom/>
            <wp:docPr id="28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300"/>
        <w:ind w:left="680" w:right="1018" w:hanging="0"/>
        <w:rPr/>
      </w:pPr>
      <w:r>
        <w:rPr>
          <w:color w:val="003A36"/>
          <w:w w:val="110"/>
        </w:rPr>
        <w:t>面向未来：风险更低，助你在激烈的市场竞争中夺得先机</w:t>
      </w:r>
    </w:p>
    <w:p>
      <w:pPr>
        <w:pStyle w:val="TextBody"/>
        <w:spacing w:lineRule="auto" w:line="276" w:before="36" w:after="0"/>
        <w:ind w:left="680" w:right="793" w:hanging="0"/>
        <w:rPr/>
      </w:pPr>
      <w:r>
        <w:rPr>
          <w:b/>
          <w:color w:val="003A36"/>
          <w:w w:val="110"/>
        </w:rPr>
        <w:t>适应性强：</w:t>
      </w:r>
      <w:r>
        <w:rPr>
          <w:b w:val="false"/>
          <w:bCs w:val="false"/>
          <w:color w:val="003A36"/>
          <w:w w:val="110"/>
        </w:rPr>
        <w:t xml:space="preserve">SUSE ATIP </w:t>
      </w:r>
      <w:r>
        <w:rPr>
          <w:b w:val="false"/>
          <w:bCs w:val="false"/>
          <w:color w:val="003A36"/>
          <w:w w:val="110"/>
        </w:rPr>
        <w:t xml:space="preserve">自带多种可自定义的关键基础设施组件（如 </w:t>
      </w:r>
      <w:r>
        <w:rPr>
          <w:b w:val="false"/>
          <w:bCs w:val="false"/>
          <w:color w:val="003A36"/>
          <w:w w:val="110"/>
        </w:rPr>
        <w:t>Linux</w:t>
      </w:r>
      <w:r>
        <w:rPr>
          <w:b w:val="false"/>
          <w:bCs w:val="false"/>
          <w:color w:val="003A36"/>
          <w:w w:val="110"/>
        </w:rPr>
        <w:t>、</w:t>
      </w:r>
      <w:r>
        <w:rPr>
          <w:b w:val="false"/>
          <w:bCs w:val="false"/>
          <w:color w:val="003A36"/>
          <w:w w:val="110"/>
        </w:rPr>
        <w:t>Kubernetes</w:t>
      </w:r>
      <w:r>
        <w:rPr>
          <w:b w:val="false"/>
          <w:bCs w:val="false"/>
          <w:color w:val="003A36"/>
          <w:w w:val="110"/>
        </w:rPr>
        <w:t>、安全、管理工具等），电信运营商可将其轻松应用于移动网络和固定网络的多种使用场景。</w:t>
      </w:r>
    </w:p>
    <w:p>
      <w:pPr>
        <w:pStyle w:val="TextBody"/>
        <w:spacing w:lineRule="auto" w:line="276" w:before="172" w:after="0"/>
        <w:ind w:left="680" w:right="793" w:hanging="0"/>
        <w:rPr/>
      </w:pPr>
      <w:r>
        <w:rPr>
          <w:b/>
          <w:color w:val="003A36"/>
          <w:w w:val="105"/>
        </w:rPr>
        <w:t>模块化：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>专为多云环境而设，提供了既能组合使用又能单独使用的模块来满足运营商的要求。例如，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非常适合面向未来的云框架，例如 </w:t>
      </w:r>
      <w:r>
        <w:rPr>
          <w:b w:val="false"/>
          <w:bCs w:val="false"/>
          <w:color w:val="003A36"/>
          <w:w w:val="105"/>
        </w:rPr>
        <w:t xml:space="preserve">LF Europe </w:t>
      </w:r>
      <w:r>
        <w:rPr>
          <w:b w:val="false"/>
          <w:bCs w:val="false"/>
          <w:color w:val="003A36"/>
          <w:w w:val="105"/>
        </w:rPr>
        <w:t xml:space="preserve">的 </w:t>
      </w:r>
      <w:r>
        <w:rPr>
          <w:b w:val="false"/>
          <w:bCs w:val="false"/>
          <w:color w:val="003A36"/>
          <w:w w:val="105"/>
        </w:rPr>
        <w:t xml:space="preserve">Sylva </w:t>
      </w:r>
      <w:r>
        <w:rPr>
          <w:b w:val="false"/>
          <w:bCs w:val="false"/>
          <w:color w:val="003A36"/>
          <w:w w:val="105"/>
        </w:rPr>
        <w:t>项目。</w:t>
      </w:r>
    </w:p>
    <w:p>
      <w:pPr>
        <w:pStyle w:val="TextBody"/>
        <w:spacing w:lineRule="auto" w:line="276" w:before="175" w:after="0"/>
        <w:ind w:left="680" w:right="741" w:hanging="0"/>
        <w:rPr/>
      </w:pPr>
      <w:r>
        <w:rPr>
          <w:b/>
          <w:color w:val="003A36"/>
          <w:w w:val="105"/>
        </w:rPr>
        <w:t>支持现有基础设施：</w:t>
      </w:r>
      <w:r>
        <w:rPr>
          <w:b w:val="false"/>
          <w:bCs w:val="false"/>
          <w:color w:val="003A36"/>
          <w:w w:val="105"/>
        </w:rPr>
        <w:t xml:space="preserve">由于 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>支持各种硬件，运营商可以使用现有基础设施来最大限度地降低风险。选择我们的操作系统（</w:t>
      </w:r>
      <w:r>
        <w:rPr>
          <w:b w:val="false"/>
          <w:bCs w:val="false"/>
          <w:color w:val="003A36"/>
          <w:w w:val="105"/>
        </w:rPr>
        <w:t>SLE Micro</w:t>
      </w:r>
      <w:r>
        <w:rPr>
          <w:b w:val="false"/>
          <w:bCs w:val="false"/>
          <w:color w:val="003A36"/>
          <w:w w:val="105"/>
        </w:rPr>
        <w:t>、</w:t>
      </w:r>
      <w:r>
        <w:rPr>
          <w:b w:val="false"/>
          <w:bCs w:val="false"/>
          <w:color w:val="003A36"/>
          <w:w w:val="105"/>
        </w:rPr>
        <w:t>SLE Server</w:t>
      </w:r>
      <w:r>
        <w:rPr>
          <w:b w:val="false"/>
          <w:bCs w:val="false"/>
          <w:color w:val="003A36"/>
          <w:w w:val="105"/>
        </w:rPr>
        <w:t>）和管理工具（</w:t>
      </w:r>
      <w:r>
        <w:rPr>
          <w:b w:val="false"/>
          <w:bCs w:val="false"/>
          <w:color w:val="003A36"/>
          <w:w w:val="105"/>
        </w:rPr>
        <w:t>SUSE Manager</w:t>
      </w:r>
      <w:r>
        <w:rPr>
          <w:b w:val="false"/>
          <w:bCs w:val="false"/>
          <w:color w:val="003A36"/>
          <w:w w:val="105"/>
        </w:rPr>
        <w:t>、</w:t>
      </w:r>
      <w:r>
        <w:rPr>
          <w:b w:val="false"/>
          <w:bCs w:val="false"/>
          <w:color w:val="003A36"/>
          <w:w w:val="105"/>
        </w:rPr>
        <w:t>Rancher Prime</w:t>
      </w:r>
      <w:r>
        <w:rPr>
          <w:b w:val="false"/>
          <w:bCs w:val="false"/>
          <w:color w:val="003A36"/>
          <w:w w:val="105"/>
        </w:rPr>
        <w:t>）能让你管理现有基础设施或使用云原生技术。无论你处于转型之旅的哪个阶段，</w:t>
      </w:r>
      <w:r>
        <w:rPr>
          <w:b w:val="false"/>
          <w:bCs w:val="false"/>
          <w:color w:val="003A36"/>
          <w:w w:val="105"/>
        </w:rPr>
        <w:t xml:space="preserve">SUSE </w:t>
      </w:r>
      <w:r>
        <w:rPr>
          <w:b w:val="false"/>
          <w:bCs w:val="false"/>
          <w:color w:val="003A36"/>
          <w:w w:val="105"/>
        </w:rPr>
        <w:t>都能满足你的需求。</w:t>
      </w:r>
    </w:p>
    <w:p>
      <w:pPr>
        <w:sectPr>
          <w:type w:val="continuous"/>
          <w:pgSz w:w="11906" w:h="16838"/>
          <w:pgMar w:left="0" w:right="0" w:gutter="0" w:header="0" w:top="1300" w:footer="499" w:bottom="680"/>
          <w:cols w:num="2" w:equalWidth="false" w:sep="false">
            <w:col w:w="3538" w:space="968"/>
            <w:col w:w="739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spacing w:before="42" w:after="0"/>
        <w:ind w:left="5192" w:right="0" w:hanging="0"/>
        <w:rPr/>
      </w:pPr>
      <w:r>
        <w:rPr>
          <w:color w:val="003A36"/>
          <w:w w:val="115"/>
        </w:rPr>
        <w:t>电信级卓越性能</w:t>
      </w:r>
    </w:p>
    <w:p>
      <w:pPr>
        <w:pStyle w:val="TextBody"/>
        <w:spacing w:lineRule="auto" w:line="276" w:before="128" w:after="0"/>
        <w:ind w:left="5192" w:right="763" w:hanging="0"/>
        <w:rPr/>
      </w:pPr>
      <w:r>
        <w:rPr>
          <w:color w:val="003A36"/>
          <w:spacing w:val="-2"/>
          <w:w w:val="110"/>
        </w:rPr>
        <w:t xml:space="preserve">SUSE ATIP </w:t>
      </w:r>
      <w:r>
        <w:rPr>
          <w:color w:val="003A36"/>
          <w:spacing w:val="-2"/>
          <w:w w:val="110"/>
        </w:rPr>
        <w:t>拥有可以满足整个堆栈需求的电信级性能。操作系统层可确保低延迟、实时性，并提供快速数据路径。</w:t>
      </w:r>
      <w:r>
        <w:rPr>
          <w:color w:val="003A36"/>
          <w:spacing w:val="-2"/>
          <w:w w:val="110"/>
        </w:rPr>
        <w:t xml:space="preserve">Kubernetes </w:t>
      </w:r>
      <w:r>
        <w:rPr>
          <w:color w:val="003A36"/>
          <w:spacing w:val="-2"/>
          <w:w w:val="110"/>
        </w:rPr>
        <w:t xml:space="preserve">层可确保性能敏感型应用程序的稳定运行，并通过 </w:t>
      </w:r>
      <w:r>
        <w:rPr>
          <w:color w:val="003A36"/>
          <w:spacing w:val="-2"/>
          <w:w w:val="110"/>
        </w:rPr>
        <w:t xml:space="preserve">SUSE NeuVector </w:t>
      </w:r>
      <w:r>
        <w:rPr>
          <w:color w:val="003A36"/>
          <w:spacing w:val="-2"/>
          <w:w w:val="110"/>
        </w:rPr>
        <w:t>提供全生命周期的容器安全防护。其他特性包括：</w:t>
      </w:r>
    </w:p>
    <w:p>
      <w:pPr>
        <w:pStyle w:val="TextBody"/>
        <w:spacing w:lineRule="auto" w:line="276" w:before="176" w:after="0"/>
        <w:ind w:left="5192" w:right="763" w:hanging="0"/>
        <w:rPr/>
      </w:pPr>
      <w:r>
        <w:rPr>
          <w:b/>
          <w:color w:val="003A36"/>
          <w:w w:val="105"/>
        </w:rPr>
        <w:t>专为边缘应用场景量身定制：</w:t>
      </w:r>
      <w:r>
        <w:rPr>
          <w:b w:val="false"/>
          <w:bCs w:val="false"/>
          <w:color w:val="003A36"/>
          <w:w w:val="105"/>
        </w:rPr>
        <w:t>客户既能获得出色性能，又避免给原有系统带来技术负担。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提供了轻量级 </w:t>
      </w:r>
      <w:r>
        <w:rPr>
          <w:b w:val="false"/>
          <w:bCs w:val="false"/>
          <w:color w:val="003A36"/>
          <w:w w:val="105"/>
        </w:rPr>
        <w:t xml:space="preserve">Kubernetes </w:t>
      </w:r>
      <w:r>
        <w:rPr>
          <w:b w:val="false"/>
          <w:bCs w:val="false"/>
          <w:color w:val="003A36"/>
          <w:w w:val="105"/>
        </w:rPr>
        <w:t xml:space="preserve">发行版，能够满足处于严格管制环境中的资源受限设备以及远程设备的需求。作为 </w:t>
      </w:r>
      <w:r>
        <w:rPr>
          <w:b w:val="false"/>
          <w:bCs w:val="false"/>
          <w:color w:val="003A36"/>
          <w:w w:val="105"/>
        </w:rPr>
        <w:t>Immutable Linux</w:t>
      </w:r>
      <w:r>
        <w:rPr>
          <w:b w:val="false"/>
          <w:bCs w:val="false"/>
          <w:color w:val="003A36"/>
          <w:w w:val="105"/>
        </w:rPr>
        <w:t>，</w:t>
      </w:r>
      <w:r>
        <w:rPr>
          <w:b w:val="false"/>
          <w:bCs w:val="false"/>
          <w:color w:val="003A36"/>
          <w:w w:val="105"/>
        </w:rPr>
        <w:t xml:space="preserve">SLE Micro </w:t>
      </w:r>
      <w:r>
        <w:rPr>
          <w:b w:val="false"/>
          <w:bCs w:val="false"/>
          <w:color w:val="003A36"/>
          <w:w w:val="105"/>
        </w:rPr>
        <w:t>通过优化来支持容器和微服务，使其成为边缘位置理想的容器和虚拟化主机。</w:t>
      </w:r>
      <w:r>
        <w:rPr>
          <w:b w:val="false"/>
          <w:bCs w:val="false"/>
          <w:color w:val="003A36"/>
          <w:w w:val="105"/>
        </w:rPr>
        <w:t xml:space="preserve">ATIP </w:t>
      </w:r>
      <w:r>
        <w:rPr>
          <w:b w:val="false"/>
          <w:bCs w:val="false"/>
          <w:color w:val="003A36"/>
          <w:w w:val="105"/>
        </w:rPr>
        <w:t xml:space="preserve">在整个堆栈中无缝集成了安全防护，从应用程序到 </w:t>
      </w:r>
      <w:r>
        <w:rPr>
          <w:b w:val="false"/>
          <w:bCs w:val="false"/>
          <w:color w:val="003A36"/>
          <w:w w:val="105"/>
        </w:rPr>
        <w:t xml:space="preserve">Kubernetes </w:t>
      </w:r>
      <w:r>
        <w:rPr>
          <w:b w:val="false"/>
          <w:bCs w:val="false"/>
          <w:color w:val="003A36"/>
          <w:w w:val="105"/>
        </w:rPr>
        <w:t>再到操作系统，让处于任何场景的设备都能获得数据中心级别的安全保证。</w:t>
      </w:r>
    </w:p>
    <w:p>
      <w:pPr>
        <w:pStyle w:val="TextBody"/>
        <w:spacing w:lineRule="auto" w:line="276" w:before="174" w:after="0"/>
        <w:ind w:left="5192" w:right="763" w:hanging="0"/>
        <w:rPr/>
      </w:pPr>
      <w:r>
        <w:rPr>
          <w:b/>
          <w:color w:val="003A36"/>
          <w:w w:val="110"/>
        </w:rPr>
        <w:t>针对电信行业的性能优化：</w:t>
      </w:r>
      <w:r>
        <w:rPr>
          <w:b w:val="false"/>
          <w:bCs w:val="false"/>
          <w:color w:val="003A36"/>
          <w:w w:val="110"/>
        </w:rPr>
        <w:t xml:space="preserve">SUSE </w:t>
      </w:r>
      <w:r>
        <w:rPr>
          <w:b w:val="false"/>
          <w:bCs w:val="false"/>
          <w:color w:val="003A36"/>
          <w:w w:val="110"/>
        </w:rPr>
        <w:t xml:space="preserve">的 </w:t>
      </w:r>
      <w:r>
        <w:rPr>
          <w:b w:val="false"/>
          <w:bCs w:val="false"/>
          <w:color w:val="003A36"/>
          <w:w w:val="110"/>
        </w:rPr>
        <w:t xml:space="preserve">Kubernetes </w:t>
      </w:r>
      <w:r>
        <w:rPr>
          <w:b w:val="false"/>
          <w:bCs w:val="false"/>
          <w:color w:val="003A36"/>
          <w:w w:val="110"/>
        </w:rPr>
        <w:t xml:space="preserve">和 </w:t>
      </w:r>
      <w:r>
        <w:rPr>
          <w:b w:val="false"/>
          <w:bCs w:val="false"/>
          <w:color w:val="003A36"/>
          <w:w w:val="110"/>
        </w:rPr>
        <w:t xml:space="preserve">Linux </w:t>
      </w:r>
      <w:r>
        <w:rPr>
          <w:b w:val="false"/>
          <w:bCs w:val="false"/>
          <w:color w:val="003A36"/>
          <w:w w:val="110"/>
        </w:rPr>
        <w:t xml:space="preserve">专门针对电信行业进行了优化，可根据底层硬件功能调度工作负载，允许从 </w:t>
      </w:r>
      <w:r>
        <w:rPr>
          <w:b w:val="false"/>
          <w:bCs w:val="false"/>
          <w:color w:val="003A36"/>
          <w:w w:val="110"/>
        </w:rPr>
        <w:t xml:space="preserve">Kubernetes Pod </w:t>
      </w:r>
      <w:r>
        <w:rPr>
          <w:b w:val="false"/>
          <w:bCs w:val="false"/>
          <w:color w:val="003A36"/>
          <w:w w:val="110"/>
        </w:rPr>
        <w:t>直接访问网络接口，开箱即用地启用多种电信级别硬件，并且支持电信行业专用协议。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1"/>
        <w:ind w:left="5192" w:right="0" w:hanging="0"/>
        <w:rPr/>
      </w:pPr>
      <w:r>
        <w:rPr>
          <w:color w:val="003A36"/>
          <w:w w:val="110"/>
        </w:rPr>
        <w:t>大规模简化运维</w:t>
      </w:r>
    </w:p>
    <w:p>
      <w:pPr>
        <w:pStyle w:val="TextBody"/>
        <w:spacing w:lineRule="auto" w:line="276" w:before="128" w:after="0"/>
        <w:ind w:left="5192" w:right="763" w:hanging="0"/>
        <w:rPr/>
      </w:pPr>
      <w:r>
        <w:rPr>
          <w:color w:val="003A36"/>
          <w:w w:val="110"/>
        </w:rPr>
        <w:t xml:space="preserve">SUSE ATIP </w:t>
      </w:r>
      <w:r>
        <w:rPr>
          <w:color w:val="003A36"/>
          <w:w w:val="110"/>
        </w:rPr>
        <w:t xml:space="preserve">采用了市场领先的 </w:t>
      </w:r>
      <w:r>
        <w:rPr>
          <w:color w:val="003A36"/>
          <w:w w:val="110"/>
        </w:rPr>
        <w:t xml:space="preserve">Kubernetes </w:t>
      </w:r>
      <w:r>
        <w:rPr>
          <w:color w:val="003A36"/>
          <w:w w:val="110"/>
        </w:rPr>
        <w:t xml:space="preserve">管理解决方案 </w:t>
      </w:r>
      <w:r>
        <w:rPr>
          <w:color w:val="003A36"/>
          <w:w w:val="110"/>
        </w:rPr>
        <w:t>Rancher Prime</w:t>
      </w:r>
      <w:r>
        <w:rPr>
          <w:color w:val="003A36"/>
          <w:w w:val="110"/>
        </w:rPr>
        <w:t>，它以简洁、可靠和优质的用户体验著称。为了支持电信行业的使用场景，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对 </w:t>
      </w:r>
      <w:r>
        <w:rPr>
          <w:color w:val="003A36"/>
          <w:w w:val="110"/>
        </w:rPr>
        <w:t xml:space="preserve">Rancher Prime </w:t>
      </w:r>
      <w:r>
        <w:rPr>
          <w:color w:val="003A36"/>
          <w:w w:val="110"/>
        </w:rPr>
        <w:t>进行了关键功能增强，拥有以下优势：</w:t>
      </w:r>
    </w:p>
    <w:p>
      <w:pPr>
        <w:pStyle w:val="TextBody"/>
        <w:spacing w:lineRule="auto" w:line="276" w:before="174" w:after="0"/>
        <w:ind w:left="5192" w:right="763" w:hanging="0"/>
        <w:rPr/>
      </w:pPr>
      <w:r>
        <w:rPr>
          <w:b/>
          <w:color w:val="003A36"/>
          <w:w w:val="110"/>
        </w:rPr>
        <w:t>部署更快：</w:t>
      </w:r>
      <w:r>
        <w:rPr>
          <w:b w:val="false"/>
          <w:bCs w:val="false"/>
          <w:color w:val="003A36"/>
          <w:w w:val="110"/>
        </w:rPr>
        <w:t xml:space="preserve">ATIP </w:t>
      </w:r>
      <w:r>
        <w:rPr>
          <w:b w:val="false"/>
          <w:bCs w:val="false"/>
          <w:color w:val="003A36"/>
          <w:w w:val="110"/>
        </w:rPr>
        <w:t xml:space="preserve">使用 </w:t>
      </w:r>
      <w:r>
        <w:rPr>
          <w:b w:val="false"/>
          <w:bCs w:val="false"/>
          <w:color w:val="003A36"/>
          <w:w w:val="110"/>
        </w:rPr>
        <w:t xml:space="preserve">GitOps </w:t>
      </w:r>
      <w:r>
        <w:rPr>
          <w:b w:val="false"/>
          <w:bCs w:val="false"/>
          <w:color w:val="003A36"/>
          <w:w w:val="110"/>
        </w:rPr>
        <w:t xml:space="preserve">来帮助用户轻松管理和部署数以千计的 </w:t>
      </w:r>
      <w:r>
        <w:rPr>
          <w:b w:val="false"/>
          <w:bCs w:val="false"/>
          <w:color w:val="003A36"/>
          <w:w w:val="110"/>
        </w:rPr>
        <w:t xml:space="preserve">Kubernetes </w:t>
      </w:r>
      <w:r>
        <w:rPr>
          <w:b w:val="false"/>
          <w:bCs w:val="false"/>
          <w:color w:val="003A36"/>
          <w:w w:val="110"/>
        </w:rPr>
        <w:t xml:space="preserve">集群。通过集成 </w:t>
      </w:r>
      <w:r>
        <w:rPr>
          <w:b w:val="false"/>
          <w:bCs w:val="false"/>
          <w:color w:val="003A36"/>
          <w:w w:val="110"/>
        </w:rPr>
        <w:t xml:space="preserve">CNCF </w:t>
      </w:r>
      <w:r>
        <w:rPr>
          <w:b w:val="false"/>
          <w:bCs w:val="false"/>
          <w:color w:val="003A36"/>
          <w:w w:val="110"/>
        </w:rPr>
        <w:t xml:space="preserve">的 </w:t>
      </w:r>
      <w:r>
        <w:rPr>
          <w:b w:val="false"/>
          <w:bCs w:val="false"/>
          <w:color w:val="003A36"/>
          <w:w w:val="110"/>
        </w:rPr>
        <w:t>Cluster API</w:t>
      </w:r>
      <w:r>
        <w:rPr>
          <w:b w:val="false"/>
          <w:bCs w:val="false"/>
          <w:color w:val="003A36"/>
          <w:w w:val="110"/>
        </w:rPr>
        <w:t xml:space="preserve">，运营商可通过提供厂商中立集成点的编程 </w:t>
      </w:r>
      <w:r>
        <w:rPr>
          <w:b w:val="false"/>
          <w:bCs w:val="false"/>
          <w:color w:val="003A36"/>
          <w:w w:val="110"/>
        </w:rPr>
        <w:t xml:space="preserve">API </w:t>
      </w:r>
      <w:r>
        <w:rPr>
          <w:b w:val="false"/>
          <w:bCs w:val="false"/>
          <w:color w:val="003A36"/>
          <w:w w:val="110"/>
        </w:rPr>
        <w:t>来进一步加快部署。</w:t>
      </w:r>
    </w:p>
    <w:p>
      <w:pPr>
        <w:pStyle w:val="TextBody"/>
        <w:spacing w:lineRule="auto" w:line="276" w:before="175" w:after="0"/>
        <w:ind w:left="5192" w:right="1015" w:hanging="0"/>
        <w:rPr/>
      </w:pPr>
      <w:r>
        <w:rPr>
          <w:b/>
          <w:color w:val="003A36"/>
          <w:w w:val="110"/>
        </w:rPr>
        <w:t>统一管理：</w:t>
      </w:r>
      <w:r>
        <w:rPr>
          <w:b w:val="false"/>
          <w:bCs w:val="false"/>
          <w:color w:val="003A36"/>
          <w:w w:val="110"/>
        </w:rPr>
        <w:t xml:space="preserve">从统一的管理平台管理 </w:t>
      </w:r>
      <w:r>
        <w:rPr>
          <w:b w:val="false"/>
          <w:bCs w:val="false"/>
          <w:color w:val="003A36"/>
          <w:w w:val="110"/>
        </w:rPr>
        <w:t xml:space="preserve">Linux </w:t>
      </w:r>
      <w:r>
        <w:rPr>
          <w:b w:val="false"/>
          <w:bCs w:val="false"/>
          <w:color w:val="003A36"/>
          <w:w w:val="110"/>
        </w:rPr>
        <w:t xml:space="preserve">和 </w:t>
      </w:r>
      <w:r>
        <w:rPr>
          <w:b w:val="false"/>
          <w:bCs w:val="false"/>
          <w:color w:val="003A36"/>
          <w:w w:val="110"/>
        </w:rPr>
        <w:t>Kubernetes</w:t>
      </w:r>
      <w:r>
        <w:rPr>
          <w:b w:val="false"/>
          <w:bCs w:val="false"/>
          <w:color w:val="003A36"/>
          <w:w w:val="110"/>
        </w:rPr>
        <w:t xml:space="preserve">，从而降低运维和管理成本，同时提高大规模生命周期运维的效率。 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0" w:right="0" w:gutter="0" w:header="0" w:top="1300" w:footer="499" w:bottom="6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72" w:after="0"/>
        <w:ind w:left="5192" w:right="435" w:hanging="0"/>
        <w:rPr/>
      </w:pPr>
      <w:r>
        <w:rPr>
          <w:b/>
          <w:color w:val="003A36"/>
          <w:w w:val="110"/>
        </w:rPr>
        <w:t>零接触配置：</w:t>
      </w:r>
      <w:r>
        <w:rPr>
          <w:b w:val="false"/>
          <w:bCs w:val="false"/>
          <w:color w:val="003A36"/>
          <w:w w:val="110"/>
        </w:rPr>
        <w:t>通过使用企业级边缘硬件来节省成本，现场不需要任何技术人员来连接设备上的电源、网络和交换机，一切都由软件来完成。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0" w:right="0" w:gutter="0" w:header="0" w:top="1300" w:footer="0" w:bottom="57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Heading1"/>
        <w:spacing w:before="268" w:after="0"/>
        <w:ind w:left="0" w:right="0" w:hanging="0"/>
        <w:rPr/>
      </w:pPr>
      <w:r>
        <w:rPr>
          <w:color w:val="003A36"/>
          <w:spacing w:val="-2"/>
          <w:w w:val="110"/>
        </w:rPr>
        <w:tab/>
      </w:r>
      <w:r>
        <w:rPr>
          <w:color w:val="003A36"/>
          <w:spacing w:val="-2"/>
          <w:w w:val="110"/>
        </w:rPr>
        <w:t>资源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46"/>
        </w:rPr>
      </w:pPr>
      <w:r>
        <w:rPr>
          <w:sz w:val="46"/>
        </w:rPr>
      </w:r>
    </w:p>
    <w:p>
      <w:pPr>
        <w:pStyle w:val="Normal"/>
        <w:spacing w:before="0" w:after="0"/>
        <w:ind w:left="680" w:right="0" w:hanging="0"/>
        <w:jc w:val="left"/>
        <w:rPr>
          <w:sz w:val="32"/>
        </w:rPr>
      </w:pPr>
      <w:r>
        <w:rPr>
          <w:color w:val="003A36"/>
          <w:w w:val="105"/>
          <w:sz w:val="32"/>
        </w:rPr>
        <w:t xml:space="preserve">关于 </w:t>
      </w:r>
      <w:r>
        <w:rPr>
          <w:color w:val="003A36"/>
          <w:w w:val="105"/>
          <w:sz w:val="32"/>
        </w:rPr>
        <w:t>SUSE</w:t>
      </w:r>
    </w:p>
    <w:p>
      <w:pPr>
        <w:pStyle w:val="TextBody"/>
        <w:spacing w:lineRule="auto" w:line="276" w:before="101" w:after="0"/>
        <w:ind w:left="680" w:right="640" w:hanging="0"/>
        <w:rPr/>
      </w:pPr>
      <w:r>
        <w:br w:type="column"/>
      </w:r>
      <w:r>
        <w:rPr>
          <w:color w:val="003A36"/>
          <w:w w:val="115"/>
        </w:rPr>
        <w:t xml:space="preserve">我们对下一代电信基础设施的愿景是，让 </w:t>
      </w:r>
      <w:r>
        <w:rPr>
          <w:color w:val="003A36"/>
          <w:w w:val="115"/>
        </w:rPr>
        <w:t xml:space="preserve">5G </w:t>
      </w:r>
      <w:r>
        <w:rPr>
          <w:color w:val="003A36"/>
          <w:w w:val="115"/>
        </w:rPr>
        <w:t>和边缘计算使能新型应用程序和用例。</w:t>
      </w:r>
      <w:r>
        <w:rPr>
          <w:color w:val="003A36"/>
          <w:w w:val="115"/>
        </w:rPr>
        <w:t xml:space="preserve">SUSE ATIP </w:t>
      </w:r>
      <w:r>
        <w:rPr>
          <w:color w:val="003A36"/>
          <w:w w:val="115"/>
        </w:rPr>
        <w:t xml:space="preserve">通过提供灵活、适应性强和基于开源的基础架构来支持此类新型应用程序，帮助电信运营商实现网络转型。管理分散在裸机基础设施、公有云和私有云中的大量集群是一项挑战，而 </w:t>
      </w:r>
      <w:r>
        <w:rPr>
          <w:color w:val="003A36"/>
          <w:w w:val="115"/>
        </w:rPr>
        <w:t xml:space="preserve">SUSE </w:t>
      </w:r>
      <w:r>
        <w:rPr>
          <w:color w:val="003A36"/>
          <w:w w:val="115"/>
        </w:rPr>
        <w:t xml:space="preserve">能帮助用户应对这一挑战。同时，我们 </w:t>
      </w:r>
      <w:r>
        <w:rPr>
          <w:color w:val="003A36"/>
          <w:w w:val="115"/>
        </w:rPr>
        <w:t xml:space="preserve">30 </w:t>
      </w:r>
      <w:r>
        <w:rPr>
          <w:color w:val="003A36"/>
          <w:w w:val="115"/>
        </w:rPr>
        <w:t xml:space="preserve">多年来一直提供关键业务的 </w:t>
      </w:r>
      <w:r>
        <w:rPr>
          <w:color w:val="003A36"/>
          <w:w w:val="115"/>
        </w:rPr>
        <w:t xml:space="preserve">Linux </w:t>
      </w:r>
      <w:r>
        <w:rPr>
          <w:color w:val="003A36"/>
          <w:w w:val="115"/>
        </w:rPr>
        <w:t>解决方案，能满足你所期望的功能集和安全要求。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1" w:after="0"/>
        <w:ind w:left="963" w:right="0" w:hanging="284"/>
        <w:jc w:val="left"/>
        <w:rPr>
          <w:color w:val="F58345"/>
          <w:sz w:val="20"/>
          <w:u w:val="none"/>
        </w:rPr>
      </w:pPr>
      <w:hyperlink r:id="rId14">
        <w:r>
          <w:rPr>
            <w:color w:val="EF7F3D"/>
            <w:w w:val="110"/>
            <w:sz w:val="20"/>
            <w:u w:val="single" w:color="EF7F3D"/>
          </w:rPr>
          <w:t>边缘位置电信企业的愿景（白皮书）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76" w:before="40" w:after="0"/>
        <w:ind w:left="963" w:right="907" w:hanging="284"/>
        <w:jc w:val="left"/>
        <w:rPr>
          <w:color w:val="EF7F3D"/>
          <w:sz w:val="20"/>
          <w:u w:val="none"/>
        </w:rPr>
      </w:pPr>
      <w:hyperlink r:id="rId15">
        <w:r>
          <w:rPr>
            <w:color w:val="EF7F3D"/>
            <w:w w:val="110"/>
            <w:sz w:val="20"/>
            <w:u w:val="single" w:color="EF7F3D"/>
          </w:rPr>
          <w:t>通过开放灵活的基础设施平台实现面向未来的电信现代化（架构文章）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1" w:after="0"/>
        <w:ind w:left="963" w:right="0" w:hanging="284"/>
        <w:jc w:val="left"/>
        <w:rPr>
          <w:color w:val="EF7F3D"/>
          <w:sz w:val="20"/>
          <w:u w:val="none"/>
        </w:rPr>
      </w:pPr>
      <w:hyperlink r:id="rId16">
        <w:r>
          <w:rPr>
            <w:color w:val="EF7F3D"/>
            <w:w w:val="105"/>
            <w:sz w:val="20"/>
            <w:u w:val="single" w:color="EF7F3D"/>
          </w:rPr>
          <w:t xml:space="preserve">SUSE </w:t>
        </w:r>
        <w:r>
          <w:rPr>
            <w:color w:val="EF7F3D"/>
            <w:w w:val="105"/>
            <w:sz w:val="20"/>
            <w:u w:val="single" w:color="EF7F3D"/>
          </w:rPr>
          <w:t>电信行业解决方案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963" w:leader="none"/>
          <w:tab w:val="left" w:pos="964" w:leader="none"/>
        </w:tabs>
        <w:spacing w:lineRule="auto" w:line="240" w:before="41" w:after="0"/>
        <w:ind w:left="963" w:right="0" w:hanging="284"/>
        <w:jc w:val="left"/>
        <w:rPr>
          <w:color w:val="EF7F3D"/>
          <w:sz w:val="20"/>
          <w:u w:val="none"/>
        </w:rPr>
      </w:pPr>
      <w:hyperlink r:id="rId17">
        <w:r>
          <w:rPr>
            <w:color w:val="EF7F3D"/>
            <w:spacing w:val="-6"/>
            <w:sz w:val="20"/>
            <w:u w:val="single" w:color="EF7F3D"/>
          </w:rPr>
          <w:t xml:space="preserve">SUSE </w:t>
        </w:r>
        <w:r>
          <w:rPr>
            <w:color w:val="EF7F3D"/>
            <w:spacing w:val="-6"/>
            <w:sz w:val="20"/>
            <w:u w:val="single" w:color="EF7F3D"/>
          </w:rPr>
          <w:t>边缘解决方案</w:t>
        </w:r>
      </w:hyperlink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76"/>
        <w:ind w:left="680" w:right="723" w:hanging="0"/>
        <w:rPr/>
      </w:pP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拥有 </w:t>
      </w:r>
      <w:r>
        <w:rPr>
          <w:color w:val="003A36"/>
          <w:w w:val="110"/>
        </w:rPr>
        <w:t xml:space="preserve">30 </w:t>
      </w:r>
      <w:r>
        <w:rPr>
          <w:color w:val="003A36"/>
          <w:w w:val="110"/>
        </w:rPr>
        <w:t xml:space="preserve">多年的卓越工程、优秀服务和全球合作伙伴生态系统，是企业级 </w:t>
      </w:r>
      <w:r>
        <w:rPr>
          <w:color w:val="003A36"/>
          <w:w w:val="110"/>
        </w:rPr>
        <w:t>Linux</w:t>
      </w:r>
      <w:r>
        <w:rPr>
          <w:color w:val="003A36"/>
          <w:w w:val="110"/>
        </w:rPr>
        <w:t>、</w:t>
      </w:r>
      <w:r>
        <w:rPr>
          <w:color w:val="003A36"/>
          <w:w w:val="110"/>
        </w:rPr>
        <w:t xml:space="preserve">Kubernetes </w:t>
      </w:r>
      <w:r>
        <w:rPr>
          <w:color w:val="003A36"/>
          <w:w w:val="110"/>
        </w:rPr>
        <w:t>管理和边缘解决方案领域的全球领导者。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与全球的合作伙伴和社区合作，使客户实现</w:t>
      </w:r>
      <w:r>
        <w:rPr>
          <w:color w:val="003A36"/>
          <w:w w:val="110"/>
        </w:rPr>
        <w:t>"</w:t>
      </w:r>
      <w:r>
        <w:rPr>
          <w:color w:val="003A36"/>
          <w:w w:val="110"/>
        </w:rPr>
        <w:t>创新无处不在</w:t>
      </w:r>
      <w:r>
        <w:rPr>
          <w:color w:val="003A36"/>
          <w:w w:val="110"/>
        </w:rPr>
        <w:t>"</w:t>
      </w:r>
      <w:r>
        <w:rPr>
          <w:color w:val="003A36"/>
          <w:w w:val="110"/>
        </w:rPr>
        <w:t>，包括从数据中心到云，再到边缘等等。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>将“开放”带回开源，让客户能够灵活应对当今的创新挑战，并在未来自由发展战略和解决方案。</w:t>
      </w:r>
    </w:p>
    <w:p>
      <w:pPr>
        <w:pStyle w:val="TextBody"/>
        <w:spacing w:lineRule="auto" w:line="276" w:before="8" w:after="0"/>
        <w:ind w:left="680" w:right="792" w:hanging="0"/>
        <w:rPr/>
      </w:pP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总部位于德国纽伦堡，已在法兰克福证券交易所上市。要进一步了解 </w:t>
      </w:r>
      <w:r>
        <w:rPr>
          <w:color w:val="003A36"/>
          <w:w w:val="110"/>
        </w:rPr>
        <w:t xml:space="preserve">SUSE </w:t>
      </w:r>
      <w:r>
        <w:rPr>
          <w:color w:val="003A36"/>
          <w:w w:val="110"/>
        </w:rPr>
        <w:t xml:space="preserve">产品和解决方案，请访问 </w:t>
      </w:r>
      <w:hyperlink r:id="rId18">
        <w:r>
          <w:rPr>
            <w:rStyle w:val="InternetLink"/>
            <w:rFonts w:eastAsia="Arial" w:cs="Arial"/>
            <w:color w:val="EF7F3D"/>
            <w:spacing w:val="-6"/>
            <w:w w:val="110"/>
            <w:kern w:val="0"/>
            <w:sz w:val="20"/>
            <w:szCs w:val="22"/>
            <w:u w:val="single" w:color="EF7F3D"/>
            <w:lang w:val="en-US" w:eastAsia="en-US" w:bidi="ar-SA"/>
          </w:rPr>
          <w:t>www.suse.com</w:t>
        </w:r>
      </w:hyperlink>
      <w:r>
        <w:rPr>
          <w:color w:val="003A36"/>
          <w:w w:val="110"/>
        </w:rPr>
        <w:t>。</w:t>
      </w:r>
    </w:p>
    <w:p>
      <w:pPr>
        <w:sectPr>
          <w:type w:val="continuous"/>
          <w:pgSz w:w="11906" w:h="16838"/>
          <w:pgMar w:left="0" w:right="0" w:gutter="0" w:header="0" w:top="1300" w:footer="0" w:bottom="57"/>
          <w:cols w:num="2" w:equalWidth="false" w:sep="false">
            <w:col w:w="2547" w:space="1962"/>
            <w:col w:w="739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0" w:right="0" w:gutter="0" w:header="0" w:top="1300" w:footer="0" w:bottom="57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12" w:before="101" w:after="0"/>
        <w:ind w:left="680" w:right="0" w:hanging="0"/>
        <w:jc w:val="left"/>
        <w:rPr>
          <w:sz w:val="16"/>
        </w:rPr>
      </w:pPr>
      <w:r>
        <w:rPr>
          <w:color w:val="FFFFFF"/>
          <w:spacing w:val="-2"/>
          <w:w w:val="110"/>
          <w:sz w:val="16"/>
        </w:rPr>
        <w:t>SUSE Software Solutions Germany GmbH Frankenstraße 146 90461 Nürnberg Germany</w:t>
      </w:r>
    </w:p>
    <w:p>
      <w:pPr>
        <w:pStyle w:val="Normal"/>
        <w:spacing w:before="2" w:after="0"/>
        <w:ind w:left="680" w:right="0" w:hanging="0"/>
        <w:jc w:val="left"/>
        <w:rPr>
          <w:sz w:val="16"/>
        </w:rPr>
      </w:pPr>
      <w:hyperlink r:id="rId19">
        <w:r>
          <w:rPr>
            <w:color w:val="FFFFFF"/>
            <w:spacing w:val="-2"/>
            <w:w w:val="110"/>
            <w:sz w:val="16"/>
          </w:rPr>
          <w:t>www.suse.com</w:t>
        </w:r>
      </w:hyperlink>
    </w:p>
    <w:p>
      <w:pPr>
        <w:pStyle w:val="Normal"/>
        <w:spacing w:before="101" w:after="0"/>
        <w:ind w:left="680" w:right="0" w:hanging="0"/>
        <w:jc w:val="left"/>
        <w:rPr>
          <w:sz w:val="16"/>
        </w:rPr>
      </w:pPr>
      <w:r>
        <w:br w:type="column"/>
      </w:r>
      <w:r>
        <w:rPr>
          <w:color w:val="42BA84"/>
          <w:w w:val="110"/>
          <w:sz w:val="16"/>
        </w:rPr>
        <w:t>联系方式：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680" w:right="0" w:hanging="0"/>
        <w:jc w:val="left"/>
        <w:rPr>
          <w:sz w:val="16"/>
        </w:rPr>
      </w:pPr>
      <w:r>
        <w:rPr>
          <w:color w:val="FFFFFF"/>
          <w:w w:val="105"/>
          <w:sz w:val="16"/>
        </w:rPr>
        <w:t>+1 800 796 3700 (</w:t>
      </w:r>
      <w:r>
        <w:rPr>
          <w:color w:val="FFFFFF"/>
          <w:w w:val="105"/>
          <w:sz w:val="16"/>
        </w:rPr>
        <w:t>美国</w:t>
      </w:r>
      <w:r>
        <w:rPr>
          <w:color w:val="FFFFFF"/>
          <w:w w:val="105"/>
          <w:sz w:val="16"/>
        </w:rPr>
        <w:t>/</w:t>
      </w:r>
      <w:r>
        <w:rPr>
          <w:color w:val="FFFFFF"/>
          <w:w w:val="105"/>
          <w:sz w:val="16"/>
        </w:rPr>
        <w:t>加拿大</w:t>
      </w:r>
      <w:r>
        <w:rPr>
          <w:color w:val="FFFFFF"/>
          <w:w w:val="105"/>
          <w:sz w:val="16"/>
        </w:rPr>
        <w:t>)</w:t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ind w:left="680" w:right="0" w:hanging="0"/>
        <w:jc w:val="left"/>
        <w:rPr>
          <w:sz w:val="16"/>
        </w:rPr>
      </w:pPr>
      <w:r>
        <w:rPr>
          <w:color w:val="FFFFFF"/>
          <w:w w:val="110"/>
          <w:sz w:val="16"/>
        </w:rPr>
        <w:t>+49 (0)911-740 53-0 (</w:t>
      </w:r>
      <w:r>
        <w:rPr>
          <w:color w:val="FFFFFF"/>
          <w:w w:val="110"/>
          <w:sz w:val="16"/>
        </w:rPr>
        <w:t>全球</w:t>
      </w:r>
      <w:r>
        <w:rPr>
          <w:color w:val="FFFFFF"/>
          <w:w w:val="110"/>
          <w:sz w:val="16"/>
        </w:rPr>
        <w:t>)</w:t>
      </w:r>
    </w:p>
    <w:p>
      <w:pPr>
        <w:sectPr>
          <w:type w:val="continuous"/>
          <w:pgSz w:w="11906" w:h="16838"/>
          <w:pgMar w:left="0" w:right="0" w:gutter="0" w:header="0" w:top="1300" w:footer="0" w:bottom="57"/>
          <w:cols w:num="2" w:equalWidth="false" w:sep="false">
            <w:col w:w="3990" w:space="236"/>
            <w:col w:w="767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0" w:right="0" w:gutter="0" w:header="0" w:top="1300" w:footer="0" w:bottom="57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48" w:before="101" w:after="0"/>
        <w:ind w:left="680" w:right="0" w:hanging="0"/>
        <w:jc w:val="left"/>
        <w:rPr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635</wp:posOffset>
                </wp:positionH>
                <wp:positionV relativeFrom="page">
                  <wp:posOffset>9031605</wp:posOffset>
                </wp:positionV>
                <wp:extent cx="7560310" cy="1660525"/>
                <wp:effectExtent l="0" t="0" r="0" b="0"/>
                <wp:wrapNone/>
                <wp:docPr id="43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66068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0" path="m0,0l-2147483645,0l-2147483645,-2147483646l0,-2147483646xe" fillcolor="#003a36" stroked="f" o:allowincell="f" style="position:absolute;margin-left:0.05pt;margin-top:711.15pt;width:595.25pt;height:130.7pt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FFFFFF"/>
          <w:sz w:val="12"/>
        </w:rPr>
        <w:t xml:space="preserve">SC0000412 | © 2023 SUSE LLC. </w:t>
      </w:r>
      <w:r>
        <w:rPr>
          <w:color w:val="FFFFFF"/>
          <w:sz w:val="12"/>
        </w:rPr>
        <w:t>保留所有权利。</w:t>
      </w:r>
      <w:r>
        <w:rPr>
          <w:color w:val="FFFFFF"/>
          <w:sz w:val="12"/>
        </w:rPr>
        <w:t xml:space="preserve">SUSE </w:t>
      </w:r>
      <w:r>
        <w:rPr>
          <w:color w:val="FFFFFF"/>
          <w:sz w:val="12"/>
        </w:rPr>
        <w:t xml:space="preserve">和 </w:t>
      </w:r>
      <w:r>
        <w:rPr>
          <w:color w:val="FFFFFF"/>
          <w:sz w:val="12"/>
        </w:rPr>
        <w:t xml:space="preserve">SUSE Logo </w:t>
      </w:r>
      <w:r>
        <w:rPr>
          <w:color w:val="FFFFFF"/>
          <w:sz w:val="12"/>
        </w:rPr>
        <w:t xml:space="preserve">是 </w:t>
      </w:r>
      <w:r>
        <w:rPr>
          <w:color w:val="FFFFFF"/>
          <w:sz w:val="12"/>
        </w:rPr>
        <w:t xml:space="preserve">SUSE LLC </w:t>
      </w:r>
      <w:r>
        <w:rPr>
          <w:color w:val="FFFFFF"/>
          <w:sz w:val="12"/>
        </w:rPr>
        <w:t>在美国和其他国家</w:t>
      </w:r>
      <w:r>
        <w:rPr>
          <w:color w:val="FFFFFF"/>
          <w:sz w:val="12"/>
        </w:rPr>
        <w:t>/</w:t>
      </w:r>
      <w:r>
        <w:rPr>
          <w:color w:val="FFFFFF"/>
          <w:sz w:val="12"/>
        </w:rPr>
        <w:t>地区的注册商标，所有第三方商标均属于其所有者。</w:t>
      </w:r>
    </w:p>
    <w:p>
      <w:pPr>
        <w:pStyle w:val="TextBody"/>
        <w:spacing w:before="169" w:after="0"/>
        <w:ind w:left="680" w:right="0" w:hanging="0"/>
        <w:rPr/>
      </w:pPr>
      <w:r>
        <w:br w:type="column"/>
      </w:r>
      <w:hyperlink r:id="rId20">
        <w:r>
          <w:rPr>
            <w:color w:val="FFFFFF"/>
            <w:spacing w:val="-2"/>
            <w:w w:val="110"/>
          </w:rPr>
          <w:t>suse.com</w:t>
        </w:r>
      </w:hyperlink>
    </w:p>
    <w:sectPr>
      <w:type w:val="continuous"/>
      <w:pgSz w:w="11906" w:h="16838"/>
      <w:pgMar w:left="0" w:right="0" w:gutter="0" w:header="0" w:top="1300" w:footer="0" w:bottom="57"/>
      <w:cols w:num="2" w:equalWidth="false" w:sep="false">
        <w:col w:w="9158" w:space="424"/>
        <w:col w:w="2323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9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6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11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7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24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9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26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22">
              <wp:simplePos x="0" y="0"/>
              <wp:positionH relativeFrom="page">
                <wp:posOffset>6506845</wp:posOffset>
              </wp:positionH>
              <wp:positionV relativeFrom="page">
                <wp:posOffset>10235565</wp:posOffset>
              </wp:positionV>
              <wp:extent cx="634365" cy="179705"/>
              <wp:effectExtent l="635" t="635" r="0" b="0"/>
              <wp:wrapNone/>
              <wp:docPr id="34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1" w:after="0"/>
                            <w:ind w:left="20" w:right="0" w:hanging="0"/>
                            <w:rPr/>
                          </w:pPr>
                          <w:hyperlink r:id="rId1">
                            <w:r>
                              <w:rPr>
                                <w:color w:val="003A36"/>
                                <w:spacing w:val="-2"/>
                                <w:w w:val="110"/>
                              </w:rPr>
                              <w:t>suse.com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stroked="f" o:allowincell="f" style="position:absolute;margin-left:512.35pt;margin-top:805.95pt;width:49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1" w:after="0"/>
                      <w:ind w:left="20" w:right="0" w:hanging="0"/>
                      <w:rPr/>
                    </w:pPr>
                    <w:hyperlink r:id="rId2">
                      <w:r>
                        <w:rPr>
                          <w:color w:val="003A36"/>
                          <w:spacing w:val="-2"/>
                          <w:w w:val="110"/>
                        </w:rPr>
                        <w:t>suse.com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4">
              <wp:simplePos x="0" y="0"/>
              <wp:positionH relativeFrom="page">
                <wp:posOffset>419100</wp:posOffset>
              </wp:positionH>
              <wp:positionV relativeFrom="page">
                <wp:posOffset>10258425</wp:posOffset>
              </wp:positionV>
              <wp:extent cx="2218055" cy="148590"/>
              <wp:effectExtent l="635" t="0" r="0" b="0"/>
              <wp:wrapNone/>
              <wp:docPr id="36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7960" cy="14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 xml:space="preserve">SUSE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 xml:space="preserve">自适应电信基础设施平台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ATIP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33pt;margin-top:807.75pt;width:174.6pt;height:11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 xml:space="preserve">SUSE </w:t>
                    </w:r>
                    <w:r>
                      <w:rPr>
                        <w:color w:val="42BA84"/>
                        <w:sz w:val="16"/>
                      </w:rPr>
                      <w:t xml:space="preserve">自适应电信基础设施平台 </w:t>
                    </w:r>
                    <w:r>
                      <w:rPr>
                        <w:color w:val="42BA84"/>
                        <w:sz w:val="16"/>
                      </w:rPr>
                      <w:t>ATIP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6" name="Image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7720" y="0"/>
                          <a:ext cx="159192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0200" y="0"/>
                          <a:ext cx="58356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532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876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" style="position:absolute;margin-left:0.05pt;margin-top:0pt;width:595.25pt;height:4.3pt" coordorigin="1,0" coordsize="11905,86">
              <v:rect id="shape_0" path="m0,0l-2147483645,0l-2147483645,-2147483646l0,-2147483646xe" fillcolor="#0074bc" stroked="f" o:allowincell="f" style="position:absolute;left:9399;top:0;width:2506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4;top:0;width:918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7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7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14,508" path="m448,4l406,4l362,7l321,14l254,33l193,62l132,97l78,135l48,169l23,206l7,246l0,287l0,294l2,342l14,381l34,417l62,451l123,491l196,507l265,493l321,447l326,436l205,436l184,436l162,433l143,424l123,412l88,376l72,323l81,270l81,268l116,223l168,197l219,190l865,190l861,170l861,139l877,120l904,104l935,102l969,102l960,95l762,95l754,85l738,76l722,69l706,62l689,53l671,46l653,41l636,35l600,25l563,16l526,11l490,5l448,4xm314,291l216,291l242,291l254,294l277,309l287,326l291,342l291,347l289,381l272,407l246,428l205,436l326,436l337,417l344,384l344,370l344,354l333,321l316,293l314,291xm745,338l593,338l613,338l629,340l648,347l664,353l678,368l694,384l697,391l701,403l704,408l710,412l718,415l741,415l815,415l809,394l790,391l762,379l754,370l745,346l745,338xm865,190l219,190l261,197l303,213l330,230l353,251l374,275l392,301l402,321l411,340l429,379l436,392l464,415l476,415l583,415l581,407l565,391l549,389l503,381l506,338l745,338l747,326l756,314l761,310l769,307l918,307l918,307l937,301l957,294l974,287l999,268l942,268l900,266l881,263l849,248l838,241l825,227l824,221l829,216l902,216l884,213l867,193l865,190xm799,415l741,415l783,415l799,415xm232,248l205,251l179,259l159,275l145,298l141,316l141,321l141,337l148,356l159,374l168,381l175,382l193,381l198,379l202,361l193,356l179,335l181,316l202,294l216,291l314,291l289,270l259,254l232,248xm745,338l544,338l544,338l593,338l745,338xm918,307l769,307l776,309l792,310l801,312l825,316l841,316l858,316l877,314l898,312l918,307xm1008,263l1002,264l964,268l942,268l999,268l1008,263xm1009,251l997,251l1009,251xm902,216l829,216l836,218l838,220l853,230l872,241l893,248l916,251l932,251l948,251l972,251l988,251l997,251l1009,251l1013,246l1011,241l1011,218l907,218l902,216xm988,251l972,251l985,251l988,251xm969,102l935,102l958,108l976,127l981,142l981,176l965,200l939,216l907,218l1011,218l1009,193l999,146l976,109l969,102xm951,147l941,147l934,154l927,161l928,174l942,183l950,183l964,174l965,161l958,154l951,147xm769,0l761,5l761,35l762,69l762,95l960,95l935,78l769,0xe" fillcolor="#42ba84" stroked="f" o:allowincell="f" style="position:absolute;margin-left:34.6pt;margin-top:34.2pt;width:28.7pt;height:14.35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7,404" path="m1634,5l1433,5l1401,12l1373,30l1356,56l1351,87l1351,316l1356,347l1373,373l1401,391l1433,398l1634,398l1646,384l1646,352l1634,339l1419,339l1406,330l1406,226l1600,226l1613,214l1613,187l1600,175l1406,175l1406,73l1419,64l1634,64l1646,51l1646,19l1634,5xm925,295l901,316l901,334l911,343l941,369l976,387l1019,399l1068,403l1091,401l1114,399l1134,394l1153,387l1178,378l1197,364l1211,345l1068,345l1045,345l1026,341l1006,337l991,330l978,325l968,316l959,305l947,295l925,295xm1066,0l1042,2l1021,5l1001,11l982,18l964,26l950,37l938,49l927,62l915,78l908,98l908,141l913,159l932,189l948,201l971,209l989,216l1010,223l1033,228l1086,241l1107,246l1125,251l1139,258l1153,267l1162,279l1162,309l1153,323l1119,339l1096,345l1211,345l1224,332l1231,311l1231,267l1225,249l1206,219l1190,207l1169,199l1151,192l1130,187l1107,180l1054,169l1031,164l1014,157l999,150l985,141l976,127l976,98l985,83l1015,64l1038,58l1209,58l1195,42l1179,30l1162,21l1141,12l1118,5l1093,2l1066,0xm1209,58l1066,58l1088,58l1105,62l1121,67l1135,71l1144,78l1153,85l1172,106l1194,108l1220,89l1220,68l1209,58xm25,295l0,316l0,334l11,343l41,369l76,387l118,399l168,403l191,401l213,399l233,394l252,389l276,378l294,364l310,345l168,345l145,345l125,341l106,337l90,332l78,325l67,316l46,295l25,295xm166,2l141,2l120,5l101,11l81,18l64,26l49,37l37,49l26,62l12,78l7,98l7,141l12,159l32,189l48,201l71,209l88,216l109,223l132,230l185,241l206,246l224,253l238,258l252,267l261,279l261,309l252,323l219,339l196,345l310,345l322,332l329,311l329,267l324,249l304,219l288,207l268,201l251,192l229,187l206,180l153,169l131,164l113,157l99,150l85,141l76,127l76,98l85,83l115,64l138,58l308,58l294,42l278,30l261,21l240,12l217,5l192,2l166,2xm308,58l166,58l185,60l205,62l221,67l235,71l243,78l252,85l259,96l272,106l292,108l318,89l318,68l308,58xm500,0l463,0l447,16l447,248l451,285l458,314l472,338l490,361l514,380l543,392l576,399l615,403l652,399l686,392l714,380l739,361l751,345l615,345l590,343l569,338l553,332l539,321l529,305l522,290l516,267l514,239l514,16l500,0xm765,0l730,0l714,16l714,239l712,267l709,290l700,305l689,321l675,332l659,338l638,343l615,345l751,345l756,338l770,314l777,285l781,248l781,16l765,0xe" fillcolor="#003a36" stroked="f" o:allowincell="f" style="position:absolute;margin-left:68.7pt;margin-top:34.6pt;width:46.6pt;height:11.4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1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21" name="Image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7720" y="0"/>
                          <a:ext cx="159192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0200" y="0"/>
                          <a:ext cx="58356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532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876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0" style="position:absolute;margin-left:0.05pt;margin-top:0pt;width:595.25pt;height:4.3pt" coordorigin="1,0" coordsize="11905,86">
              <v:rect id="shape_0" path="m0,0l-2147483645,0l-2147483645,-2147483646l0,-2147483646xe" fillcolor="#0074bc" stroked="f" o:allowincell="f" style="position:absolute;left:9399;top:0;width:2506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4;top:0;width:918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7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7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14,508" path="m448,4l406,4l362,7l321,14l254,33l193,62l132,97l78,135l48,169l23,206l7,246l0,287l0,294l2,342l14,381l34,417l62,451l123,491l196,507l265,493l321,447l326,436l205,436l184,436l162,433l143,424l123,412l88,376l72,323l81,270l81,268l116,223l168,197l219,190l865,190l861,170l861,139l877,120l904,104l935,102l969,102l960,95l762,95l754,85l738,76l722,69l706,62l689,53l671,46l653,41l636,35l600,25l563,16l526,11l490,5l448,4xm314,291l216,291l242,291l254,294l277,309l287,326l291,342l291,347l289,381l272,407l246,428l205,436l326,436l337,417l344,384l344,370l344,354l333,321l316,293l314,291xm745,338l593,338l613,338l629,340l648,347l664,353l678,368l694,384l697,391l701,403l704,408l710,412l718,415l741,415l815,415l809,394l790,391l762,379l754,370l745,346l745,338xm865,190l219,190l261,197l303,213l330,230l353,251l374,275l392,301l402,321l411,340l429,379l436,392l464,415l476,415l583,415l581,407l565,391l549,389l503,381l506,338l745,338l747,326l756,314l761,310l769,307l918,307l918,307l937,301l957,294l974,287l999,268l942,268l900,266l881,263l849,248l838,241l825,227l824,221l829,216l902,216l884,213l867,193l865,190xm799,415l741,415l783,415l799,415xm232,248l205,251l179,259l159,275l145,298l141,316l141,321l141,337l148,356l159,374l168,381l175,382l193,381l198,379l202,361l193,356l179,335l181,316l202,294l216,291l314,291l289,270l259,254l232,248xm745,338l544,338l544,338l593,338l745,338xm918,307l769,307l776,309l792,310l801,312l825,316l841,316l858,316l877,314l898,312l918,307xm1008,263l1002,264l964,268l942,268l999,268l1008,263xm1009,251l997,251l1009,251xm902,216l829,216l836,218l838,220l853,230l872,241l893,248l916,251l932,251l948,251l972,251l988,251l997,251l1009,251l1013,246l1011,241l1011,218l907,218l902,216xm988,251l972,251l985,251l988,251xm969,102l935,102l958,108l976,127l981,142l981,176l965,200l939,216l907,218l1011,218l1009,193l999,146l976,109l969,102xm951,147l941,147l934,154l927,161l928,174l942,183l950,183l964,174l965,161l958,154l951,147xm769,0l761,5l761,35l762,69l762,95l960,95l935,78l769,0xe" fillcolor="#42ba84" stroked="f" o:allowincell="f" style="position:absolute;margin-left:34.6pt;margin-top:34.2pt;width:28.7pt;height:14.35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7,404" path="m1634,5l1433,5l1401,12l1373,30l1356,56l1351,87l1351,316l1356,347l1373,373l1401,391l1433,398l1634,398l1646,384l1646,352l1634,339l1419,339l1406,330l1406,226l1600,226l1613,214l1613,187l1600,175l1406,175l1406,73l1419,64l1634,64l1646,51l1646,19l1634,5xm925,295l901,316l901,334l911,343l941,369l976,387l1019,399l1068,403l1091,401l1114,399l1134,394l1153,387l1178,378l1197,364l1211,345l1068,345l1045,345l1026,341l1006,337l991,330l978,325l968,316l959,305l947,295l925,295xm1066,0l1042,2l1021,5l1001,11l982,18l964,26l950,37l938,49l927,62l915,78l908,98l908,141l913,159l932,189l948,201l971,209l989,216l1010,223l1033,228l1086,241l1107,246l1125,251l1139,258l1153,267l1162,279l1162,309l1153,323l1119,339l1096,345l1211,345l1224,332l1231,311l1231,267l1225,249l1206,219l1190,207l1169,199l1151,192l1130,187l1107,180l1054,169l1031,164l1014,157l999,150l985,141l976,127l976,98l985,83l1015,64l1038,58l1209,58l1195,42l1179,30l1162,21l1141,12l1118,5l1093,2l1066,0xm1209,58l1066,58l1088,58l1105,62l1121,67l1135,71l1144,78l1153,85l1172,106l1194,108l1220,89l1220,68l1209,58xm25,295l0,316l0,334l11,343l41,369l76,387l118,399l168,403l191,401l213,399l233,394l252,389l276,378l294,364l310,345l168,345l145,345l125,341l106,337l90,332l78,325l67,316l46,295l25,295xm166,2l141,2l120,5l101,11l81,18l64,26l49,37l37,49l26,62l12,78l7,98l7,141l12,159l32,189l48,201l71,209l88,216l109,223l132,230l185,241l206,246l224,253l238,258l252,267l261,279l261,309l252,323l219,339l196,345l310,345l322,332l329,311l329,267l324,249l304,219l288,207l268,201l251,192l229,187l206,180l153,169l131,164l113,157l99,150l85,141l76,127l76,98l85,83l115,64l138,58l308,58l294,42l278,30l261,21l240,12l217,5l192,2l166,2xm308,58l166,58l185,60l205,62l221,67l235,71l243,78l252,85l259,96l272,106l292,108l318,89l318,68l308,58xm500,0l463,0l447,16l447,248l451,285l458,314l472,338l490,361l514,380l543,392l576,399l615,403l652,399l686,392l714,380l739,361l751,345l615,345l590,343l569,338l553,332l539,321l529,305l522,290l516,267l514,239l514,16l500,0xm765,0l730,0l714,16l714,239l712,267l709,290l700,305l689,321l675,332l659,338l638,343l615,345l751,345l756,338l770,314l777,285l781,248l781,16l765,0xe" fillcolor="#003a36" stroked="f" o:allowincell="f" style="position:absolute;margin-left:68.7pt;margin-top:34.6pt;width:46.6pt;height:11.4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0" t="0" r="0" b="0"/>
              <wp:wrapNone/>
              <wp:docPr id="29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31" name="Image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7720" y="0"/>
                          <a:ext cx="159192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0200" y="0"/>
                          <a:ext cx="58356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532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876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4" style="position:absolute;margin-left:0.05pt;margin-top:0pt;width:595.25pt;height:4.3pt" coordorigin="1,0" coordsize="11905,86">
              <v:rect id="shape_0" path="m0,0l-2147483645,0l-2147483645,-2147483646l0,-2147483646xe" fillcolor="#0074bc" stroked="f" o:allowincell="f" style="position:absolute;left:9399;top:0;width:2506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4;top:0;width:918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7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7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14,508" path="m448,4l406,4l362,7l321,14l254,33l193,62l132,97l78,135l48,169l23,206l7,246l0,287l0,294l2,342l14,381l34,417l62,451l123,491l196,507l265,493l321,447l326,436l205,436l184,436l162,433l143,424l123,412l88,376l72,323l81,270l81,268l116,223l168,197l219,190l865,190l861,170l861,139l877,120l904,104l935,102l969,102l960,95l762,95l754,85l738,76l722,69l706,62l689,53l671,46l653,41l636,35l600,25l563,16l526,11l490,5l448,4xm314,291l216,291l242,291l254,294l277,309l287,326l291,342l291,347l289,381l272,407l246,428l205,436l326,436l337,417l344,384l344,370l344,354l333,321l316,293l314,291xm745,338l593,338l613,338l629,340l648,347l664,353l678,368l694,384l697,391l701,403l704,408l710,412l718,415l741,415l815,415l809,394l790,391l762,379l754,370l745,346l745,338xm865,190l219,190l261,197l303,213l330,230l353,251l374,275l392,301l402,321l411,340l429,379l436,392l464,415l476,415l583,415l581,407l565,391l549,389l503,381l506,338l745,338l747,326l756,314l761,310l769,307l918,307l918,307l937,301l957,294l974,287l999,268l942,268l900,266l881,263l849,248l838,241l825,227l824,221l829,216l902,216l884,213l867,193l865,190xm799,415l741,415l783,415l799,415xm232,248l205,251l179,259l159,275l145,298l141,316l141,321l141,337l148,356l159,374l168,381l175,382l193,381l198,379l202,361l193,356l179,335l181,316l202,294l216,291l314,291l289,270l259,254l232,248xm745,338l544,338l544,338l593,338l745,338xm918,307l769,307l776,309l792,310l801,312l825,316l841,316l858,316l877,314l898,312l918,307xm1008,263l1002,264l964,268l942,268l999,268l1008,263xm1009,251l997,251l1009,251xm902,216l829,216l836,218l838,220l853,230l872,241l893,248l916,251l932,251l948,251l972,251l988,251l997,251l1009,251l1013,246l1011,241l1011,218l907,218l902,216xm988,251l972,251l985,251l988,251xm969,102l935,102l958,108l976,127l981,142l981,176l965,200l939,216l907,218l1011,218l1009,193l999,146l976,109l969,102xm951,147l941,147l934,154l927,161l928,174l942,183l950,183l964,174l965,161l958,154l951,147xm769,0l761,5l761,35l762,69l762,95l960,95l935,78l769,0xe" fillcolor="#42ba84" stroked="f" o:allowincell="f" style="position:absolute;margin-left:34.6pt;margin-top:34.2pt;width:28.7pt;height:14.35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7,404" path="m1634,5l1433,5l1401,12l1373,30l1356,56l1351,87l1351,316l1356,347l1373,373l1401,391l1433,398l1634,398l1646,384l1646,352l1634,339l1419,339l1406,330l1406,226l1600,226l1613,214l1613,187l1600,175l1406,175l1406,73l1419,64l1634,64l1646,51l1646,19l1634,5xm925,295l901,316l901,334l911,343l941,369l976,387l1019,399l1068,403l1091,401l1114,399l1134,394l1153,387l1178,378l1197,364l1211,345l1068,345l1045,345l1026,341l1006,337l991,330l978,325l968,316l959,305l947,295l925,295xm1066,0l1042,2l1021,5l1001,11l982,18l964,26l950,37l938,49l927,62l915,78l908,98l908,141l913,159l932,189l948,201l971,209l989,216l1010,223l1033,228l1086,241l1107,246l1125,251l1139,258l1153,267l1162,279l1162,309l1153,323l1119,339l1096,345l1211,345l1224,332l1231,311l1231,267l1225,249l1206,219l1190,207l1169,199l1151,192l1130,187l1107,180l1054,169l1031,164l1014,157l999,150l985,141l976,127l976,98l985,83l1015,64l1038,58l1209,58l1195,42l1179,30l1162,21l1141,12l1118,5l1093,2l1066,0xm1209,58l1066,58l1088,58l1105,62l1121,67l1135,71l1144,78l1153,85l1172,106l1194,108l1220,89l1220,68l1209,58xm25,295l0,316l0,334l11,343l41,369l76,387l118,399l168,403l191,401l213,399l233,394l252,389l276,378l294,364l310,345l168,345l145,345l125,341l106,337l90,332l78,325l67,316l46,295l25,295xm166,2l141,2l120,5l101,11l81,18l64,26l49,37l37,49l26,62l12,78l7,98l7,141l12,159l32,189l48,201l71,209l88,216l109,223l132,230l185,241l206,246l224,253l238,258l252,267l261,279l261,309l252,323l219,339l196,345l310,345l322,332l329,311l329,267l324,249l304,219l288,207l268,201l251,192l229,187l206,180l153,169l131,164l113,157l99,150l85,141l76,127l76,98l85,83l115,64l138,58l308,58l294,42l278,30l261,21l240,12l217,5l192,2l166,2xm308,58l166,58l185,60l205,62l221,67l235,71l243,78l252,85l259,96l272,106l292,108l318,89l318,68l308,58xm500,0l463,0l447,16l447,248l451,285l458,314l472,338l490,361l514,380l543,392l576,399l615,403l652,399l686,392l714,380l739,361l751,345l615,345l590,343l569,338l553,332l539,321l529,305l522,290l516,267l514,239l514,16l500,0xm765,0l730,0l714,16l714,239l712,267l709,290l700,305l689,321l675,332l659,338l638,343l615,345l751,345l756,338l770,314l777,285l781,248l781,16l765,0xe" fillcolor="#003a36" stroked="f" o:allowincell="f" style="position:absolute;margin-left:68.7pt;margin-top:34.6pt;width:46.6pt;height:11.4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/>
    </w:pPr>
    <w:r>
      <w:rPr/>
      <mc:AlternateContent>
        <mc:Choice Requires="wps">
          <w:drawing>
            <wp:anchor behindDoc="1" distT="0" distB="0" distL="635" distR="0" simplePos="0" locked="0" layoutInCell="0" allowOverlap="1" relativeHeight="10">
              <wp:simplePos x="0" y="0"/>
              <wp:positionH relativeFrom="page">
                <wp:posOffset>5689600</wp:posOffset>
              </wp:positionH>
              <wp:positionV relativeFrom="page">
                <wp:posOffset>421005</wp:posOffset>
              </wp:positionV>
              <wp:extent cx="1450975" cy="233680"/>
              <wp:effectExtent l="635" t="0" r="0" b="0"/>
              <wp:wrapNone/>
              <wp:docPr id="38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0800" cy="23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30" w:before="0" w:after="0"/>
                            <w:ind w:left="20" w:right="0" w:hanging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003A36"/>
                              <w:w w:val="105"/>
                              <w:sz w:val="32"/>
                            </w:rPr>
                            <w:t>解决方案表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stroked="f" o:allowincell="f" style="position:absolute;margin-left:448pt;margin-top:33.15pt;width:114.2pt;height:18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30" w:before="0" w:after="0"/>
                      <w:ind w:left="20" w:right="0" w:hanging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3A36"/>
                        <w:w w:val="105"/>
                        <w:sz w:val="32"/>
                      </w:rPr>
                      <w:t>解决方案表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59675" cy="54610"/>
              <wp:effectExtent l="0" t="0" r="0" b="0"/>
              <wp:wrapNone/>
              <wp:docPr id="40" name="Image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54720"/>
                        <a:chOff x="0" y="0"/>
                        <a:chExt cx="7559640" cy="54720"/>
                      </a:xfrm>
                    </wpg:grpSpPr>
                    <wps:wsp>
                      <wps:cNvSpPr/>
                      <wps:spPr>
                        <a:xfrm>
                          <a:off x="5967720" y="0"/>
                          <a:ext cx="1591920" cy="5472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80200" y="0"/>
                          <a:ext cx="583560" cy="5472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12360" y="0"/>
                          <a:ext cx="2964240" cy="5472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02720" y="0"/>
                          <a:ext cx="805320" cy="5472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598760" cy="5472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9" style="position:absolute;margin-left:0.05pt;margin-top:0pt;width:595.25pt;height:4.3pt" coordorigin="1,0" coordsize="11905,86">
              <v:rect id="shape_0" path="m0,0l-2147483645,0l-2147483645,-2147483646l0,-2147483646xe" fillcolor="#0074bc" stroked="f" o:allowincell="f" style="position:absolute;left:9399;top:0;width:2506;height:85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474;top:0;width:918;height:85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800;top:0;width:4667;height:85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25;top:0;width:1267;height:85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17;height:85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014,508" path="m448,4l406,4l362,7l321,14l254,33l193,62l132,97l78,135l48,169l23,206l7,246l0,287l0,294l2,342l14,381l34,417l62,451l123,491l196,507l265,493l321,447l326,436l205,436l184,436l162,433l143,424l123,412l88,376l72,323l81,270l81,268l116,223l168,197l219,190l865,190l861,170l861,139l877,120l904,104l935,102l969,102l960,95l762,95l754,85l738,76l722,69l706,62l689,53l671,46l653,41l636,35l600,25l563,16l526,11l490,5l448,4xm314,291l216,291l242,291l254,294l277,309l287,326l291,342l291,347l289,381l272,407l246,428l205,436l326,436l337,417l344,384l344,370l344,354l333,321l316,293l314,291xm745,338l593,338l613,338l629,340l648,347l664,353l678,368l694,384l697,391l701,403l704,408l710,412l718,415l741,415l815,415l809,394l790,391l762,379l754,370l745,346l745,338xm865,190l219,190l261,197l303,213l330,230l353,251l374,275l392,301l402,321l411,340l429,379l436,392l464,415l476,415l583,415l581,407l565,391l549,389l503,381l506,338l745,338l747,326l756,314l761,310l769,307l918,307l918,307l937,301l957,294l974,287l999,268l942,268l900,266l881,263l849,248l838,241l825,227l824,221l829,216l902,216l884,213l867,193l865,190xm799,415l741,415l783,415l799,415xm232,248l205,251l179,259l159,275l145,298l141,316l141,321l141,337l148,356l159,374l168,381l175,382l193,381l198,379l202,361l193,356l179,335l181,316l202,294l216,291l314,291l289,270l259,254l232,248xm745,338l544,338l544,338l593,338l745,338xm918,307l769,307l776,309l792,310l801,312l825,316l841,316l858,316l877,314l898,312l918,307xm1008,263l1002,264l964,268l942,268l999,268l1008,263xm1009,251l997,251l1009,251xm902,216l829,216l836,218l838,220l853,230l872,241l893,248l916,251l932,251l948,251l972,251l988,251l997,251l1009,251l1013,246l1011,241l1011,218l907,218l902,216xm988,251l972,251l985,251l988,251xm969,102l935,102l958,108l976,127l981,142l981,176l965,200l939,216l907,218l1011,218l1009,193l999,146l976,109l969,102xm951,147l941,147l934,154l927,161l928,174l942,183l950,183l964,174l965,161l958,154l951,147xm769,0l761,5l761,35l762,69l762,95l960,95l935,78l769,0xe" fillcolor="#42ba84" stroked="f" o:allowincell="f" style="position:absolute;margin-left:34.6pt;margin-top:34.2pt;width:28.7pt;height:14.35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1647,404" path="m1634,5l1433,5l1401,12l1373,30l1356,56l1351,87l1351,316l1356,347l1373,373l1401,391l1433,398l1634,398l1646,384l1646,352l1634,339l1419,339l1406,330l1406,226l1600,226l1613,214l1613,187l1600,175l1406,175l1406,73l1419,64l1634,64l1646,51l1646,19l1634,5xm925,295l901,316l901,334l911,343l941,369l976,387l1019,399l1068,403l1091,401l1114,399l1134,394l1153,387l1178,378l1197,364l1211,345l1068,345l1045,345l1026,341l1006,337l991,330l978,325l968,316l959,305l947,295l925,295xm1066,0l1042,2l1021,5l1001,11l982,18l964,26l950,37l938,49l927,62l915,78l908,98l908,141l913,159l932,189l948,201l971,209l989,216l1010,223l1033,228l1086,241l1107,246l1125,251l1139,258l1153,267l1162,279l1162,309l1153,323l1119,339l1096,345l1211,345l1224,332l1231,311l1231,267l1225,249l1206,219l1190,207l1169,199l1151,192l1130,187l1107,180l1054,169l1031,164l1014,157l999,150l985,141l976,127l976,98l985,83l1015,64l1038,58l1209,58l1195,42l1179,30l1162,21l1141,12l1118,5l1093,2l1066,0xm1209,58l1066,58l1088,58l1105,62l1121,67l1135,71l1144,78l1153,85l1172,106l1194,108l1220,89l1220,68l1209,58xm25,295l0,316l0,334l11,343l41,369l76,387l118,399l168,403l191,401l213,399l233,394l252,389l276,378l294,364l310,345l168,345l145,345l125,341l106,337l90,332l78,325l67,316l46,295l25,295xm166,2l141,2l120,5l101,11l81,18l64,26l49,37l37,49l26,62l12,78l7,98l7,141l12,159l32,189l48,201l71,209l88,216l109,223l132,230l185,241l206,246l224,253l238,258l252,267l261,279l261,309l252,323l219,339l196,345l310,345l322,332l329,311l329,267l324,249l304,219l288,207l268,201l251,192l229,187l206,180l153,169l131,164l113,157l99,150l85,141l76,127l76,98l85,83l115,64l138,58l308,58l294,42l278,30l261,21l240,12l217,5l192,2l166,2xm308,58l166,58l185,60l205,62l221,67l235,71l243,78l252,85l259,96l272,106l292,108l318,89l318,68l308,58xm500,0l463,0l447,16l447,248l451,285l458,314l472,338l490,361l514,380l543,392l576,399l615,403l652,399l686,392l714,380l739,361l751,345l615,345l590,343l569,338l553,332l539,321l529,305l522,290l516,267l514,239l514,16l500,0xm765,0l730,0l714,16l714,239l712,267l709,290l700,305l689,321l675,332l659,338l638,343l615,345l751,345l756,338l770,314l777,285l781,248l781,16l765,0xe" fillcolor="#003a36" stroked="f" o:allowincell="f" style="position:absolute;margin-left:68.7pt;margin-top:34.6pt;width:46.6pt;height:11.4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63" w:hanging="284"/>
      </w:pPr>
      <w:rPr>
        <w:rFonts w:ascii="Arial" w:hAnsi="Arial" w:cs="Arial" w:hint="default"/>
        <w:w w:val="11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3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6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90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3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76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20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63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10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80" w:right="0" w:hanging="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"/>
    <w:qFormat/>
    <w:pPr>
      <w:ind w:left="680" w:right="763" w:hanging="0"/>
    </w:pPr>
    <w:rPr>
      <w:rFonts w:ascii="Arial" w:hAnsi="Arial" w:eastAsia="Arial" w:cs="Arial"/>
      <w:sz w:val="64"/>
      <w:szCs w:val="6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963" w:right="0" w:hanging="284"/>
    </w:pPr>
    <w:rPr>
      <w:rFonts w:ascii="Arial" w:hAnsi="Arial" w:eastAsia="Arial" w:cs="Arial"/>
      <w:u w:val="single" w:color="00000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4.jpe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yperlink" Target="https://more.suse.com/Edge-Telco-Vision-Paper.html" TargetMode="External"/><Relationship Id="rId15" Type="http://schemas.openxmlformats.org/officeDocument/2006/relationships/hyperlink" Target="https://more.suse.com/Edge-Telco-Architecture-Paper.html" TargetMode="External"/><Relationship Id="rId16" Type="http://schemas.openxmlformats.org/officeDocument/2006/relationships/hyperlink" Target="https://www.suse.com/sector/telco/" TargetMode="External"/><Relationship Id="rId17" Type="http://schemas.openxmlformats.org/officeDocument/2006/relationships/hyperlink" Target="https://www.suse.com/solutions/edge-computing/" TargetMode="External"/><Relationship Id="rId18" Type="http://schemas.openxmlformats.org/officeDocument/2006/relationships/hyperlink" Target="http://www.suse.com/" TargetMode="External"/><Relationship Id="rId19" Type="http://schemas.openxmlformats.org/officeDocument/2006/relationships/hyperlink" Target="http://www.suse.com/" TargetMode="External"/><Relationship Id="rId20" Type="http://schemas.openxmlformats.org/officeDocument/2006/relationships/hyperlink" Target="https://www.suse.com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suse.com/" TargetMode="External"/><Relationship Id="rId2" Type="http://schemas.openxmlformats.org/officeDocument/2006/relationships/hyperlink" Target="https://www.suse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LibreOffice/7.4.0.3$MacOSX_X86_64 LibreOffice_project/f85e47c08ddd19c015c0114a68350214f7066f5a</Application>
  <AppVersion>15.0000</AppVersion>
  <Pages>4</Pages>
  <Words>1662</Words>
  <Characters>2189</Characters>
  <CharactersWithSpaces>2323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2023-04-12T03:44:44Z</dcterms:created>
  <dc:creator>SUSE</dc:creator>
  <dc:description/>
  <dc:language>zh-CN</dc:language>
  <cp:lastModifiedBy/>
  <dcterms:modified xsi:type="dcterms:W3CDTF">2023-04-13T14:42:51Z</dcterms:modified>
  <cp:revision>10</cp:revision>
  <dc:subject>An edge computing platform optimized for telecommunications.</dc:subject>
  <dc:title>SUSE Adaptive Telco Infrastructure Platform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2023-04-12T00:00:00Z</vt:filetime>
  </property>
  <property fmtid="{D5CDD505-2E9C-101B-9397-08002B2CF9AE}" pid="5" name="Producer">
    <vt:lpwstr>Adobe PDF Library 17.0</vt:lpwstr>
  </property>
</Properties>
</file>