
<file path=[Content_Types].xml><?xml version="1.0" encoding="utf-8"?>
<Types xmlns="http://schemas.openxmlformats.org/package/2006/content-types"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61491751"/>
        <w:docPartObj>
          <w:docPartGallery w:val="Cover Pages"/>
          <w:docPartUnique/>
        </w:docPartObj>
      </w:sdtPr>
      <w:sdtContent>
        <w:p w:rsidR="00057F27" w:rsidRDefault="00057F27" w:rsidP="00057F27">
          <w:pPr>
            <w:jc w:val="center"/>
          </w:pPr>
        </w:p>
        <w:tbl>
          <w:tblPr>
            <w:tblpPr w:leftFromText="187" w:rightFromText="187" w:horzAnchor="margin" w:tblpXSpec="right" w:tblpYSpec="top"/>
            <w:tblW w:w="2000" w:type="pct"/>
            <w:tblBorders>
              <w:top w:val="single" w:sz="36" w:space="0" w:color="9BBB59" w:themeColor="accent3"/>
              <w:bottom w:val="single" w:sz="36" w:space="0" w:color="9BBB59" w:themeColor="accent3"/>
              <w:insideH w:val="single" w:sz="36" w:space="0" w:color="9BBB59" w:themeColor="accent3"/>
            </w:tblBorders>
            <w:tblCellMar>
              <w:top w:w="360" w:type="dxa"/>
              <w:left w:w="115" w:type="dxa"/>
              <w:bottom w:w="360" w:type="dxa"/>
              <w:right w:w="115" w:type="dxa"/>
            </w:tblCellMar>
            <w:tblLook w:val="04A0"/>
          </w:tblPr>
          <w:tblGrid>
            <w:gridCol w:w="3836"/>
          </w:tblGrid>
          <w:tr w:rsidR="00057F27">
            <w:sdt>
              <w:sdtP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alias w:val="Title"/>
                <w:id w:val="13553149"/>
                <w:placeholder>
                  <w:docPart w:val="4F0C6289BA804D59901AB697D2F933F4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057F27" w:rsidRDefault="00057F27" w:rsidP="00057F2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  <w:t>Food Portal</w:t>
                    </w:r>
                  </w:p>
                </w:tc>
              </w:sdtContent>
            </w:sdt>
          </w:tr>
          <w:tr w:rsidR="00057F27">
            <w:sdt>
              <w:sdtPr>
                <w:rPr>
                  <w:sz w:val="40"/>
                  <w:szCs w:val="40"/>
                </w:rPr>
                <w:alias w:val="Subtitle"/>
                <w:id w:val="13553153"/>
                <w:placeholder>
                  <w:docPart w:val="1CDAF355A53D4B9E9AFD30E5AAF5D1B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057F27" w:rsidRDefault="00057F27" w:rsidP="00057F27">
                    <w:pPr>
                      <w:pStyle w:val="NoSpacing"/>
                      <w:jc w:val="center"/>
                      <w:rPr>
                        <w:sz w:val="40"/>
                        <w:szCs w:val="40"/>
                      </w:rPr>
                    </w:pPr>
                    <w:r>
                      <w:rPr>
                        <w:sz w:val="40"/>
                        <w:szCs w:val="40"/>
                      </w:rPr>
                      <w:t>Food Application</w:t>
                    </w:r>
                  </w:p>
                </w:tc>
              </w:sdtContent>
            </w:sdt>
          </w:tr>
          <w:tr w:rsidR="00057F27" w:rsidTr="00057F27">
            <w:tblPrEx>
              <w:tblCellMar>
                <w:left w:w="108" w:type="dxa"/>
                <w:right w:w="108" w:type="dxa"/>
              </w:tblCellMar>
            </w:tblPrEx>
            <w:sdt>
              <w:sdtPr>
                <w:rPr>
                  <w:rFonts w:ascii="Calibri" w:eastAsia="Times New Roman" w:hAnsi="Calibri" w:cs="Calibri"/>
                  <w:color w:val="000000"/>
                </w:rPr>
                <w:alias w:val="Author"/>
                <w:id w:val="13553158"/>
                <w:placeholder>
                  <w:docPart w:val="6ED4805C69BA4A848CBA9D8F478D755C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3836" w:type="dxa"/>
                  </w:tcPr>
                  <w:p w:rsidR="00057F27" w:rsidRDefault="00057F27" w:rsidP="00057F27">
                    <w:pPr>
                      <w:pStyle w:val="NoSpacing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rFonts w:ascii="Calibri" w:eastAsia="Times New Roman" w:hAnsi="Calibri" w:cs="Calibri"/>
                        <w:color w:val="000000"/>
                      </w:rPr>
                      <w:t>.</w:t>
                    </w:r>
                  </w:p>
                </w:tc>
              </w:sdtContent>
            </w:sdt>
          </w:tr>
        </w:tbl>
        <w:p w:rsidR="00057F27" w:rsidRDefault="00057F27" w:rsidP="00057F27">
          <w:pPr>
            <w:jc w:val="center"/>
          </w:pPr>
        </w:p>
        <w:p w:rsidR="00057F27" w:rsidRDefault="00A945DF" w:rsidP="00057F27">
          <w:pPr>
            <w:jc w:val="center"/>
          </w:pPr>
          <w:r>
            <w:rPr>
              <w:noProof/>
            </w:rPr>
            <w:pict>
              <v:rect id="_x0000_s1026" style="position:absolute;left:0;text-align:left;margin-left:-36pt;margin-top:324.85pt;width:446.25pt;height:157.5pt;z-index:251658240" strokecolor="white [3212]">
                <v:textbox>
                  <w:txbxContent>
                    <w:p w:rsidR="00A945DF" w:rsidRDefault="00A945DF">
                      <w:pPr>
                        <w:rPr>
                          <w:rFonts w:ascii="Avenir Next LT Pro Light" w:hAnsi="Avenir Next LT Pro Light"/>
                          <w:sz w:val="28"/>
                          <w:szCs w:val="26"/>
                        </w:rPr>
                      </w:pPr>
                      <w:r>
                        <w:rPr>
                          <w:rFonts w:ascii="Avenir Next LT Pro Light" w:hAnsi="Avenir Next LT Pro Light"/>
                          <w:sz w:val="28"/>
                          <w:szCs w:val="26"/>
                        </w:rPr>
                        <w:t>Submitted To</w:t>
                      </w:r>
                    </w:p>
                    <w:p w:rsidR="00A945DF" w:rsidRPr="00A945DF" w:rsidRDefault="00A945DF">
                      <w:proofErr w:type="spellStart"/>
                      <w:r>
                        <w:rPr>
                          <w:rFonts w:ascii="Avenir Next LT Pro Light" w:hAnsi="Avenir Next LT Pro Light"/>
                          <w:sz w:val="28"/>
                          <w:szCs w:val="26"/>
                        </w:rPr>
                        <w:t>B</w:t>
                      </w:r>
                      <w:r w:rsidRPr="00A945DF">
                        <w:rPr>
                          <w:rFonts w:ascii="Avenir Next LT Pro Light" w:hAnsi="Avenir Next LT Pro Light"/>
                          <w:sz w:val="28"/>
                          <w:szCs w:val="26"/>
                        </w:rPr>
                        <w:t>ikash</w:t>
                      </w:r>
                      <w:proofErr w:type="spellEnd"/>
                      <w:r w:rsidRPr="00A945DF">
                        <w:rPr>
                          <w:rFonts w:ascii="Avenir Next LT Pro Light" w:hAnsi="Avenir Next LT Pro Light"/>
                          <w:sz w:val="28"/>
                          <w:szCs w:val="26"/>
                        </w:rPr>
                        <w:t xml:space="preserve"> </w:t>
                      </w:r>
                      <w:proofErr w:type="spellStart"/>
                      <w:r w:rsidRPr="00A945DF">
                        <w:rPr>
                          <w:rFonts w:ascii="Avenir Next LT Pro Light" w:hAnsi="Avenir Next LT Pro Light"/>
                          <w:sz w:val="28"/>
                          <w:szCs w:val="26"/>
                        </w:rPr>
                        <w:t>Pokhrel</w:t>
                      </w:r>
                      <w:proofErr w:type="spellEnd"/>
                      <w:r w:rsidRPr="00A945DF">
                        <w:rPr>
                          <w:rFonts w:ascii="Avenir Next LT Pro Light" w:hAnsi="Avenir Next LT Pro Light"/>
                          <w:sz w:val="28"/>
                          <w:szCs w:val="26"/>
                        </w:rPr>
                        <w:br/>
                        <w:t>Tutor</w:t>
                      </w:r>
                      <w:r w:rsidRPr="00A945DF">
                        <w:rPr>
                          <w:rFonts w:ascii="Avenir Next LT Pro Light" w:hAnsi="Avenir Next LT Pro Light"/>
                          <w:sz w:val="28"/>
                          <w:szCs w:val="26"/>
                        </w:rPr>
                        <w:br/>
                        <w:t xml:space="preserve">ATC Vision College </w:t>
                      </w:r>
                      <w:r w:rsidRPr="00A945DF">
                        <w:rPr>
                          <w:rFonts w:ascii="Avenir Next LT Pro Light" w:hAnsi="Avenir Next LT Pro Light"/>
                          <w:sz w:val="28"/>
                          <w:szCs w:val="26"/>
                        </w:rPr>
                        <w:br/>
                        <w:t>East Tamaki, Auckland</w:t>
                      </w:r>
                    </w:p>
                  </w:txbxContent>
                </v:textbox>
              </v:rect>
            </w:pict>
          </w:r>
          <w:r w:rsidR="00057F27">
            <w:rPr>
              <w:noProof/>
            </w:rPr>
            <w:drawing>
              <wp:inline distT="0" distB="0" distL="0" distR="0">
                <wp:extent cx="1818376" cy="3193892"/>
                <wp:effectExtent l="19050" t="0" r="0" b="0"/>
                <wp:docPr id="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19541" cy="31959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 w:rsidR="00057F27">
            <w:br w:type="page"/>
          </w:r>
        </w:p>
      </w:sdtContent>
    </w:sdt>
    <w:p w:rsidR="006F16E0" w:rsidRDefault="00057F27" w:rsidP="00057F27">
      <w:pPr>
        <w:pStyle w:val="Heading1"/>
        <w:jc w:val="center"/>
      </w:pPr>
      <w:r>
        <w:lastRenderedPageBreak/>
        <w:t>Wire Frames</w:t>
      </w:r>
    </w:p>
    <w:p w:rsidR="00057F27" w:rsidRDefault="008553E4" w:rsidP="00057F27">
      <w:pPr>
        <w:jc w:val="center"/>
      </w:pPr>
      <w:r>
        <w:rPr>
          <w:noProof/>
        </w:rPr>
        <w:drawing>
          <wp:inline distT="0" distB="0" distL="0" distR="0">
            <wp:extent cx="3175850" cy="6467475"/>
            <wp:effectExtent l="19050" t="0" r="5500" b="0"/>
            <wp:docPr id="11" name="Picture 2" descr="New Wireframe 2 copy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Wireframe 2 copy 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7847" cy="647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F27" w:rsidRDefault="00057F27" w:rsidP="00057F27">
      <w:pPr>
        <w:jc w:val="center"/>
      </w:pPr>
      <w:r>
        <w:rPr>
          <w:noProof/>
        </w:rPr>
        <w:lastRenderedPageBreak/>
        <w:drawing>
          <wp:inline distT="0" distB="0" distL="0" distR="0">
            <wp:extent cx="4041140" cy="8229600"/>
            <wp:effectExtent l="19050" t="0" r="0" b="0"/>
            <wp:docPr id="4" name="Picture 3" descr="New Wireframe 2 copy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Wireframe 2 copy 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41140" cy="8229600"/>
            <wp:effectExtent l="19050" t="0" r="0" b="0"/>
            <wp:docPr id="5" name="Picture 4" descr="New Wireframe 2 copy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Wireframe 2 copy 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41140" cy="8229600"/>
            <wp:effectExtent l="19050" t="0" r="0" b="0"/>
            <wp:docPr id="6" name="Picture 5" descr="New Wireframe 2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Wireframe 2 copy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41140" cy="8229600"/>
            <wp:effectExtent l="19050" t="0" r="0" b="0"/>
            <wp:docPr id="7" name="Picture 6" descr="New Wirefram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Wireframe 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F27" w:rsidRDefault="00057F27" w:rsidP="00057F27">
      <w:pPr>
        <w:pStyle w:val="Heading1"/>
        <w:jc w:val="center"/>
      </w:pPr>
      <w:r>
        <w:lastRenderedPageBreak/>
        <w:t>Final Designs</w:t>
      </w:r>
    </w:p>
    <w:p w:rsidR="00057F27" w:rsidRDefault="00057F27" w:rsidP="00057F27">
      <w:pPr>
        <w:jc w:val="center"/>
      </w:pPr>
    </w:p>
    <w:p w:rsidR="00057F27" w:rsidRDefault="00057F27" w:rsidP="00057F27">
      <w:pPr>
        <w:jc w:val="center"/>
      </w:pPr>
      <w:r>
        <w:rPr>
          <w:noProof/>
        </w:rPr>
        <w:drawing>
          <wp:inline distT="0" distB="0" distL="0" distR="0">
            <wp:extent cx="2695575" cy="5438775"/>
            <wp:effectExtent l="19050" t="0" r="9525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F27" w:rsidRDefault="00057F27" w:rsidP="00057F27">
      <w:pPr>
        <w:jc w:val="center"/>
      </w:pPr>
    </w:p>
    <w:p w:rsidR="00057F27" w:rsidRDefault="00057F27" w:rsidP="00057F27">
      <w:pPr>
        <w:jc w:val="center"/>
      </w:pPr>
    </w:p>
    <w:p w:rsidR="00057F27" w:rsidRDefault="00057F27" w:rsidP="00057F27">
      <w:pPr>
        <w:jc w:val="center"/>
      </w:pPr>
      <w:r>
        <w:t>Admin Login</w:t>
      </w:r>
    </w:p>
    <w:p w:rsidR="00057F27" w:rsidRDefault="00057F27" w:rsidP="00057F27">
      <w:pPr>
        <w:jc w:val="center"/>
      </w:pPr>
      <w:r>
        <w:rPr>
          <w:noProof/>
        </w:rPr>
        <w:lastRenderedPageBreak/>
        <w:drawing>
          <wp:inline distT="0" distB="0" distL="0" distR="0">
            <wp:extent cx="2609850" cy="5153025"/>
            <wp:effectExtent l="1905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F27" w:rsidRDefault="00057F27" w:rsidP="00057F27">
      <w:pPr>
        <w:jc w:val="center"/>
      </w:pPr>
    </w:p>
    <w:p w:rsidR="00057F27" w:rsidRDefault="00057F27" w:rsidP="00057F27">
      <w:pPr>
        <w:pStyle w:val="Heading1"/>
        <w:jc w:val="center"/>
      </w:pPr>
      <w:r>
        <w:lastRenderedPageBreak/>
        <w:t>Dashboard</w:t>
      </w:r>
    </w:p>
    <w:p w:rsidR="00057F27" w:rsidRDefault="00057F27" w:rsidP="00057F27">
      <w:pPr>
        <w:pStyle w:val="Heading1"/>
        <w:jc w:val="center"/>
      </w:pPr>
      <w:r>
        <w:rPr>
          <w:b w:val="0"/>
          <w:bCs w:val="0"/>
          <w:noProof/>
        </w:rPr>
        <w:drawing>
          <wp:inline distT="0" distB="0" distL="0" distR="0">
            <wp:extent cx="2752725" cy="5210175"/>
            <wp:effectExtent l="19050" t="0" r="9525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F27" w:rsidRDefault="00057F27" w:rsidP="00057F27">
      <w:pPr>
        <w:jc w:val="center"/>
      </w:pPr>
    </w:p>
    <w:p w:rsidR="00057F27" w:rsidRDefault="00057F27" w:rsidP="00057F27">
      <w:pPr>
        <w:pStyle w:val="Heading1"/>
        <w:jc w:val="center"/>
      </w:pPr>
      <w:r>
        <w:lastRenderedPageBreak/>
        <w:t>Add Product</w:t>
      </w:r>
    </w:p>
    <w:p w:rsidR="00057F27" w:rsidRDefault="00057F27" w:rsidP="00057F27">
      <w:pPr>
        <w:jc w:val="center"/>
      </w:pPr>
      <w:r>
        <w:rPr>
          <w:noProof/>
        </w:rPr>
        <w:drawing>
          <wp:inline distT="0" distB="0" distL="0" distR="0">
            <wp:extent cx="3124200" cy="568642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F27" w:rsidRDefault="00057F27" w:rsidP="00057F27">
      <w:pPr>
        <w:jc w:val="center"/>
      </w:pPr>
    </w:p>
    <w:p w:rsidR="00057F27" w:rsidRDefault="00057F27" w:rsidP="00057F27">
      <w:pPr>
        <w:pStyle w:val="Heading1"/>
        <w:jc w:val="center"/>
      </w:pPr>
      <w:r>
        <w:lastRenderedPageBreak/>
        <w:t>Customer Login</w:t>
      </w:r>
    </w:p>
    <w:p w:rsidR="00057F27" w:rsidRPr="00057F27" w:rsidRDefault="00057F27" w:rsidP="00057F27">
      <w:pPr>
        <w:jc w:val="center"/>
      </w:pPr>
      <w:r>
        <w:rPr>
          <w:noProof/>
        </w:rPr>
        <w:drawing>
          <wp:inline distT="0" distB="0" distL="0" distR="0">
            <wp:extent cx="2914650" cy="536257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536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57F27" w:rsidRPr="00057F27" w:rsidSect="00057F27"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 Next LT Pro Light">
    <w:altName w:val="Arial"/>
    <w:charset w:val="00"/>
    <w:family w:val="swiss"/>
    <w:pitch w:val="variable"/>
    <w:sig w:usb0="00000001" w:usb1="5000204B" w:usb2="00000000" w:usb3="00000000" w:csb0="00000093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57F27"/>
    <w:rsid w:val="00057F27"/>
    <w:rsid w:val="00273F22"/>
    <w:rsid w:val="004031F2"/>
    <w:rsid w:val="008553E4"/>
    <w:rsid w:val="00A945DF"/>
    <w:rsid w:val="00B778E0"/>
    <w:rsid w:val="00DC43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43F4"/>
  </w:style>
  <w:style w:type="paragraph" w:styleId="Heading1">
    <w:name w:val="heading 1"/>
    <w:basedOn w:val="Normal"/>
    <w:next w:val="Normal"/>
    <w:link w:val="Heading1Char"/>
    <w:uiPriority w:val="9"/>
    <w:qFormat/>
    <w:rsid w:val="00057F2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57F2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57F27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7F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F2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57F2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4F0C6289BA804D59901AB697D2F933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7E2330-0090-4312-8444-10FE52DBFC3D}"/>
      </w:docPartPr>
      <w:docPartBody>
        <w:p w:rsidR="00000000" w:rsidRDefault="006D14E6" w:rsidP="006D14E6">
          <w:pPr>
            <w:pStyle w:val="4F0C6289BA804D59901AB697D2F933F4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  <w:docPart>
      <w:docPartPr>
        <w:name w:val="1CDAF355A53D4B9E9AFD30E5AAF5D1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6F4E0C-DAAC-44DE-886C-5857CC59A154}"/>
      </w:docPartPr>
      <w:docPartBody>
        <w:p w:rsidR="00000000" w:rsidRDefault="006D14E6" w:rsidP="006D14E6">
          <w:pPr>
            <w:pStyle w:val="1CDAF355A53D4B9E9AFD30E5AAF5D1B0"/>
          </w:pPr>
          <w:r>
            <w:rPr>
              <w:sz w:val="40"/>
              <w:szCs w:val="40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 Next LT Pro Light">
    <w:altName w:val="Arial"/>
    <w:charset w:val="00"/>
    <w:family w:val="swiss"/>
    <w:pitch w:val="variable"/>
    <w:sig w:usb0="00000001" w:usb1="5000204B" w:usb2="00000000" w:usb3="00000000" w:csb0="00000093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6D14E6"/>
    <w:rsid w:val="006D14E6"/>
    <w:rsid w:val="00AD78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F0C6289BA804D59901AB697D2F933F4">
    <w:name w:val="4F0C6289BA804D59901AB697D2F933F4"/>
    <w:rsid w:val="006D14E6"/>
  </w:style>
  <w:style w:type="paragraph" w:customStyle="1" w:styleId="1CDAF355A53D4B9E9AFD30E5AAF5D1B0">
    <w:name w:val="1CDAF355A53D4B9E9AFD30E5AAF5D1B0"/>
    <w:rsid w:val="006D14E6"/>
  </w:style>
  <w:style w:type="paragraph" w:customStyle="1" w:styleId="6ED4805C69BA4A848CBA9D8F478D755C">
    <w:name w:val="6ED4805C69BA4A848CBA9D8F478D755C"/>
    <w:rsid w:val="006D14E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11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Food Portal</dc:title>
  <dc:subject>Food Application</dc:subject>
  <dc:creator>.</dc:creator>
  <cp:lastModifiedBy>Admin</cp:lastModifiedBy>
  <cp:revision>3</cp:revision>
  <dcterms:created xsi:type="dcterms:W3CDTF">2021-07-15T21:15:00Z</dcterms:created>
  <dcterms:modified xsi:type="dcterms:W3CDTF">2021-07-15T21:46:00Z</dcterms:modified>
</cp:coreProperties>
</file>