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BE618" w14:textId="77777777" w:rsidR="006B4106" w:rsidRPr="00810F39" w:rsidRDefault="00000000">
      <w:pPr>
        <w:pStyle w:val="Heading1"/>
        <w:rPr>
          <w:rFonts w:asciiTheme="majorBidi" w:hAnsiTheme="majorBidi"/>
          <w:sz w:val="24"/>
          <w:szCs w:val="24"/>
        </w:rPr>
      </w:pPr>
      <w:r w:rsidRPr="00810F39">
        <w:rPr>
          <w:rFonts w:asciiTheme="majorBidi" w:hAnsiTheme="majorBidi"/>
          <w:sz w:val="24"/>
          <w:szCs w:val="24"/>
        </w:rPr>
        <w:t>Capstone Project – Part B</w:t>
      </w:r>
      <w:r w:rsidRPr="00810F39">
        <w:rPr>
          <w:rFonts w:asciiTheme="majorBidi" w:hAnsiTheme="majorBidi"/>
          <w:sz w:val="24"/>
          <w:szCs w:val="24"/>
        </w:rPr>
        <w:br/>
        <w:t>Project Log (Common Template)</w:t>
      </w:r>
    </w:p>
    <w:p w14:paraId="49115CF7" w14:textId="1BBA8B83" w:rsidR="00810F39" w:rsidRPr="007B0C60" w:rsidRDefault="00810F39" w:rsidP="007B0C60">
      <w:pPr>
        <w:rPr>
          <w:rFonts w:asciiTheme="majorBidi" w:hAnsiTheme="majorBidi" w:cstheme="majorBidi"/>
          <w:b/>
          <w:bCs/>
          <w:sz w:val="24"/>
          <w:szCs w:val="24"/>
        </w:rPr>
      </w:pPr>
      <w:r w:rsidRPr="00810F39">
        <w:rPr>
          <w:rFonts w:asciiTheme="majorBidi" w:hAnsiTheme="majorBidi" w:cstheme="majorBidi"/>
          <w:b/>
          <w:sz w:val="24"/>
          <w:szCs w:val="24"/>
        </w:rPr>
        <w:t xml:space="preserve">Project Title: </w:t>
      </w:r>
      <w:r w:rsidR="007B0C60" w:rsidRPr="007B0C60">
        <w:rPr>
          <w:rFonts w:asciiTheme="majorBidi" w:hAnsiTheme="majorBidi" w:cstheme="majorBidi"/>
          <w:sz w:val="24"/>
          <w:szCs w:val="24"/>
        </w:rPr>
        <w:t>Comparative Analysis: HARS Framework vs. Existing Smart Home IoT Risk Assessment Applications</w:t>
      </w:r>
    </w:p>
    <w:tbl>
      <w:tblPr>
        <w:tblStyle w:val="TableGrid"/>
        <w:tblW w:w="0" w:type="auto"/>
        <w:tblLook w:val="04A0" w:firstRow="1" w:lastRow="0" w:firstColumn="1" w:lastColumn="0" w:noHBand="0" w:noVBand="1"/>
      </w:tblPr>
      <w:tblGrid>
        <w:gridCol w:w="4305"/>
        <w:gridCol w:w="4325"/>
      </w:tblGrid>
      <w:tr w:rsidR="00810F39" w:rsidRPr="00810F39" w14:paraId="4B5DCA69" w14:textId="77777777" w:rsidTr="00ED63D0">
        <w:tc>
          <w:tcPr>
            <w:tcW w:w="4508" w:type="dxa"/>
          </w:tcPr>
          <w:p w14:paraId="4D1E300D" w14:textId="77777777" w:rsidR="00810F39" w:rsidRPr="00810F39" w:rsidRDefault="00810F39" w:rsidP="00ED63D0">
            <w:pPr>
              <w:spacing w:line="276" w:lineRule="auto"/>
              <w:jc w:val="center"/>
              <w:rPr>
                <w:rFonts w:asciiTheme="majorBidi" w:hAnsiTheme="majorBidi" w:cstheme="majorBidi"/>
                <w:b/>
                <w:bCs/>
                <w:iCs/>
                <w:color w:val="000000" w:themeColor="text1"/>
                <w:sz w:val="24"/>
                <w:szCs w:val="24"/>
              </w:rPr>
            </w:pPr>
            <w:r w:rsidRPr="00810F39">
              <w:rPr>
                <w:rFonts w:asciiTheme="majorBidi" w:hAnsiTheme="majorBidi" w:cstheme="majorBidi"/>
                <w:b/>
                <w:bCs/>
                <w:iCs/>
                <w:color w:val="000000" w:themeColor="text1"/>
                <w:sz w:val="24"/>
                <w:szCs w:val="24"/>
              </w:rPr>
              <w:t>Student IDs</w:t>
            </w:r>
          </w:p>
        </w:tc>
        <w:tc>
          <w:tcPr>
            <w:tcW w:w="4508" w:type="dxa"/>
          </w:tcPr>
          <w:p w14:paraId="1A26537E" w14:textId="77777777" w:rsidR="00810F39" w:rsidRPr="00810F39" w:rsidRDefault="00810F39" w:rsidP="00ED63D0">
            <w:pPr>
              <w:spacing w:line="276" w:lineRule="auto"/>
              <w:jc w:val="center"/>
              <w:rPr>
                <w:rFonts w:asciiTheme="majorBidi" w:hAnsiTheme="majorBidi" w:cstheme="majorBidi"/>
                <w:b/>
                <w:bCs/>
                <w:iCs/>
                <w:color w:val="000000" w:themeColor="text1"/>
                <w:sz w:val="24"/>
                <w:szCs w:val="24"/>
              </w:rPr>
            </w:pPr>
            <w:r w:rsidRPr="00810F39">
              <w:rPr>
                <w:rFonts w:asciiTheme="majorBidi" w:hAnsiTheme="majorBidi" w:cstheme="majorBidi"/>
                <w:b/>
                <w:bCs/>
                <w:iCs/>
                <w:color w:val="000000" w:themeColor="text1"/>
                <w:sz w:val="24"/>
                <w:szCs w:val="24"/>
              </w:rPr>
              <w:t>Student Names</w:t>
            </w:r>
          </w:p>
        </w:tc>
      </w:tr>
      <w:tr w:rsidR="00810F39" w:rsidRPr="00810F39" w14:paraId="222B1F2D" w14:textId="77777777" w:rsidTr="00ED63D0">
        <w:tc>
          <w:tcPr>
            <w:tcW w:w="4508" w:type="dxa"/>
          </w:tcPr>
          <w:p w14:paraId="682AFC7A" w14:textId="77777777" w:rsidR="00810F39" w:rsidRPr="00810F39" w:rsidRDefault="00810F39" w:rsidP="00ED63D0">
            <w:pPr>
              <w:spacing w:line="276" w:lineRule="auto"/>
              <w:jc w:val="center"/>
              <w:rPr>
                <w:rFonts w:asciiTheme="majorBidi" w:hAnsiTheme="majorBidi" w:cstheme="majorBidi"/>
                <w:iCs/>
                <w:color w:val="000000" w:themeColor="text1"/>
                <w:sz w:val="24"/>
                <w:szCs w:val="24"/>
              </w:rPr>
            </w:pPr>
            <w:r w:rsidRPr="00810F39">
              <w:rPr>
                <w:rFonts w:asciiTheme="majorBidi" w:hAnsiTheme="majorBidi" w:cstheme="majorBidi"/>
                <w:iCs/>
                <w:color w:val="000000" w:themeColor="text1"/>
                <w:sz w:val="24"/>
                <w:szCs w:val="24"/>
              </w:rPr>
              <w:t>240322</w:t>
            </w:r>
          </w:p>
        </w:tc>
        <w:tc>
          <w:tcPr>
            <w:tcW w:w="4508" w:type="dxa"/>
          </w:tcPr>
          <w:p w14:paraId="5424C875" w14:textId="77777777" w:rsidR="00810F39" w:rsidRPr="00810F39" w:rsidRDefault="00810F39" w:rsidP="00ED63D0">
            <w:pPr>
              <w:spacing w:line="276" w:lineRule="auto"/>
              <w:jc w:val="center"/>
              <w:rPr>
                <w:rFonts w:asciiTheme="majorBidi" w:hAnsiTheme="majorBidi" w:cstheme="majorBidi"/>
                <w:iCs/>
                <w:color w:val="000000" w:themeColor="text1"/>
                <w:sz w:val="24"/>
                <w:szCs w:val="24"/>
              </w:rPr>
            </w:pPr>
            <w:r w:rsidRPr="00810F39">
              <w:rPr>
                <w:rFonts w:asciiTheme="majorBidi" w:hAnsiTheme="majorBidi" w:cstheme="majorBidi"/>
                <w:iCs/>
                <w:color w:val="000000" w:themeColor="text1"/>
                <w:sz w:val="24"/>
                <w:szCs w:val="24"/>
              </w:rPr>
              <w:t>Muhammad Waqas Malik</w:t>
            </w:r>
          </w:p>
        </w:tc>
      </w:tr>
      <w:tr w:rsidR="00810F39" w:rsidRPr="00810F39" w14:paraId="5C8047C3" w14:textId="77777777" w:rsidTr="00ED63D0">
        <w:tc>
          <w:tcPr>
            <w:tcW w:w="4508" w:type="dxa"/>
          </w:tcPr>
          <w:p w14:paraId="6B57BFB0" w14:textId="77777777" w:rsidR="00810F39" w:rsidRPr="00810F39" w:rsidRDefault="00810F39" w:rsidP="00ED63D0">
            <w:pPr>
              <w:spacing w:line="276" w:lineRule="auto"/>
              <w:jc w:val="center"/>
              <w:rPr>
                <w:rFonts w:asciiTheme="majorBidi" w:hAnsiTheme="majorBidi" w:cstheme="majorBidi"/>
                <w:iCs/>
                <w:color w:val="000000" w:themeColor="text1"/>
                <w:sz w:val="24"/>
                <w:szCs w:val="24"/>
              </w:rPr>
            </w:pPr>
            <w:r w:rsidRPr="00810F39">
              <w:rPr>
                <w:rFonts w:asciiTheme="majorBidi" w:hAnsiTheme="majorBidi" w:cstheme="majorBidi"/>
                <w:iCs/>
                <w:color w:val="000000" w:themeColor="text1"/>
                <w:sz w:val="24"/>
                <w:szCs w:val="24"/>
              </w:rPr>
              <w:t>240219</w:t>
            </w:r>
          </w:p>
        </w:tc>
        <w:tc>
          <w:tcPr>
            <w:tcW w:w="4508" w:type="dxa"/>
          </w:tcPr>
          <w:p w14:paraId="2061A193" w14:textId="77777777" w:rsidR="00810F39" w:rsidRPr="00810F39" w:rsidRDefault="00810F39" w:rsidP="00ED63D0">
            <w:pPr>
              <w:spacing w:line="276" w:lineRule="auto"/>
              <w:jc w:val="center"/>
              <w:rPr>
                <w:rFonts w:asciiTheme="majorBidi" w:hAnsiTheme="majorBidi" w:cstheme="majorBidi"/>
                <w:iCs/>
                <w:color w:val="000000" w:themeColor="text1"/>
                <w:sz w:val="24"/>
                <w:szCs w:val="24"/>
              </w:rPr>
            </w:pPr>
            <w:r w:rsidRPr="00810F39">
              <w:rPr>
                <w:rFonts w:asciiTheme="majorBidi" w:hAnsiTheme="majorBidi" w:cstheme="majorBidi"/>
                <w:iCs/>
                <w:color w:val="000000" w:themeColor="text1"/>
                <w:sz w:val="24"/>
                <w:szCs w:val="24"/>
              </w:rPr>
              <w:t>Asif Mahmud</w:t>
            </w:r>
          </w:p>
        </w:tc>
      </w:tr>
      <w:tr w:rsidR="00810F39" w:rsidRPr="00810F39" w14:paraId="25FB85FC" w14:textId="77777777" w:rsidTr="00ED63D0">
        <w:tc>
          <w:tcPr>
            <w:tcW w:w="4508" w:type="dxa"/>
          </w:tcPr>
          <w:p w14:paraId="404DE8FE" w14:textId="77777777" w:rsidR="00810F39" w:rsidRPr="00810F39" w:rsidRDefault="00810F39" w:rsidP="00ED63D0">
            <w:pPr>
              <w:spacing w:line="276" w:lineRule="auto"/>
              <w:jc w:val="center"/>
              <w:rPr>
                <w:rFonts w:asciiTheme="majorBidi" w:hAnsiTheme="majorBidi" w:cstheme="majorBidi"/>
                <w:iCs/>
                <w:color w:val="000000" w:themeColor="text1"/>
                <w:sz w:val="24"/>
                <w:szCs w:val="24"/>
              </w:rPr>
            </w:pPr>
            <w:r w:rsidRPr="00810F39">
              <w:rPr>
                <w:rFonts w:asciiTheme="majorBidi" w:hAnsiTheme="majorBidi" w:cstheme="majorBidi"/>
                <w:iCs/>
                <w:color w:val="000000" w:themeColor="text1"/>
                <w:sz w:val="24"/>
                <w:szCs w:val="24"/>
              </w:rPr>
              <w:t>250070</w:t>
            </w:r>
          </w:p>
        </w:tc>
        <w:tc>
          <w:tcPr>
            <w:tcW w:w="4508" w:type="dxa"/>
          </w:tcPr>
          <w:p w14:paraId="07F03A5C" w14:textId="77777777" w:rsidR="00810F39" w:rsidRPr="00810F39" w:rsidRDefault="00810F39" w:rsidP="00ED63D0">
            <w:pPr>
              <w:spacing w:line="276" w:lineRule="auto"/>
              <w:jc w:val="center"/>
              <w:rPr>
                <w:rFonts w:asciiTheme="majorBidi" w:hAnsiTheme="majorBidi" w:cstheme="majorBidi"/>
                <w:iCs/>
                <w:color w:val="000000" w:themeColor="text1"/>
                <w:sz w:val="24"/>
                <w:szCs w:val="24"/>
              </w:rPr>
            </w:pPr>
            <w:proofErr w:type="spellStart"/>
            <w:r w:rsidRPr="00810F39">
              <w:rPr>
                <w:rFonts w:asciiTheme="majorBidi" w:hAnsiTheme="majorBidi" w:cstheme="majorBidi"/>
                <w:iCs/>
                <w:color w:val="000000" w:themeColor="text1"/>
                <w:sz w:val="24"/>
                <w:szCs w:val="24"/>
              </w:rPr>
              <w:t>Sujen</w:t>
            </w:r>
            <w:proofErr w:type="spellEnd"/>
            <w:r w:rsidRPr="00810F39">
              <w:rPr>
                <w:rFonts w:asciiTheme="majorBidi" w:hAnsiTheme="majorBidi" w:cstheme="majorBidi"/>
                <w:iCs/>
                <w:color w:val="000000" w:themeColor="text1"/>
                <w:sz w:val="24"/>
                <w:szCs w:val="24"/>
              </w:rPr>
              <w:t xml:space="preserve"> Neupane</w:t>
            </w:r>
          </w:p>
        </w:tc>
      </w:tr>
      <w:tr w:rsidR="00810F39" w:rsidRPr="00810F39" w14:paraId="22D36DF7" w14:textId="77777777" w:rsidTr="00ED63D0">
        <w:tc>
          <w:tcPr>
            <w:tcW w:w="4508" w:type="dxa"/>
          </w:tcPr>
          <w:p w14:paraId="3D4FCE9E" w14:textId="77777777" w:rsidR="00810F39" w:rsidRPr="00810F39" w:rsidRDefault="00810F39" w:rsidP="00ED63D0">
            <w:pPr>
              <w:spacing w:line="276" w:lineRule="auto"/>
              <w:jc w:val="center"/>
              <w:rPr>
                <w:rFonts w:asciiTheme="majorBidi" w:hAnsiTheme="majorBidi" w:cstheme="majorBidi"/>
                <w:iCs/>
                <w:color w:val="000000" w:themeColor="text1"/>
                <w:sz w:val="24"/>
                <w:szCs w:val="24"/>
              </w:rPr>
            </w:pPr>
            <w:r w:rsidRPr="00810F39">
              <w:rPr>
                <w:rFonts w:asciiTheme="majorBidi" w:hAnsiTheme="majorBidi" w:cstheme="majorBidi"/>
                <w:iCs/>
                <w:color w:val="000000" w:themeColor="text1"/>
                <w:sz w:val="24"/>
                <w:szCs w:val="24"/>
              </w:rPr>
              <w:t>240176</w:t>
            </w:r>
          </w:p>
        </w:tc>
        <w:tc>
          <w:tcPr>
            <w:tcW w:w="4508" w:type="dxa"/>
          </w:tcPr>
          <w:p w14:paraId="39B65479" w14:textId="77777777" w:rsidR="00810F39" w:rsidRPr="00810F39" w:rsidRDefault="00810F39" w:rsidP="00ED63D0">
            <w:pPr>
              <w:spacing w:line="276" w:lineRule="auto"/>
              <w:jc w:val="center"/>
              <w:rPr>
                <w:rFonts w:asciiTheme="majorBidi" w:hAnsiTheme="majorBidi" w:cstheme="majorBidi"/>
                <w:iCs/>
                <w:color w:val="000000" w:themeColor="text1"/>
                <w:sz w:val="24"/>
                <w:szCs w:val="24"/>
              </w:rPr>
            </w:pPr>
            <w:r w:rsidRPr="00810F39">
              <w:rPr>
                <w:rFonts w:asciiTheme="majorBidi" w:hAnsiTheme="majorBidi" w:cstheme="majorBidi"/>
                <w:iCs/>
                <w:color w:val="000000" w:themeColor="text1"/>
                <w:sz w:val="24"/>
                <w:szCs w:val="24"/>
              </w:rPr>
              <w:t>Sarwan Singh</w:t>
            </w:r>
          </w:p>
        </w:tc>
      </w:tr>
    </w:tbl>
    <w:p w14:paraId="44E96C28" w14:textId="37B0D9E9" w:rsidR="00967FD7" w:rsidRDefault="00000000" w:rsidP="00804819">
      <w:pPr>
        <w:rPr>
          <w:rFonts w:asciiTheme="majorBidi" w:hAnsiTheme="majorBidi" w:cstheme="majorBidi"/>
          <w:bCs/>
          <w:sz w:val="24"/>
          <w:szCs w:val="24"/>
        </w:rPr>
      </w:pPr>
      <w:r w:rsidRPr="00810F39">
        <w:rPr>
          <w:rFonts w:asciiTheme="majorBidi" w:hAnsiTheme="majorBidi" w:cstheme="majorBidi"/>
          <w:sz w:val="24"/>
          <w:szCs w:val="24"/>
        </w:rPr>
        <w:br/>
      </w:r>
      <w:r w:rsidRPr="00810F39">
        <w:rPr>
          <w:rFonts w:asciiTheme="majorBidi" w:hAnsiTheme="majorBidi" w:cstheme="majorBidi"/>
          <w:sz w:val="24"/>
          <w:szCs w:val="24"/>
        </w:rPr>
        <w:br/>
      </w:r>
      <w:r w:rsidRPr="00810F39">
        <w:rPr>
          <w:rFonts w:asciiTheme="majorBidi" w:hAnsiTheme="majorBidi" w:cstheme="majorBidi"/>
          <w:b/>
          <w:sz w:val="24"/>
          <w:szCs w:val="24"/>
        </w:rPr>
        <w:t xml:space="preserve">Supervisor: </w:t>
      </w:r>
      <w:r w:rsidRPr="00810F39">
        <w:rPr>
          <w:rFonts w:asciiTheme="majorBidi" w:hAnsiTheme="majorBidi" w:cstheme="majorBidi"/>
          <w:sz w:val="24"/>
          <w:szCs w:val="24"/>
        </w:rPr>
        <w:t>______________________________</w:t>
      </w:r>
      <w:r w:rsidRPr="00810F39">
        <w:rPr>
          <w:rFonts w:asciiTheme="majorBidi" w:hAnsiTheme="majorBidi" w:cstheme="majorBidi"/>
          <w:sz w:val="24"/>
          <w:szCs w:val="24"/>
        </w:rPr>
        <w:br/>
      </w:r>
      <w:r w:rsidRPr="00810F39">
        <w:rPr>
          <w:rFonts w:asciiTheme="majorBidi" w:hAnsiTheme="majorBidi" w:cstheme="majorBidi"/>
          <w:b/>
          <w:sz w:val="24"/>
          <w:szCs w:val="24"/>
        </w:rPr>
        <w:t xml:space="preserve">Week: </w:t>
      </w:r>
      <w:r w:rsidRPr="00810F39">
        <w:rPr>
          <w:rFonts w:asciiTheme="majorBidi" w:hAnsiTheme="majorBidi" w:cstheme="majorBidi"/>
          <w:sz w:val="24"/>
          <w:szCs w:val="24"/>
        </w:rPr>
        <w:t>__________</w:t>
      </w:r>
      <w:r w:rsidRPr="00810F39">
        <w:rPr>
          <w:rFonts w:asciiTheme="majorBidi" w:hAnsiTheme="majorBidi" w:cstheme="majorBidi"/>
          <w:sz w:val="24"/>
          <w:szCs w:val="24"/>
        </w:rPr>
        <w:br/>
      </w:r>
      <w:r w:rsidRPr="00810F39">
        <w:rPr>
          <w:rFonts w:asciiTheme="majorBidi" w:hAnsiTheme="majorBidi" w:cstheme="majorBidi"/>
          <w:b/>
          <w:sz w:val="24"/>
          <w:szCs w:val="24"/>
        </w:rPr>
        <w:t xml:space="preserve">Git Repository URL: </w:t>
      </w:r>
      <w:hyperlink r:id="rId6" w:history="1">
        <w:r w:rsidR="00EF7057" w:rsidRPr="001804B7">
          <w:rPr>
            <w:rStyle w:val="Hyperlink"/>
            <w:rFonts w:asciiTheme="majorBidi" w:hAnsiTheme="majorBidi" w:cstheme="majorBidi"/>
            <w:bCs/>
            <w:sz w:val="24"/>
            <w:szCs w:val="24"/>
          </w:rPr>
          <w:t>https://github.com/expertswriteup-create/hars-project</w:t>
        </w:r>
      </w:hyperlink>
    </w:p>
    <w:p w14:paraId="414BB6E3" w14:textId="77777777" w:rsidR="00EF7057" w:rsidRDefault="00EF7057" w:rsidP="00EF7057">
      <w:pPr>
        <w:pStyle w:val="Heading2"/>
        <w:pBdr>
          <w:bottom w:val="single" w:sz="4" w:space="1" w:color="auto"/>
        </w:pBdr>
        <w:jc w:val="both"/>
        <w:rPr>
          <w:rFonts w:asciiTheme="majorBidi" w:hAnsiTheme="majorBidi"/>
          <w:sz w:val="24"/>
          <w:szCs w:val="24"/>
        </w:rPr>
      </w:pPr>
    </w:p>
    <w:p w14:paraId="665209BE" w14:textId="77777777" w:rsidR="007153DD" w:rsidRDefault="007153DD" w:rsidP="007153DD">
      <w:pPr>
        <w:jc w:val="both"/>
        <w:rPr>
          <w:rFonts w:asciiTheme="majorBidi" w:hAnsiTheme="majorBidi" w:cstheme="majorBidi"/>
          <w:sz w:val="24"/>
          <w:szCs w:val="24"/>
        </w:rPr>
      </w:pPr>
    </w:p>
    <w:p w14:paraId="3386F24C" w14:textId="21DE4036" w:rsidR="007153DD" w:rsidRPr="002C5976" w:rsidRDefault="007153DD" w:rsidP="007153DD">
      <w:pPr>
        <w:jc w:val="both"/>
        <w:rPr>
          <w:rFonts w:asciiTheme="majorBidi" w:hAnsiTheme="majorBidi" w:cstheme="majorBidi"/>
          <w:b/>
          <w:bCs/>
          <w:sz w:val="24"/>
          <w:szCs w:val="24"/>
        </w:rPr>
      </w:pPr>
      <w:r w:rsidRPr="002C5976">
        <w:rPr>
          <w:rFonts w:asciiTheme="majorBidi" w:hAnsiTheme="majorBidi" w:cstheme="majorBidi"/>
          <w:b/>
          <w:bCs/>
          <w:sz w:val="24"/>
          <w:szCs w:val="24"/>
        </w:rPr>
        <w:t>1. Introduction and Rationale</w:t>
      </w:r>
    </w:p>
    <w:p w14:paraId="5B0A23DA" w14:textId="77777777" w:rsidR="007153DD" w:rsidRPr="007153DD" w:rsidRDefault="007153DD" w:rsidP="007153DD">
      <w:pPr>
        <w:jc w:val="both"/>
        <w:rPr>
          <w:rFonts w:asciiTheme="majorBidi" w:hAnsiTheme="majorBidi" w:cstheme="majorBidi"/>
          <w:sz w:val="24"/>
          <w:szCs w:val="24"/>
        </w:rPr>
      </w:pPr>
      <w:r w:rsidRPr="007153DD">
        <w:rPr>
          <w:rFonts w:asciiTheme="majorBidi" w:hAnsiTheme="majorBidi" w:cstheme="majorBidi"/>
          <w:sz w:val="24"/>
          <w:szCs w:val="24"/>
        </w:rPr>
        <w:t>The Household Adaptive Risk-Scoring (HARS) framework was introduced in Part A as the literature-based evidence-traceable risk assessment model for domestic IoT, but its practical effectiveness can be better showcased by comparison with existing tools already available in this field. To demonstrate the difference of the choices of design of HARS, this section compares it to four other applications that have similar functional requirements, but take place in different domains: consumer, enterprise, and academic.</w:t>
      </w:r>
    </w:p>
    <w:p w14:paraId="2F0E3EA8" w14:textId="14157E04" w:rsidR="007153DD" w:rsidRDefault="007153DD" w:rsidP="007153DD">
      <w:pPr>
        <w:jc w:val="both"/>
        <w:rPr>
          <w:rFonts w:asciiTheme="majorBidi" w:hAnsiTheme="majorBidi" w:cstheme="majorBidi"/>
          <w:sz w:val="24"/>
          <w:szCs w:val="24"/>
        </w:rPr>
      </w:pPr>
      <w:r w:rsidRPr="007153DD">
        <w:rPr>
          <w:rFonts w:asciiTheme="majorBidi" w:hAnsiTheme="majorBidi" w:cstheme="majorBidi"/>
          <w:sz w:val="24"/>
          <w:szCs w:val="24"/>
        </w:rPr>
        <w:t xml:space="preserve">The </w:t>
      </w:r>
      <w:r w:rsidR="00CE57A1">
        <w:rPr>
          <w:rFonts w:asciiTheme="majorBidi" w:hAnsiTheme="majorBidi" w:cstheme="majorBidi"/>
          <w:sz w:val="24"/>
          <w:szCs w:val="24"/>
        </w:rPr>
        <w:t>three</w:t>
      </w:r>
      <w:r w:rsidRPr="007153DD">
        <w:rPr>
          <w:rFonts w:asciiTheme="majorBidi" w:hAnsiTheme="majorBidi" w:cstheme="majorBidi"/>
          <w:sz w:val="24"/>
          <w:szCs w:val="24"/>
        </w:rPr>
        <w:t xml:space="preserve"> applications were chosen to be broadly representative of the current landscape, not just </w:t>
      </w:r>
      <w:r w:rsidR="00903E6D" w:rsidRPr="007153DD">
        <w:rPr>
          <w:rFonts w:asciiTheme="majorBidi" w:hAnsiTheme="majorBidi" w:cstheme="majorBidi"/>
          <w:sz w:val="24"/>
          <w:szCs w:val="24"/>
        </w:rPr>
        <w:t>in</w:t>
      </w:r>
      <w:r w:rsidRPr="007153DD">
        <w:rPr>
          <w:rFonts w:asciiTheme="majorBidi" w:hAnsiTheme="majorBidi" w:cstheme="majorBidi"/>
          <w:sz w:val="24"/>
          <w:szCs w:val="24"/>
        </w:rPr>
        <w:t xml:space="preserve"> competition but also for coverage of other factors:</w:t>
      </w:r>
    </w:p>
    <w:p w14:paraId="7408242F" w14:textId="606D6EA1" w:rsidR="00484EE4" w:rsidRPr="00484EE4" w:rsidRDefault="00484EE4" w:rsidP="00484EE4">
      <w:pPr>
        <w:numPr>
          <w:ilvl w:val="0"/>
          <w:numId w:val="14"/>
        </w:numPr>
        <w:jc w:val="both"/>
        <w:rPr>
          <w:rFonts w:asciiTheme="majorBidi" w:hAnsiTheme="majorBidi" w:cstheme="majorBidi"/>
          <w:sz w:val="24"/>
          <w:szCs w:val="24"/>
        </w:rPr>
      </w:pPr>
      <w:r w:rsidRPr="00484EE4">
        <w:rPr>
          <w:rFonts w:asciiTheme="majorBidi" w:hAnsiTheme="majorBidi" w:cstheme="majorBidi"/>
          <w:b/>
          <w:bCs/>
          <w:sz w:val="24"/>
          <w:szCs w:val="24"/>
        </w:rPr>
        <w:t>Fing</w:t>
      </w:r>
      <w:r>
        <w:rPr>
          <w:rFonts w:asciiTheme="majorBidi" w:hAnsiTheme="majorBidi" w:cstheme="majorBidi"/>
          <w:sz w:val="24"/>
          <w:szCs w:val="24"/>
        </w:rPr>
        <w:t xml:space="preserve">: </w:t>
      </w:r>
      <w:r w:rsidR="00E50D57">
        <w:rPr>
          <w:rFonts w:asciiTheme="majorBidi" w:hAnsiTheme="majorBidi" w:cstheme="majorBidi"/>
          <w:sz w:val="24"/>
          <w:szCs w:val="24"/>
        </w:rPr>
        <w:t>C</w:t>
      </w:r>
      <w:r w:rsidRPr="00484EE4">
        <w:rPr>
          <w:rFonts w:asciiTheme="majorBidi" w:hAnsiTheme="majorBidi" w:cstheme="majorBidi"/>
          <w:sz w:val="24"/>
          <w:szCs w:val="24"/>
        </w:rPr>
        <w:t>onsumer network-discovery and device-scanning application</w:t>
      </w:r>
    </w:p>
    <w:p w14:paraId="776110D0" w14:textId="6F2A2E19" w:rsidR="00484EE4" w:rsidRPr="00464FB1" w:rsidRDefault="00484EE4" w:rsidP="00464FB1">
      <w:pPr>
        <w:numPr>
          <w:ilvl w:val="0"/>
          <w:numId w:val="14"/>
        </w:numPr>
        <w:jc w:val="both"/>
        <w:rPr>
          <w:rFonts w:asciiTheme="majorBidi" w:hAnsiTheme="majorBidi" w:cstheme="majorBidi"/>
          <w:sz w:val="24"/>
          <w:szCs w:val="24"/>
        </w:rPr>
      </w:pPr>
      <w:proofErr w:type="spellStart"/>
      <w:r w:rsidRPr="00484EE4">
        <w:rPr>
          <w:rFonts w:asciiTheme="majorBidi" w:hAnsiTheme="majorBidi" w:cstheme="majorBidi"/>
          <w:b/>
          <w:bCs/>
          <w:sz w:val="24"/>
          <w:szCs w:val="24"/>
        </w:rPr>
        <w:t>SecureIoT.house</w:t>
      </w:r>
      <w:proofErr w:type="spellEnd"/>
      <w:r w:rsidRPr="00484EE4">
        <w:rPr>
          <w:rFonts w:asciiTheme="majorBidi" w:hAnsiTheme="majorBidi" w:cstheme="majorBidi"/>
          <w:b/>
          <w:bCs/>
          <w:sz w:val="24"/>
          <w:szCs w:val="24"/>
        </w:rPr>
        <w:t xml:space="preserve"> Smart Home Security Scorecard</w:t>
      </w:r>
      <w:r w:rsidR="00464FB1">
        <w:rPr>
          <w:rFonts w:asciiTheme="majorBidi" w:hAnsiTheme="majorBidi" w:cstheme="majorBidi"/>
          <w:sz w:val="24"/>
          <w:szCs w:val="24"/>
        </w:rPr>
        <w:t xml:space="preserve">: </w:t>
      </w:r>
      <w:r w:rsidR="00511509">
        <w:rPr>
          <w:rFonts w:asciiTheme="majorBidi" w:hAnsiTheme="majorBidi" w:cstheme="majorBidi"/>
          <w:sz w:val="24"/>
          <w:szCs w:val="24"/>
        </w:rPr>
        <w:t xml:space="preserve">A </w:t>
      </w:r>
      <w:r w:rsidR="00464FB1" w:rsidRPr="00464FB1">
        <w:rPr>
          <w:rFonts w:asciiTheme="majorBidi" w:hAnsiTheme="majorBidi" w:cstheme="majorBidi"/>
          <w:sz w:val="24"/>
          <w:szCs w:val="24"/>
        </w:rPr>
        <w:t>consumer-browsed based risk assessment tool</w:t>
      </w:r>
    </w:p>
    <w:p w14:paraId="61CEF193" w14:textId="1B6D1F9D" w:rsidR="00484EE4" w:rsidRPr="00484EE4" w:rsidRDefault="00484EE4" w:rsidP="00484EE4">
      <w:pPr>
        <w:numPr>
          <w:ilvl w:val="0"/>
          <w:numId w:val="14"/>
        </w:numPr>
        <w:jc w:val="both"/>
        <w:rPr>
          <w:rFonts w:asciiTheme="majorBidi" w:hAnsiTheme="majorBidi" w:cstheme="majorBidi"/>
          <w:sz w:val="24"/>
          <w:szCs w:val="24"/>
        </w:rPr>
      </w:pPr>
      <w:r w:rsidRPr="00484EE4">
        <w:rPr>
          <w:rFonts w:asciiTheme="majorBidi" w:hAnsiTheme="majorBidi" w:cstheme="majorBidi"/>
          <w:b/>
          <w:bCs/>
          <w:sz w:val="24"/>
          <w:szCs w:val="24"/>
        </w:rPr>
        <w:t>Palo Alto Networks Device Security</w:t>
      </w:r>
      <w:r w:rsidR="00D66C7A">
        <w:rPr>
          <w:rFonts w:asciiTheme="majorBidi" w:hAnsiTheme="majorBidi" w:cstheme="majorBidi"/>
          <w:sz w:val="24"/>
          <w:szCs w:val="24"/>
        </w:rPr>
        <w:t>: A</w:t>
      </w:r>
      <w:r w:rsidRPr="00484EE4">
        <w:rPr>
          <w:rFonts w:asciiTheme="majorBidi" w:hAnsiTheme="majorBidi" w:cstheme="majorBidi"/>
          <w:sz w:val="24"/>
          <w:szCs w:val="24"/>
        </w:rPr>
        <w:t>n enterprise-grade IoT risk-scoring platform</w:t>
      </w:r>
    </w:p>
    <w:p w14:paraId="5EB94B0F" w14:textId="62DDF141" w:rsidR="007153DD" w:rsidRPr="007153DD" w:rsidRDefault="007153DD" w:rsidP="007153DD">
      <w:pPr>
        <w:jc w:val="both"/>
        <w:rPr>
          <w:rFonts w:asciiTheme="majorBidi" w:hAnsiTheme="majorBidi" w:cstheme="majorBidi"/>
          <w:sz w:val="24"/>
          <w:szCs w:val="24"/>
        </w:rPr>
      </w:pPr>
      <w:r w:rsidRPr="007153DD">
        <w:rPr>
          <w:rFonts w:asciiTheme="majorBidi" w:hAnsiTheme="majorBidi" w:cstheme="majorBidi"/>
          <w:sz w:val="24"/>
          <w:szCs w:val="24"/>
        </w:rPr>
        <w:t xml:space="preserve">This spread enables a comparison between </w:t>
      </w:r>
      <w:r w:rsidR="00FD28AE" w:rsidRPr="007153DD">
        <w:rPr>
          <w:rFonts w:asciiTheme="majorBidi" w:hAnsiTheme="majorBidi" w:cstheme="majorBidi"/>
          <w:sz w:val="24"/>
          <w:szCs w:val="24"/>
        </w:rPr>
        <w:t>HARS,</w:t>
      </w:r>
      <w:r w:rsidRPr="007153DD">
        <w:rPr>
          <w:rFonts w:asciiTheme="majorBidi" w:hAnsiTheme="majorBidi" w:cstheme="majorBidi"/>
          <w:sz w:val="24"/>
          <w:szCs w:val="24"/>
        </w:rPr>
        <w:t xml:space="preserve"> and tools developed for other </w:t>
      </w:r>
      <w:r w:rsidR="00FA7B61" w:rsidRPr="007153DD">
        <w:rPr>
          <w:rFonts w:asciiTheme="majorBidi" w:hAnsiTheme="majorBidi" w:cstheme="majorBidi"/>
          <w:sz w:val="24"/>
          <w:szCs w:val="24"/>
        </w:rPr>
        <w:t>party’s</w:t>
      </w:r>
      <w:r w:rsidRPr="007153DD">
        <w:rPr>
          <w:rFonts w:asciiTheme="majorBidi" w:hAnsiTheme="majorBidi" w:cstheme="majorBidi"/>
          <w:sz w:val="24"/>
          <w:szCs w:val="24"/>
        </w:rPr>
        <w:t xml:space="preserve"> household users vs. enterprise users, different price points </w:t>
      </w:r>
      <w:r w:rsidR="00FD28AE">
        <w:rPr>
          <w:rFonts w:asciiTheme="majorBidi" w:hAnsiTheme="majorBidi" w:cstheme="majorBidi"/>
          <w:sz w:val="24"/>
          <w:szCs w:val="24"/>
        </w:rPr>
        <w:t>F</w:t>
      </w:r>
      <w:r w:rsidRPr="007153DD">
        <w:rPr>
          <w:rFonts w:asciiTheme="majorBidi" w:hAnsiTheme="majorBidi" w:cstheme="majorBidi"/>
          <w:sz w:val="24"/>
          <w:szCs w:val="24"/>
        </w:rPr>
        <w:t xml:space="preserve">ree tools vs. commercial tools </w:t>
      </w:r>
      <w:r w:rsidRPr="007153DD">
        <w:rPr>
          <w:rFonts w:asciiTheme="majorBidi" w:hAnsiTheme="majorBidi" w:cstheme="majorBidi"/>
          <w:sz w:val="24"/>
          <w:szCs w:val="24"/>
        </w:rPr>
        <w:lastRenderedPageBreak/>
        <w:t>vs. research prototype tools and different methods of development network scanning tools vs. weighted scoring tools vs. firmware analysis tools.</w:t>
      </w:r>
    </w:p>
    <w:p w14:paraId="05817A89" w14:textId="3B8B487A" w:rsidR="007153DD" w:rsidRPr="008330FE" w:rsidRDefault="008330FE" w:rsidP="007153DD">
      <w:pPr>
        <w:jc w:val="both"/>
        <w:rPr>
          <w:rFonts w:asciiTheme="majorBidi" w:hAnsiTheme="majorBidi" w:cstheme="majorBidi"/>
          <w:b/>
          <w:bCs/>
          <w:sz w:val="24"/>
          <w:szCs w:val="24"/>
        </w:rPr>
      </w:pPr>
      <w:r>
        <w:rPr>
          <w:rFonts w:asciiTheme="majorBidi" w:hAnsiTheme="majorBidi" w:cstheme="majorBidi"/>
          <w:b/>
          <w:bCs/>
          <w:sz w:val="24"/>
          <w:szCs w:val="24"/>
        </w:rPr>
        <w:t xml:space="preserve">2. </w:t>
      </w:r>
      <w:r w:rsidRPr="008330FE">
        <w:rPr>
          <w:rFonts w:asciiTheme="majorBidi" w:hAnsiTheme="majorBidi" w:cstheme="majorBidi"/>
          <w:b/>
          <w:bCs/>
          <w:sz w:val="24"/>
          <w:szCs w:val="24"/>
        </w:rPr>
        <w:t>Comparison of</w:t>
      </w:r>
      <w:r w:rsidR="007153DD" w:rsidRPr="008330FE">
        <w:rPr>
          <w:rFonts w:asciiTheme="majorBidi" w:hAnsiTheme="majorBidi" w:cstheme="majorBidi"/>
          <w:b/>
          <w:bCs/>
          <w:sz w:val="24"/>
          <w:szCs w:val="24"/>
        </w:rPr>
        <w:t xml:space="preserve"> Methodology</w:t>
      </w:r>
    </w:p>
    <w:p w14:paraId="53468574" w14:textId="77777777" w:rsidR="007153DD" w:rsidRDefault="007153DD" w:rsidP="007153DD">
      <w:pPr>
        <w:jc w:val="both"/>
        <w:rPr>
          <w:rFonts w:asciiTheme="majorBidi" w:hAnsiTheme="majorBidi" w:cstheme="majorBidi"/>
          <w:sz w:val="24"/>
          <w:szCs w:val="24"/>
        </w:rPr>
      </w:pPr>
      <w:r w:rsidRPr="007153DD">
        <w:rPr>
          <w:rFonts w:asciiTheme="majorBidi" w:hAnsiTheme="majorBidi" w:cstheme="majorBidi"/>
          <w:sz w:val="24"/>
          <w:szCs w:val="24"/>
        </w:rPr>
        <w:t>Each application is compared to six criteria directly from HARS's design requirements (Part A, Table 6 and Table 7) so that the application is compared to the standards the same bar that HARS was designed to meet, rather than some arbitrary external standard:</w:t>
      </w:r>
    </w:p>
    <w:p w14:paraId="0DE44C30" w14:textId="03AD3C1A" w:rsidR="0040260B" w:rsidRDefault="0040260B" w:rsidP="0040260B">
      <w:pPr>
        <w:jc w:val="center"/>
        <w:rPr>
          <w:rFonts w:asciiTheme="majorBidi" w:hAnsiTheme="majorBidi" w:cstheme="majorBidi"/>
          <w:sz w:val="24"/>
          <w:szCs w:val="24"/>
        </w:rPr>
      </w:pPr>
      <w:r w:rsidRPr="0040260B">
        <w:rPr>
          <w:rFonts w:asciiTheme="majorBidi" w:hAnsiTheme="majorBidi" w:cstheme="majorBidi"/>
          <w:b/>
          <w:bCs/>
          <w:sz w:val="24"/>
          <w:szCs w:val="24"/>
        </w:rPr>
        <w:t>Table 1:</w:t>
      </w:r>
      <w:r>
        <w:rPr>
          <w:rFonts w:asciiTheme="majorBidi" w:hAnsiTheme="majorBidi" w:cstheme="majorBidi"/>
          <w:sz w:val="24"/>
          <w:szCs w:val="24"/>
        </w:rPr>
        <w:t xml:space="preserve"> Comparison of Methodology criteria with definition </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2245"/>
        <w:gridCol w:w="6125"/>
      </w:tblGrid>
      <w:tr w:rsidR="00C90235" w14:paraId="407FC294" w14:textId="77777777" w:rsidTr="00114242">
        <w:trPr>
          <w:jc w:val="center"/>
        </w:trPr>
        <w:tc>
          <w:tcPr>
            <w:tcW w:w="2245" w:type="dxa"/>
          </w:tcPr>
          <w:p w14:paraId="3360D83F" w14:textId="7194DB9E" w:rsidR="00C90235" w:rsidRPr="00C90235" w:rsidRDefault="00C90235" w:rsidP="00C90235">
            <w:pPr>
              <w:jc w:val="both"/>
              <w:rPr>
                <w:rFonts w:asciiTheme="majorBidi" w:hAnsiTheme="majorBidi" w:cstheme="majorBidi"/>
                <w:b/>
                <w:bCs/>
                <w:sz w:val="24"/>
                <w:szCs w:val="24"/>
              </w:rPr>
            </w:pPr>
            <w:r w:rsidRPr="00C90235">
              <w:rPr>
                <w:rFonts w:asciiTheme="majorBidi" w:hAnsiTheme="majorBidi" w:cstheme="majorBidi"/>
                <w:b/>
                <w:bCs/>
                <w:sz w:val="24"/>
                <w:szCs w:val="24"/>
              </w:rPr>
              <w:t>Criterion</w:t>
            </w:r>
          </w:p>
        </w:tc>
        <w:tc>
          <w:tcPr>
            <w:tcW w:w="6125" w:type="dxa"/>
          </w:tcPr>
          <w:p w14:paraId="2554C7BF" w14:textId="76BA3481" w:rsidR="00C90235" w:rsidRPr="00C90235" w:rsidRDefault="00C90235" w:rsidP="00C90235">
            <w:pPr>
              <w:jc w:val="both"/>
              <w:rPr>
                <w:rFonts w:asciiTheme="majorBidi" w:hAnsiTheme="majorBidi" w:cstheme="majorBidi"/>
                <w:b/>
                <w:bCs/>
                <w:sz w:val="24"/>
                <w:szCs w:val="24"/>
              </w:rPr>
            </w:pPr>
            <w:r w:rsidRPr="00C90235">
              <w:rPr>
                <w:rFonts w:asciiTheme="majorBidi" w:hAnsiTheme="majorBidi" w:cstheme="majorBidi"/>
                <w:b/>
                <w:bCs/>
                <w:sz w:val="24"/>
                <w:szCs w:val="24"/>
              </w:rPr>
              <w:t>Definition</w:t>
            </w:r>
          </w:p>
        </w:tc>
      </w:tr>
      <w:tr w:rsidR="00C90235" w14:paraId="15387C47" w14:textId="77777777" w:rsidTr="00114242">
        <w:trPr>
          <w:jc w:val="center"/>
        </w:trPr>
        <w:tc>
          <w:tcPr>
            <w:tcW w:w="2245" w:type="dxa"/>
          </w:tcPr>
          <w:p w14:paraId="00587997" w14:textId="607D3FA8" w:rsidR="00C90235" w:rsidRDefault="00C90235" w:rsidP="00C90235">
            <w:pPr>
              <w:jc w:val="both"/>
              <w:rPr>
                <w:rFonts w:asciiTheme="majorBidi" w:hAnsiTheme="majorBidi" w:cstheme="majorBidi"/>
                <w:sz w:val="24"/>
                <w:szCs w:val="24"/>
              </w:rPr>
            </w:pPr>
            <w:r w:rsidRPr="00C90235">
              <w:rPr>
                <w:rFonts w:asciiTheme="majorBidi" w:hAnsiTheme="majorBidi" w:cstheme="majorBidi"/>
                <w:sz w:val="24"/>
                <w:szCs w:val="24"/>
              </w:rPr>
              <w:t>Household usability</w:t>
            </w:r>
          </w:p>
        </w:tc>
        <w:tc>
          <w:tcPr>
            <w:tcW w:w="6125" w:type="dxa"/>
          </w:tcPr>
          <w:p w14:paraId="5D3D56D1" w14:textId="4000078B" w:rsidR="00C90235" w:rsidRDefault="00C90235" w:rsidP="00C90235">
            <w:pPr>
              <w:jc w:val="both"/>
              <w:rPr>
                <w:rFonts w:asciiTheme="majorBidi" w:hAnsiTheme="majorBidi" w:cstheme="majorBidi"/>
                <w:sz w:val="24"/>
                <w:szCs w:val="24"/>
              </w:rPr>
            </w:pPr>
            <w:r w:rsidRPr="00C90235">
              <w:rPr>
                <w:rFonts w:asciiTheme="majorBidi" w:hAnsiTheme="majorBidi" w:cstheme="majorBidi"/>
                <w:sz w:val="24"/>
                <w:szCs w:val="24"/>
              </w:rPr>
              <w:t>Can a non-expert use it without technical training?</w:t>
            </w:r>
          </w:p>
        </w:tc>
      </w:tr>
      <w:tr w:rsidR="00C90235" w14:paraId="12E53986" w14:textId="77777777" w:rsidTr="00114242">
        <w:trPr>
          <w:jc w:val="center"/>
        </w:trPr>
        <w:tc>
          <w:tcPr>
            <w:tcW w:w="2245" w:type="dxa"/>
          </w:tcPr>
          <w:p w14:paraId="33046452" w14:textId="5C2E2E78" w:rsidR="00C90235" w:rsidRDefault="00C90235" w:rsidP="00C90235">
            <w:pPr>
              <w:jc w:val="both"/>
              <w:rPr>
                <w:rFonts w:asciiTheme="majorBidi" w:hAnsiTheme="majorBidi" w:cstheme="majorBidi"/>
                <w:sz w:val="24"/>
                <w:szCs w:val="24"/>
              </w:rPr>
            </w:pPr>
            <w:r w:rsidRPr="00C90235">
              <w:rPr>
                <w:rFonts w:asciiTheme="majorBidi" w:hAnsiTheme="majorBidi" w:cstheme="majorBidi"/>
                <w:sz w:val="24"/>
                <w:szCs w:val="24"/>
              </w:rPr>
              <w:t>Weighted composite scoring</w:t>
            </w:r>
          </w:p>
        </w:tc>
        <w:tc>
          <w:tcPr>
            <w:tcW w:w="6125" w:type="dxa"/>
          </w:tcPr>
          <w:p w14:paraId="4A895DED" w14:textId="72B99CAA" w:rsidR="00C90235" w:rsidRDefault="00C90235" w:rsidP="00C90235">
            <w:pPr>
              <w:jc w:val="both"/>
              <w:rPr>
                <w:rFonts w:asciiTheme="majorBidi" w:hAnsiTheme="majorBidi" w:cstheme="majorBidi"/>
                <w:sz w:val="24"/>
                <w:szCs w:val="24"/>
              </w:rPr>
            </w:pPr>
            <w:r w:rsidRPr="00C90235">
              <w:rPr>
                <w:rFonts w:asciiTheme="majorBidi" w:hAnsiTheme="majorBidi" w:cstheme="majorBidi"/>
                <w:sz w:val="24"/>
                <w:szCs w:val="24"/>
              </w:rPr>
              <w:t>Does it produce a single, quantified risk score, or only raw data/checklists?</w:t>
            </w:r>
          </w:p>
        </w:tc>
      </w:tr>
      <w:tr w:rsidR="00C90235" w14:paraId="44D030A6" w14:textId="77777777" w:rsidTr="00114242">
        <w:trPr>
          <w:jc w:val="center"/>
        </w:trPr>
        <w:tc>
          <w:tcPr>
            <w:tcW w:w="2245" w:type="dxa"/>
          </w:tcPr>
          <w:p w14:paraId="7EDC76C8" w14:textId="55BC1540" w:rsidR="00C90235" w:rsidRDefault="00C90235" w:rsidP="00C90235">
            <w:pPr>
              <w:jc w:val="both"/>
              <w:rPr>
                <w:rFonts w:asciiTheme="majorBidi" w:hAnsiTheme="majorBidi" w:cstheme="majorBidi"/>
                <w:sz w:val="24"/>
                <w:szCs w:val="24"/>
              </w:rPr>
            </w:pPr>
            <w:r w:rsidRPr="00C90235">
              <w:rPr>
                <w:rFonts w:asciiTheme="majorBidi" w:hAnsiTheme="majorBidi" w:cstheme="majorBidi"/>
                <w:sz w:val="24"/>
                <w:szCs w:val="24"/>
              </w:rPr>
              <w:t>Evidence traceability</w:t>
            </w:r>
          </w:p>
        </w:tc>
        <w:tc>
          <w:tcPr>
            <w:tcW w:w="6125" w:type="dxa"/>
          </w:tcPr>
          <w:p w14:paraId="6AC5E432" w14:textId="2B881CE1" w:rsidR="00C90235" w:rsidRDefault="00C90235" w:rsidP="00C90235">
            <w:pPr>
              <w:jc w:val="both"/>
              <w:rPr>
                <w:rFonts w:asciiTheme="majorBidi" w:hAnsiTheme="majorBidi" w:cstheme="majorBidi"/>
                <w:sz w:val="24"/>
                <w:szCs w:val="24"/>
              </w:rPr>
            </w:pPr>
            <w:r w:rsidRPr="00C90235">
              <w:rPr>
                <w:rFonts w:asciiTheme="majorBidi" w:hAnsiTheme="majorBidi" w:cstheme="majorBidi"/>
                <w:sz w:val="24"/>
                <w:szCs w:val="24"/>
              </w:rPr>
              <w:t>Are its scoring decisions explicitly linked to cited security research?</w:t>
            </w:r>
          </w:p>
        </w:tc>
      </w:tr>
      <w:tr w:rsidR="00C90235" w14:paraId="5C33B615" w14:textId="77777777" w:rsidTr="00114242">
        <w:trPr>
          <w:jc w:val="center"/>
        </w:trPr>
        <w:tc>
          <w:tcPr>
            <w:tcW w:w="2245" w:type="dxa"/>
          </w:tcPr>
          <w:p w14:paraId="01E72C19" w14:textId="1FC8BB68" w:rsidR="00C90235" w:rsidRDefault="00C90235" w:rsidP="00C90235">
            <w:pPr>
              <w:jc w:val="both"/>
              <w:rPr>
                <w:rFonts w:asciiTheme="majorBidi" w:hAnsiTheme="majorBidi" w:cstheme="majorBidi"/>
                <w:sz w:val="24"/>
                <w:szCs w:val="24"/>
              </w:rPr>
            </w:pPr>
            <w:r w:rsidRPr="00C90235">
              <w:rPr>
                <w:rFonts w:asciiTheme="majorBidi" w:hAnsiTheme="majorBidi" w:cstheme="majorBidi"/>
                <w:sz w:val="24"/>
                <w:szCs w:val="24"/>
              </w:rPr>
              <w:t>Lightweight / no-cloud deployment</w:t>
            </w:r>
          </w:p>
        </w:tc>
        <w:tc>
          <w:tcPr>
            <w:tcW w:w="6125" w:type="dxa"/>
          </w:tcPr>
          <w:p w14:paraId="1C935BC1" w14:textId="72CA4C2F" w:rsidR="00C90235" w:rsidRDefault="00C90235" w:rsidP="00C90235">
            <w:pPr>
              <w:jc w:val="both"/>
              <w:rPr>
                <w:rFonts w:asciiTheme="majorBidi" w:hAnsiTheme="majorBidi" w:cstheme="majorBidi"/>
                <w:sz w:val="24"/>
                <w:szCs w:val="24"/>
              </w:rPr>
            </w:pPr>
            <w:r w:rsidRPr="00C90235">
              <w:rPr>
                <w:rFonts w:asciiTheme="majorBidi" w:hAnsiTheme="majorBidi" w:cstheme="majorBidi"/>
                <w:sz w:val="24"/>
                <w:szCs w:val="24"/>
              </w:rPr>
              <w:t>Does it avoid dependence on continuous cloud processing or ML infrastructure?</w:t>
            </w:r>
          </w:p>
        </w:tc>
      </w:tr>
      <w:tr w:rsidR="00C90235" w14:paraId="1350197A" w14:textId="77777777" w:rsidTr="00114242">
        <w:trPr>
          <w:jc w:val="center"/>
        </w:trPr>
        <w:tc>
          <w:tcPr>
            <w:tcW w:w="2245" w:type="dxa"/>
          </w:tcPr>
          <w:p w14:paraId="32EF929A" w14:textId="55D9AB3F" w:rsidR="00C90235" w:rsidRDefault="00C90235" w:rsidP="00C90235">
            <w:pPr>
              <w:jc w:val="both"/>
              <w:rPr>
                <w:rFonts w:asciiTheme="majorBidi" w:hAnsiTheme="majorBidi" w:cstheme="majorBidi"/>
                <w:sz w:val="24"/>
                <w:szCs w:val="24"/>
              </w:rPr>
            </w:pPr>
            <w:r w:rsidRPr="00C90235">
              <w:rPr>
                <w:rFonts w:asciiTheme="majorBidi" w:hAnsiTheme="majorBidi" w:cstheme="majorBidi"/>
                <w:sz w:val="24"/>
                <w:szCs w:val="24"/>
              </w:rPr>
              <w:t>Device heterogeneity coverage</w:t>
            </w:r>
          </w:p>
        </w:tc>
        <w:tc>
          <w:tcPr>
            <w:tcW w:w="6125" w:type="dxa"/>
          </w:tcPr>
          <w:p w14:paraId="2BD7DD43" w14:textId="1A8B799D" w:rsidR="00C90235" w:rsidRDefault="00C90235" w:rsidP="00C90235">
            <w:pPr>
              <w:jc w:val="both"/>
              <w:rPr>
                <w:rFonts w:asciiTheme="majorBidi" w:hAnsiTheme="majorBidi" w:cstheme="majorBidi"/>
                <w:sz w:val="24"/>
                <w:szCs w:val="24"/>
              </w:rPr>
            </w:pPr>
            <w:r w:rsidRPr="00C90235">
              <w:rPr>
                <w:rFonts w:asciiTheme="majorBidi" w:hAnsiTheme="majorBidi" w:cstheme="majorBidi"/>
                <w:sz w:val="24"/>
                <w:szCs w:val="24"/>
              </w:rPr>
              <w:t>Does it account for different device categories with different risk profiles?</w:t>
            </w:r>
          </w:p>
        </w:tc>
      </w:tr>
      <w:tr w:rsidR="00C90235" w14:paraId="5586699B" w14:textId="77777777" w:rsidTr="00114242">
        <w:trPr>
          <w:jc w:val="center"/>
        </w:trPr>
        <w:tc>
          <w:tcPr>
            <w:tcW w:w="2245" w:type="dxa"/>
          </w:tcPr>
          <w:p w14:paraId="5E7D2993" w14:textId="73C53AD2" w:rsidR="00C90235" w:rsidRDefault="00C90235" w:rsidP="00C90235">
            <w:pPr>
              <w:jc w:val="both"/>
              <w:rPr>
                <w:rFonts w:asciiTheme="majorBidi" w:hAnsiTheme="majorBidi" w:cstheme="majorBidi"/>
                <w:sz w:val="24"/>
                <w:szCs w:val="24"/>
              </w:rPr>
            </w:pPr>
            <w:r w:rsidRPr="00C90235">
              <w:rPr>
                <w:rFonts w:asciiTheme="majorBidi" w:hAnsiTheme="majorBidi" w:cstheme="majorBidi"/>
                <w:sz w:val="24"/>
                <w:szCs w:val="24"/>
              </w:rPr>
              <w:t>Cost</w:t>
            </w:r>
          </w:p>
        </w:tc>
        <w:tc>
          <w:tcPr>
            <w:tcW w:w="6125" w:type="dxa"/>
          </w:tcPr>
          <w:p w14:paraId="02B0D921" w14:textId="706E92BB" w:rsidR="00C90235" w:rsidRDefault="00C90235" w:rsidP="00C90235">
            <w:pPr>
              <w:jc w:val="both"/>
              <w:rPr>
                <w:rFonts w:asciiTheme="majorBidi" w:hAnsiTheme="majorBidi" w:cstheme="majorBidi"/>
                <w:sz w:val="24"/>
                <w:szCs w:val="24"/>
              </w:rPr>
            </w:pPr>
            <w:r w:rsidRPr="00C90235">
              <w:rPr>
                <w:rFonts w:asciiTheme="majorBidi" w:hAnsiTheme="majorBidi" w:cstheme="majorBidi"/>
                <w:sz w:val="24"/>
                <w:szCs w:val="24"/>
              </w:rPr>
              <w:t>Is it free, freemium, or paid, and at what tier?</w:t>
            </w:r>
          </w:p>
        </w:tc>
      </w:tr>
    </w:tbl>
    <w:p w14:paraId="1ED04BDD" w14:textId="77777777" w:rsidR="00FF6C01" w:rsidRPr="007153DD" w:rsidRDefault="00FF6C01" w:rsidP="007153DD">
      <w:pPr>
        <w:jc w:val="both"/>
        <w:rPr>
          <w:rFonts w:asciiTheme="majorBidi" w:hAnsiTheme="majorBidi" w:cstheme="majorBidi"/>
          <w:sz w:val="24"/>
          <w:szCs w:val="24"/>
        </w:rPr>
      </w:pPr>
    </w:p>
    <w:p w14:paraId="537A8902" w14:textId="77777777" w:rsidR="007153DD" w:rsidRPr="003D3326" w:rsidRDefault="007153DD" w:rsidP="007153DD">
      <w:pPr>
        <w:jc w:val="both"/>
        <w:rPr>
          <w:rFonts w:asciiTheme="majorBidi" w:hAnsiTheme="majorBidi" w:cstheme="majorBidi"/>
          <w:b/>
          <w:bCs/>
          <w:sz w:val="24"/>
          <w:szCs w:val="24"/>
        </w:rPr>
      </w:pPr>
      <w:r w:rsidRPr="003D3326">
        <w:rPr>
          <w:rFonts w:asciiTheme="majorBidi" w:hAnsiTheme="majorBidi" w:cstheme="majorBidi"/>
          <w:b/>
          <w:bCs/>
          <w:sz w:val="24"/>
          <w:szCs w:val="24"/>
        </w:rPr>
        <w:t>3. Individual Application Profiles</w:t>
      </w:r>
    </w:p>
    <w:p w14:paraId="1EE6F1B6" w14:textId="07A68F7B" w:rsidR="007153DD" w:rsidRPr="000F3521" w:rsidRDefault="007153DD" w:rsidP="007153DD">
      <w:pPr>
        <w:jc w:val="both"/>
        <w:rPr>
          <w:rFonts w:asciiTheme="majorBidi" w:hAnsiTheme="majorBidi" w:cstheme="majorBidi"/>
          <w:b/>
          <w:bCs/>
          <w:sz w:val="24"/>
          <w:szCs w:val="24"/>
        </w:rPr>
      </w:pPr>
      <w:r w:rsidRPr="000F3521">
        <w:rPr>
          <w:rFonts w:asciiTheme="majorBidi" w:hAnsiTheme="majorBidi" w:cstheme="majorBidi"/>
          <w:b/>
          <w:bCs/>
          <w:sz w:val="24"/>
          <w:szCs w:val="24"/>
        </w:rPr>
        <w:t>3.1 Fing</w:t>
      </w:r>
      <w:r w:rsidR="00627EEF" w:rsidRPr="000F3521">
        <w:rPr>
          <w:rFonts w:asciiTheme="majorBidi" w:hAnsiTheme="majorBidi" w:cstheme="majorBidi"/>
          <w:b/>
          <w:bCs/>
          <w:sz w:val="24"/>
          <w:szCs w:val="24"/>
        </w:rPr>
        <w:t>:</w:t>
      </w:r>
      <w:r w:rsidRPr="000F3521">
        <w:rPr>
          <w:rFonts w:asciiTheme="majorBidi" w:hAnsiTheme="majorBidi" w:cstheme="majorBidi"/>
          <w:b/>
          <w:bCs/>
          <w:sz w:val="24"/>
          <w:szCs w:val="24"/>
        </w:rPr>
        <w:t xml:space="preserve"> Consumer Network Scanner</w:t>
      </w:r>
    </w:p>
    <w:p w14:paraId="1CD3A0BF" w14:textId="7FC3D42F" w:rsidR="007153DD" w:rsidRPr="007153DD" w:rsidRDefault="007153DD" w:rsidP="007153DD">
      <w:pPr>
        <w:jc w:val="both"/>
        <w:rPr>
          <w:rFonts w:asciiTheme="majorBidi" w:hAnsiTheme="majorBidi" w:cstheme="majorBidi"/>
          <w:sz w:val="24"/>
          <w:szCs w:val="24"/>
        </w:rPr>
      </w:pPr>
      <w:r w:rsidRPr="000F3521">
        <w:rPr>
          <w:rFonts w:asciiTheme="majorBidi" w:hAnsiTheme="majorBidi" w:cstheme="majorBidi"/>
          <w:b/>
          <w:bCs/>
          <w:sz w:val="24"/>
          <w:szCs w:val="24"/>
        </w:rPr>
        <w:t>How it works:</w:t>
      </w:r>
      <w:r w:rsidRPr="007153DD">
        <w:rPr>
          <w:rFonts w:asciiTheme="majorBidi" w:hAnsiTheme="majorBidi" w:cstheme="majorBidi"/>
          <w:sz w:val="24"/>
          <w:szCs w:val="24"/>
        </w:rPr>
        <w:t xml:space="preserve"> The household </w:t>
      </w:r>
      <w:proofErr w:type="spellStart"/>
      <w:r w:rsidRPr="007153DD">
        <w:rPr>
          <w:rFonts w:asciiTheme="majorBidi" w:hAnsiTheme="majorBidi" w:cstheme="majorBidi"/>
          <w:sz w:val="24"/>
          <w:szCs w:val="24"/>
        </w:rPr>
        <w:t>WiFi</w:t>
      </w:r>
      <w:proofErr w:type="spellEnd"/>
      <w:r w:rsidRPr="007153DD">
        <w:rPr>
          <w:rFonts w:asciiTheme="majorBidi" w:hAnsiTheme="majorBidi" w:cstheme="majorBidi"/>
          <w:sz w:val="24"/>
          <w:szCs w:val="24"/>
        </w:rPr>
        <w:t xml:space="preserve">/LAN is </w:t>
      </w:r>
      <w:r w:rsidR="000F3521" w:rsidRPr="007153DD">
        <w:rPr>
          <w:rFonts w:asciiTheme="majorBidi" w:hAnsiTheme="majorBidi" w:cstheme="majorBidi"/>
          <w:sz w:val="24"/>
          <w:szCs w:val="24"/>
        </w:rPr>
        <w:t>scanned,</w:t>
      </w:r>
      <w:r w:rsidRPr="007153DD">
        <w:rPr>
          <w:rFonts w:asciiTheme="majorBidi" w:hAnsiTheme="majorBidi" w:cstheme="majorBidi"/>
          <w:sz w:val="24"/>
          <w:szCs w:val="24"/>
        </w:rPr>
        <w:t xml:space="preserve"> and the device recognition engine is based on a big historical device database and identifies each device based on the IP address, MAC address, vendor, and device type of </w:t>
      </w:r>
      <w:r w:rsidR="000F3521" w:rsidRPr="007153DD">
        <w:rPr>
          <w:rFonts w:asciiTheme="majorBidi" w:hAnsiTheme="majorBidi" w:cstheme="majorBidi"/>
          <w:sz w:val="24"/>
          <w:szCs w:val="24"/>
        </w:rPr>
        <w:t>connected</w:t>
      </w:r>
      <w:r w:rsidRPr="007153DD">
        <w:rPr>
          <w:rFonts w:asciiTheme="majorBidi" w:hAnsiTheme="majorBidi" w:cstheme="majorBidi"/>
          <w:sz w:val="24"/>
          <w:szCs w:val="24"/>
        </w:rPr>
        <w:t xml:space="preserve"> devices. It identifies devices that are not the intended ones ("intruders"), checks the vulnerability of the router, does a port scan, and </w:t>
      </w:r>
      <w:r w:rsidR="000F3521" w:rsidRPr="007153DD">
        <w:rPr>
          <w:rFonts w:asciiTheme="majorBidi" w:hAnsiTheme="majorBidi" w:cstheme="majorBidi"/>
          <w:sz w:val="24"/>
          <w:szCs w:val="24"/>
        </w:rPr>
        <w:t>speed</w:t>
      </w:r>
      <w:r w:rsidRPr="007153DD">
        <w:rPr>
          <w:rFonts w:asciiTheme="majorBidi" w:hAnsiTheme="majorBidi" w:cstheme="majorBidi"/>
          <w:sz w:val="24"/>
          <w:szCs w:val="24"/>
        </w:rPr>
        <w:t xml:space="preserve"> test. There is also a hardware add-on (</w:t>
      </w:r>
      <w:proofErr w:type="spellStart"/>
      <w:r w:rsidRPr="007153DD">
        <w:rPr>
          <w:rFonts w:asciiTheme="majorBidi" w:hAnsiTheme="majorBidi" w:cstheme="majorBidi"/>
          <w:sz w:val="24"/>
          <w:szCs w:val="24"/>
        </w:rPr>
        <w:t>Fingbox</w:t>
      </w:r>
      <w:proofErr w:type="spellEnd"/>
      <w:r w:rsidRPr="007153DD">
        <w:rPr>
          <w:rFonts w:asciiTheme="majorBidi" w:hAnsiTheme="majorBidi" w:cstheme="majorBidi"/>
          <w:sz w:val="24"/>
          <w:szCs w:val="24"/>
        </w:rPr>
        <w:t>) that will automatically block devices.</w:t>
      </w:r>
    </w:p>
    <w:p w14:paraId="7DCA79C1" w14:textId="77777777" w:rsidR="007153DD" w:rsidRPr="007153DD" w:rsidRDefault="007153DD" w:rsidP="007153DD">
      <w:pPr>
        <w:jc w:val="both"/>
        <w:rPr>
          <w:rFonts w:asciiTheme="majorBidi" w:hAnsiTheme="majorBidi" w:cstheme="majorBidi"/>
          <w:sz w:val="24"/>
          <w:szCs w:val="24"/>
        </w:rPr>
      </w:pPr>
      <w:r w:rsidRPr="000F3521">
        <w:rPr>
          <w:rFonts w:asciiTheme="majorBidi" w:hAnsiTheme="majorBidi" w:cstheme="majorBidi"/>
          <w:b/>
          <w:bCs/>
          <w:sz w:val="24"/>
          <w:szCs w:val="24"/>
        </w:rPr>
        <w:t>Pricing:</w:t>
      </w:r>
      <w:r w:rsidRPr="007153DD">
        <w:rPr>
          <w:rFonts w:asciiTheme="majorBidi" w:hAnsiTheme="majorBidi" w:cstheme="majorBidi"/>
          <w:sz w:val="24"/>
          <w:szCs w:val="24"/>
        </w:rPr>
        <w:t xml:space="preserve"> The basic mobile and desktop apps are free to download, and ad free. Extended event history and device blocking and multi-network monitoring are available with a Premium subscription ($7.99/month or $69.99/year).</w:t>
      </w:r>
    </w:p>
    <w:p w14:paraId="5BADCE0F" w14:textId="3408CFEE" w:rsidR="007153DD" w:rsidRPr="007153DD" w:rsidRDefault="007153DD" w:rsidP="007153DD">
      <w:pPr>
        <w:jc w:val="both"/>
        <w:rPr>
          <w:rFonts w:asciiTheme="majorBidi" w:hAnsiTheme="majorBidi" w:cstheme="majorBidi"/>
          <w:sz w:val="24"/>
          <w:szCs w:val="24"/>
        </w:rPr>
      </w:pPr>
      <w:r w:rsidRPr="00827B1F">
        <w:rPr>
          <w:rFonts w:asciiTheme="majorBidi" w:hAnsiTheme="majorBidi" w:cstheme="majorBidi"/>
          <w:b/>
          <w:bCs/>
          <w:sz w:val="24"/>
          <w:szCs w:val="24"/>
        </w:rPr>
        <w:t>Relevancy to HARS:</w:t>
      </w:r>
      <w:r w:rsidRPr="007153DD">
        <w:rPr>
          <w:rFonts w:asciiTheme="majorBidi" w:hAnsiTheme="majorBidi" w:cstheme="majorBidi"/>
          <w:sz w:val="24"/>
          <w:szCs w:val="24"/>
        </w:rPr>
        <w:t xml:space="preserve"> Fing is used for device discovery which HARS takes as an input HARS also needs to be able to be automated to do device discovery, using Fing as an example. Fing, however, does not output a composite risk score, does not perform a data-sensitivity assessment, and does not output a compliance-status factor; that is, it does not </w:t>
      </w:r>
      <w:r w:rsidRPr="007153DD">
        <w:rPr>
          <w:rFonts w:asciiTheme="majorBidi" w:hAnsiTheme="majorBidi" w:cstheme="majorBidi"/>
          <w:sz w:val="24"/>
          <w:szCs w:val="24"/>
        </w:rPr>
        <w:lastRenderedPageBreak/>
        <w:t>report the raw technical findings such as open port, unknown device but instead reports it the way it is designed to report it to non-expert users: plain language, tiered guidance.</w:t>
      </w:r>
    </w:p>
    <w:p w14:paraId="35C6F37C" w14:textId="77777777" w:rsidR="007153DD" w:rsidRPr="00262672" w:rsidRDefault="007153DD" w:rsidP="007153DD">
      <w:pPr>
        <w:jc w:val="both"/>
        <w:rPr>
          <w:rFonts w:asciiTheme="majorBidi" w:hAnsiTheme="majorBidi" w:cstheme="majorBidi"/>
          <w:b/>
          <w:bCs/>
          <w:sz w:val="24"/>
          <w:szCs w:val="24"/>
        </w:rPr>
      </w:pPr>
      <w:r w:rsidRPr="00262672">
        <w:rPr>
          <w:rFonts w:asciiTheme="majorBidi" w:hAnsiTheme="majorBidi" w:cstheme="majorBidi"/>
          <w:b/>
          <w:bCs/>
          <w:sz w:val="24"/>
          <w:szCs w:val="24"/>
        </w:rPr>
        <w:t xml:space="preserve">3.2 </w:t>
      </w:r>
      <w:proofErr w:type="spellStart"/>
      <w:r w:rsidRPr="00262672">
        <w:rPr>
          <w:rFonts w:asciiTheme="majorBidi" w:hAnsiTheme="majorBidi" w:cstheme="majorBidi"/>
          <w:b/>
          <w:bCs/>
          <w:sz w:val="24"/>
          <w:szCs w:val="24"/>
        </w:rPr>
        <w:t>SecureIoT.house</w:t>
      </w:r>
      <w:proofErr w:type="spellEnd"/>
      <w:r w:rsidRPr="00262672">
        <w:rPr>
          <w:rFonts w:asciiTheme="majorBidi" w:hAnsiTheme="majorBidi" w:cstheme="majorBidi"/>
          <w:b/>
          <w:bCs/>
          <w:sz w:val="24"/>
          <w:szCs w:val="24"/>
        </w:rPr>
        <w:t xml:space="preserve"> Smart Home Security Scorecard</w:t>
      </w:r>
    </w:p>
    <w:p w14:paraId="2C77B450" w14:textId="77777777" w:rsidR="007153DD" w:rsidRPr="007153DD" w:rsidRDefault="007153DD" w:rsidP="007153DD">
      <w:pPr>
        <w:jc w:val="both"/>
        <w:rPr>
          <w:rFonts w:asciiTheme="majorBidi" w:hAnsiTheme="majorBidi" w:cstheme="majorBidi"/>
          <w:sz w:val="24"/>
          <w:szCs w:val="24"/>
        </w:rPr>
      </w:pPr>
      <w:r w:rsidRPr="00C86FC5">
        <w:rPr>
          <w:rFonts w:asciiTheme="majorBidi" w:hAnsiTheme="majorBidi" w:cstheme="majorBidi"/>
          <w:b/>
          <w:bCs/>
          <w:sz w:val="24"/>
          <w:szCs w:val="24"/>
        </w:rPr>
        <w:t>How it works:</w:t>
      </w:r>
      <w:r w:rsidRPr="007153DD">
        <w:rPr>
          <w:rFonts w:asciiTheme="majorBidi" w:hAnsiTheme="majorBidi" w:cstheme="majorBidi"/>
          <w:sz w:val="24"/>
          <w:szCs w:val="24"/>
        </w:rPr>
        <w:t xml:space="preserve"> An online, interactive testing tool that analyzes a household's IoT devices, network setup, and privacy settings without sending or storing any user data outside of the user's own browser.</w:t>
      </w:r>
    </w:p>
    <w:p w14:paraId="074D39DB" w14:textId="77777777" w:rsidR="007153DD" w:rsidRPr="007153DD" w:rsidRDefault="007153DD" w:rsidP="007153DD">
      <w:pPr>
        <w:jc w:val="both"/>
        <w:rPr>
          <w:rFonts w:asciiTheme="majorBidi" w:hAnsiTheme="majorBidi" w:cstheme="majorBidi"/>
          <w:sz w:val="24"/>
          <w:szCs w:val="24"/>
        </w:rPr>
      </w:pPr>
      <w:r w:rsidRPr="00C86FC5">
        <w:rPr>
          <w:rFonts w:asciiTheme="majorBidi" w:hAnsiTheme="majorBidi" w:cstheme="majorBidi"/>
          <w:b/>
          <w:bCs/>
          <w:sz w:val="24"/>
          <w:szCs w:val="24"/>
        </w:rPr>
        <w:t>Pricing:</w:t>
      </w:r>
      <w:r w:rsidRPr="007153DD">
        <w:rPr>
          <w:rFonts w:asciiTheme="majorBidi" w:hAnsiTheme="majorBidi" w:cstheme="majorBidi"/>
          <w:sz w:val="24"/>
          <w:szCs w:val="24"/>
        </w:rPr>
        <w:t xml:space="preserve"> Free, where the provider is looking to use the free assessment tool as a gateway to their paid professional security assessment services for properties deemed to be premium properties.</w:t>
      </w:r>
    </w:p>
    <w:p w14:paraId="38B14367" w14:textId="4B1482C2" w:rsidR="007153DD" w:rsidRPr="007153DD" w:rsidRDefault="00C86FC5" w:rsidP="007153DD">
      <w:pPr>
        <w:jc w:val="both"/>
        <w:rPr>
          <w:rFonts w:asciiTheme="majorBidi" w:hAnsiTheme="majorBidi" w:cstheme="majorBidi"/>
          <w:sz w:val="24"/>
          <w:szCs w:val="24"/>
        </w:rPr>
      </w:pPr>
      <w:r w:rsidRPr="00827B1F">
        <w:rPr>
          <w:rFonts w:asciiTheme="majorBidi" w:hAnsiTheme="majorBidi" w:cstheme="majorBidi"/>
          <w:b/>
          <w:bCs/>
          <w:sz w:val="24"/>
          <w:szCs w:val="24"/>
        </w:rPr>
        <w:t>Relevancy to HARS:</w:t>
      </w:r>
      <w:r w:rsidRPr="007153DD">
        <w:rPr>
          <w:rFonts w:asciiTheme="majorBidi" w:hAnsiTheme="majorBidi" w:cstheme="majorBidi"/>
          <w:sz w:val="24"/>
          <w:szCs w:val="24"/>
        </w:rPr>
        <w:t xml:space="preserve"> </w:t>
      </w:r>
      <w:r w:rsidR="007153DD" w:rsidRPr="007153DD">
        <w:rPr>
          <w:rFonts w:asciiTheme="majorBidi" w:hAnsiTheme="majorBidi" w:cstheme="majorBidi"/>
          <w:sz w:val="24"/>
          <w:szCs w:val="24"/>
        </w:rPr>
        <w:t xml:space="preserve">The relevance to HARS is that both are browser based, do not require installation and process the data locally without sending it to the cloud, which is the privacy preserving architecture principle in Table 6, and the most similar existing analogue to HARS in this respect. But per its published description, it is a structured questionnaire/scorecard, not an algorithm derived from the literature that assigns weights to the security research that forms its risk </w:t>
      </w:r>
      <w:r w:rsidRPr="007153DD">
        <w:rPr>
          <w:rFonts w:asciiTheme="majorBidi" w:hAnsiTheme="majorBidi" w:cstheme="majorBidi"/>
          <w:sz w:val="24"/>
          <w:szCs w:val="24"/>
        </w:rPr>
        <w:t>categories or</w:t>
      </w:r>
      <w:r w:rsidR="007153DD" w:rsidRPr="007153DD">
        <w:rPr>
          <w:rFonts w:asciiTheme="majorBidi" w:hAnsiTheme="majorBidi" w:cstheme="majorBidi"/>
          <w:sz w:val="24"/>
          <w:szCs w:val="24"/>
        </w:rPr>
        <w:t xml:space="preserve"> aggregates the multiple devices that HARS applies to form its overall household-level score. This is the most straight-to-the-point point of differentiation to make a case for HARS' evidence-traceability feature.</w:t>
      </w:r>
    </w:p>
    <w:p w14:paraId="03738CC8" w14:textId="77777777" w:rsidR="007153DD" w:rsidRPr="00C86FC5" w:rsidRDefault="007153DD" w:rsidP="007153DD">
      <w:pPr>
        <w:jc w:val="both"/>
        <w:rPr>
          <w:rFonts w:asciiTheme="majorBidi" w:hAnsiTheme="majorBidi" w:cstheme="majorBidi"/>
          <w:b/>
          <w:bCs/>
          <w:sz w:val="24"/>
          <w:szCs w:val="24"/>
        </w:rPr>
      </w:pPr>
      <w:r w:rsidRPr="00C86FC5">
        <w:rPr>
          <w:rFonts w:asciiTheme="majorBidi" w:hAnsiTheme="majorBidi" w:cstheme="majorBidi"/>
          <w:b/>
          <w:bCs/>
          <w:sz w:val="24"/>
          <w:szCs w:val="24"/>
        </w:rPr>
        <w:t>3.3 Palo Alto Networks Device Security</w:t>
      </w:r>
    </w:p>
    <w:p w14:paraId="02EC7747" w14:textId="5FFB85A1" w:rsidR="007153DD" w:rsidRPr="007153DD" w:rsidRDefault="007153DD" w:rsidP="007153DD">
      <w:pPr>
        <w:jc w:val="both"/>
        <w:rPr>
          <w:rFonts w:asciiTheme="majorBidi" w:hAnsiTheme="majorBidi" w:cstheme="majorBidi"/>
          <w:sz w:val="24"/>
          <w:szCs w:val="24"/>
        </w:rPr>
      </w:pPr>
      <w:r w:rsidRPr="007153DD">
        <w:rPr>
          <w:rFonts w:asciiTheme="majorBidi" w:hAnsiTheme="majorBidi" w:cstheme="majorBidi"/>
          <w:sz w:val="24"/>
          <w:szCs w:val="24"/>
        </w:rPr>
        <w:t xml:space="preserve">Description: An enterprise IoT/OT security platform which works by generating a numeric risk score for every device, device profile, site and </w:t>
      </w:r>
      <w:r w:rsidR="00C86FC5" w:rsidRPr="007153DD">
        <w:rPr>
          <w:rFonts w:asciiTheme="majorBidi" w:hAnsiTheme="majorBidi" w:cstheme="majorBidi"/>
          <w:sz w:val="24"/>
          <w:szCs w:val="24"/>
        </w:rPr>
        <w:t>organization</w:t>
      </w:r>
      <w:r w:rsidRPr="007153DD">
        <w:rPr>
          <w:rFonts w:asciiTheme="majorBidi" w:hAnsiTheme="majorBidi" w:cstheme="majorBidi"/>
          <w:sz w:val="24"/>
          <w:szCs w:val="24"/>
        </w:rPr>
        <w:t xml:space="preserve">, on a regular basis. The scores are based on two elements, the exposure score calculated with known vulnerabilities, security alerts and risk factors like unsupported OS, internet exposure etc. and impact factor which </w:t>
      </w:r>
      <w:r w:rsidR="00C86FC5" w:rsidRPr="007153DD">
        <w:rPr>
          <w:rFonts w:asciiTheme="majorBidi" w:hAnsiTheme="majorBidi" w:cstheme="majorBidi"/>
          <w:sz w:val="24"/>
          <w:szCs w:val="24"/>
        </w:rPr>
        <w:t>considers</w:t>
      </w:r>
      <w:r w:rsidRPr="007153DD">
        <w:rPr>
          <w:rFonts w:asciiTheme="majorBidi" w:hAnsiTheme="majorBidi" w:cstheme="majorBidi"/>
          <w:sz w:val="24"/>
          <w:szCs w:val="24"/>
        </w:rPr>
        <w:t xml:space="preserve"> how critical the device is for the organization. Vulnerability information is retrieved through integration with third party scanning tools like Qualys, Rapid7 or Tenable.</w:t>
      </w:r>
    </w:p>
    <w:p w14:paraId="44A88F1F" w14:textId="31E9ADED" w:rsidR="007153DD" w:rsidRPr="007153DD" w:rsidRDefault="007153DD" w:rsidP="007153DD">
      <w:pPr>
        <w:jc w:val="both"/>
        <w:rPr>
          <w:rFonts w:asciiTheme="majorBidi" w:hAnsiTheme="majorBidi" w:cstheme="majorBidi"/>
          <w:sz w:val="24"/>
          <w:szCs w:val="24"/>
        </w:rPr>
      </w:pPr>
      <w:r w:rsidRPr="00316A76">
        <w:rPr>
          <w:rFonts w:asciiTheme="majorBidi" w:hAnsiTheme="majorBidi" w:cstheme="majorBidi"/>
          <w:b/>
          <w:bCs/>
          <w:sz w:val="24"/>
          <w:szCs w:val="24"/>
        </w:rPr>
        <w:t>Pricing</w:t>
      </w:r>
      <w:r w:rsidRPr="007153DD">
        <w:rPr>
          <w:rFonts w:asciiTheme="majorBidi" w:hAnsiTheme="majorBidi" w:cstheme="majorBidi"/>
          <w:sz w:val="24"/>
          <w:szCs w:val="24"/>
        </w:rPr>
        <w:t xml:space="preserve">: A commercial enterprise </w:t>
      </w:r>
      <w:r w:rsidR="00A02DDC" w:rsidRPr="007153DD">
        <w:rPr>
          <w:rFonts w:asciiTheme="majorBidi" w:hAnsiTheme="majorBidi" w:cstheme="majorBidi"/>
          <w:sz w:val="24"/>
          <w:szCs w:val="24"/>
        </w:rPr>
        <w:t>product not</w:t>
      </w:r>
      <w:r w:rsidRPr="007153DD">
        <w:rPr>
          <w:rFonts w:asciiTheme="majorBidi" w:hAnsiTheme="majorBidi" w:cstheme="majorBidi"/>
          <w:sz w:val="24"/>
          <w:szCs w:val="24"/>
        </w:rPr>
        <w:t xml:space="preserve"> a 'free consumer' product.</w:t>
      </w:r>
    </w:p>
    <w:p w14:paraId="1187782D" w14:textId="52475335" w:rsidR="007153DD" w:rsidRPr="007153DD" w:rsidRDefault="007153DD" w:rsidP="007153DD">
      <w:pPr>
        <w:jc w:val="both"/>
        <w:rPr>
          <w:rFonts w:asciiTheme="majorBidi" w:hAnsiTheme="majorBidi" w:cstheme="majorBidi"/>
          <w:sz w:val="24"/>
          <w:szCs w:val="24"/>
        </w:rPr>
      </w:pPr>
      <w:r w:rsidRPr="00A02DDC">
        <w:rPr>
          <w:rFonts w:asciiTheme="majorBidi" w:hAnsiTheme="majorBidi" w:cstheme="majorBidi"/>
          <w:b/>
          <w:bCs/>
          <w:sz w:val="24"/>
          <w:szCs w:val="24"/>
        </w:rPr>
        <w:t>Relevance to HARS</w:t>
      </w:r>
      <w:r w:rsidRPr="007153DD">
        <w:rPr>
          <w:rFonts w:asciiTheme="majorBidi" w:hAnsiTheme="majorBidi" w:cstheme="majorBidi"/>
          <w:sz w:val="24"/>
          <w:szCs w:val="24"/>
        </w:rPr>
        <w:t xml:space="preserve">: The Palo Alto model is conceptually the most similar one to HARS's weighted-scoring model; both include </w:t>
      </w:r>
      <w:r w:rsidR="00A02DDC" w:rsidRPr="007153DD">
        <w:rPr>
          <w:rFonts w:asciiTheme="majorBidi" w:hAnsiTheme="majorBidi" w:cstheme="majorBidi"/>
          <w:sz w:val="24"/>
          <w:szCs w:val="24"/>
        </w:rPr>
        <w:t>several</w:t>
      </w:r>
      <w:r w:rsidRPr="007153DD">
        <w:rPr>
          <w:rFonts w:asciiTheme="majorBidi" w:hAnsiTheme="majorBidi" w:cstheme="majorBidi"/>
          <w:sz w:val="24"/>
          <w:szCs w:val="24"/>
        </w:rPr>
        <w:t xml:space="preserve"> dimensions of risk that are added together. Incorporating vulnerability scans into a continuous cycle, however, necessitates special infrastructure and continuous vulnerability scans, which is precisely what HARS's own design argues is not feasible for households (Table 6: "ML approaches infeasible for household deployment" citing Hussain et al., 2020). This is helpful not as a competitor, but as a sort of proof that simplicity is indeed an intentional and justifiable design compromise that HARS </w:t>
      </w:r>
      <w:r w:rsidR="00A02DDC" w:rsidRPr="007153DD">
        <w:rPr>
          <w:rFonts w:asciiTheme="majorBidi" w:hAnsiTheme="majorBidi" w:cstheme="majorBidi"/>
          <w:sz w:val="24"/>
          <w:szCs w:val="24"/>
        </w:rPr>
        <w:t>must</w:t>
      </w:r>
      <w:r w:rsidRPr="007153DD">
        <w:rPr>
          <w:rFonts w:asciiTheme="majorBidi" w:hAnsiTheme="majorBidi" w:cstheme="majorBidi"/>
          <w:sz w:val="24"/>
          <w:szCs w:val="24"/>
        </w:rPr>
        <w:t xml:space="preserve"> make enterprise-class scoring does exist, but not something that can be copied into the home without the infrastructure that HARS was designed to save.</w:t>
      </w:r>
    </w:p>
    <w:p w14:paraId="72312979" w14:textId="6F77B9AA" w:rsidR="006C3F95" w:rsidRDefault="006C3F95" w:rsidP="0040260B">
      <w:pPr>
        <w:jc w:val="center"/>
        <w:rPr>
          <w:rFonts w:asciiTheme="majorBidi" w:hAnsiTheme="majorBidi" w:cstheme="majorBidi"/>
          <w:b/>
          <w:bCs/>
          <w:sz w:val="24"/>
          <w:szCs w:val="24"/>
        </w:rPr>
      </w:pPr>
      <w:r w:rsidRPr="006C3F95">
        <w:rPr>
          <w:rFonts w:asciiTheme="majorBidi" w:hAnsiTheme="majorBidi" w:cstheme="majorBidi"/>
          <w:b/>
          <w:bCs/>
          <w:sz w:val="24"/>
          <w:szCs w:val="24"/>
        </w:rPr>
        <w:lastRenderedPageBreak/>
        <w:t>Table</w:t>
      </w:r>
      <w:r w:rsidR="0040260B">
        <w:rPr>
          <w:rFonts w:asciiTheme="majorBidi" w:hAnsiTheme="majorBidi" w:cstheme="majorBidi"/>
          <w:b/>
          <w:bCs/>
          <w:sz w:val="24"/>
          <w:szCs w:val="24"/>
        </w:rPr>
        <w:t xml:space="preserve"> 2: </w:t>
      </w:r>
      <w:r w:rsidR="0040260B" w:rsidRPr="00EA6FA3">
        <w:rPr>
          <w:rFonts w:asciiTheme="majorBidi" w:hAnsiTheme="majorBidi" w:cstheme="majorBidi"/>
          <w:sz w:val="24"/>
          <w:szCs w:val="24"/>
        </w:rPr>
        <w:t>Comparative Summary</w:t>
      </w:r>
      <w:r w:rsidR="0040260B" w:rsidRPr="00EA6FA3">
        <w:rPr>
          <w:rFonts w:asciiTheme="majorBidi" w:hAnsiTheme="majorBidi" w:cstheme="majorBidi"/>
          <w:sz w:val="24"/>
          <w:szCs w:val="24"/>
        </w:rPr>
        <w:t xml:space="preserve"> with three different </w:t>
      </w:r>
      <w:r w:rsidR="00FF42C4" w:rsidRPr="00EA6FA3">
        <w:rPr>
          <w:rFonts w:asciiTheme="majorBidi" w:hAnsiTheme="majorBidi" w:cstheme="majorBidi"/>
          <w:sz w:val="24"/>
          <w:szCs w:val="24"/>
        </w:rPr>
        <w:t>frameworks</w:t>
      </w:r>
    </w:p>
    <w:tbl>
      <w:tblPr>
        <w:tblStyle w:val="TableGrid"/>
        <w:tblW w:w="8550" w:type="dxa"/>
        <w:jc w:val="center"/>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800"/>
        <w:gridCol w:w="1800"/>
        <w:gridCol w:w="985"/>
        <w:gridCol w:w="1985"/>
        <w:gridCol w:w="1980"/>
      </w:tblGrid>
      <w:tr w:rsidR="00FF11AB" w:rsidRPr="00FF11AB" w14:paraId="1C623A5A" w14:textId="77777777" w:rsidTr="00FF11AB">
        <w:trPr>
          <w:jc w:val="center"/>
        </w:trPr>
        <w:tc>
          <w:tcPr>
            <w:tcW w:w="1800" w:type="dxa"/>
            <w:vAlign w:val="center"/>
          </w:tcPr>
          <w:p w14:paraId="01593920" w14:textId="5B272DC7" w:rsidR="00FF11AB" w:rsidRPr="00FF11AB" w:rsidRDefault="00FF11AB" w:rsidP="00FF11AB">
            <w:pPr>
              <w:spacing w:after="200"/>
              <w:rPr>
                <w:rFonts w:asciiTheme="majorBidi" w:hAnsiTheme="majorBidi" w:cstheme="majorBidi"/>
                <w:b/>
                <w:bCs/>
                <w:sz w:val="24"/>
                <w:szCs w:val="24"/>
              </w:rPr>
            </w:pPr>
            <w:r w:rsidRPr="00FF11AB">
              <w:rPr>
                <w:rFonts w:asciiTheme="majorBidi" w:hAnsiTheme="majorBidi" w:cstheme="majorBidi"/>
                <w:b/>
                <w:bCs/>
                <w:sz w:val="24"/>
                <w:szCs w:val="24"/>
              </w:rPr>
              <w:t>Criterion</w:t>
            </w:r>
          </w:p>
        </w:tc>
        <w:tc>
          <w:tcPr>
            <w:tcW w:w="1800" w:type="dxa"/>
            <w:vAlign w:val="center"/>
          </w:tcPr>
          <w:p w14:paraId="1125AF1E" w14:textId="09141FE3" w:rsidR="00FF11AB" w:rsidRPr="00FF11AB" w:rsidRDefault="00FF11AB" w:rsidP="00FF11AB">
            <w:pPr>
              <w:spacing w:after="200"/>
              <w:rPr>
                <w:rFonts w:asciiTheme="majorBidi" w:hAnsiTheme="majorBidi" w:cstheme="majorBidi"/>
                <w:b/>
                <w:bCs/>
                <w:sz w:val="24"/>
                <w:szCs w:val="24"/>
              </w:rPr>
            </w:pPr>
            <w:r w:rsidRPr="00FF11AB">
              <w:rPr>
                <w:rFonts w:asciiTheme="majorBidi" w:hAnsiTheme="majorBidi" w:cstheme="majorBidi"/>
                <w:b/>
                <w:bCs/>
                <w:sz w:val="24"/>
                <w:szCs w:val="24"/>
              </w:rPr>
              <w:t>HARS</w:t>
            </w:r>
          </w:p>
        </w:tc>
        <w:tc>
          <w:tcPr>
            <w:tcW w:w="985" w:type="dxa"/>
            <w:vAlign w:val="center"/>
          </w:tcPr>
          <w:p w14:paraId="56F12FE7" w14:textId="6417ECDA" w:rsidR="00FF11AB" w:rsidRPr="00FF11AB" w:rsidRDefault="00FF11AB" w:rsidP="00FF11AB">
            <w:pPr>
              <w:spacing w:after="200"/>
              <w:rPr>
                <w:rFonts w:asciiTheme="majorBidi" w:hAnsiTheme="majorBidi" w:cstheme="majorBidi"/>
                <w:b/>
                <w:bCs/>
                <w:sz w:val="24"/>
                <w:szCs w:val="24"/>
              </w:rPr>
            </w:pPr>
            <w:r w:rsidRPr="00FF11AB">
              <w:rPr>
                <w:rFonts w:asciiTheme="majorBidi" w:hAnsiTheme="majorBidi" w:cstheme="majorBidi"/>
                <w:b/>
                <w:bCs/>
                <w:sz w:val="24"/>
                <w:szCs w:val="24"/>
              </w:rPr>
              <w:t>Fing</w:t>
            </w:r>
          </w:p>
        </w:tc>
        <w:tc>
          <w:tcPr>
            <w:tcW w:w="1985" w:type="dxa"/>
            <w:vAlign w:val="center"/>
          </w:tcPr>
          <w:p w14:paraId="7DC7A25B" w14:textId="04E6598A" w:rsidR="00FF11AB" w:rsidRPr="00FF11AB" w:rsidRDefault="00FF11AB" w:rsidP="00FF11AB">
            <w:pPr>
              <w:spacing w:after="200"/>
              <w:rPr>
                <w:rFonts w:asciiTheme="majorBidi" w:hAnsiTheme="majorBidi" w:cstheme="majorBidi"/>
                <w:b/>
                <w:bCs/>
                <w:sz w:val="24"/>
                <w:szCs w:val="24"/>
              </w:rPr>
            </w:pPr>
            <w:proofErr w:type="spellStart"/>
            <w:r w:rsidRPr="00FF11AB">
              <w:rPr>
                <w:rFonts w:asciiTheme="majorBidi" w:hAnsiTheme="majorBidi" w:cstheme="majorBidi"/>
                <w:b/>
                <w:bCs/>
                <w:sz w:val="24"/>
                <w:szCs w:val="24"/>
              </w:rPr>
              <w:t>SecureIoT.house</w:t>
            </w:r>
            <w:proofErr w:type="spellEnd"/>
            <w:r w:rsidRPr="00FF11AB">
              <w:rPr>
                <w:rFonts w:asciiTheme="majorBidi" w:hAnsiTheme="majorBidi" w:cstheme="majorBidi"/>
                <w:b/>
                <w:bCs/>
                <w:sz w:val="24"/>
                <w:szCs w:val="24"/>
              </w:rPr>
              <w:t xml:space="preserve"> Scorecard</w:t>
            </w:r>
          </w:p>
        </w:tc>
        <w:tc>
          <w:tcPr>
            <w:tcW w:w="1980" w:type="dxa"/>
            <w:vAlign w:val="center"/>
          </w:tcPr>
          <w:p w14:paraId="6EAC88DF" w14:textId="1405BDA8" w:rsidR="00FF11AB" w:rsidRPr="00FF11AB" w:rsidRDefault="00FF11AB" w:rsidP="00FF11AB">
            <w:pPr>
              <w:spacing w:after="200"/>
              <w:rPr>
                <w:rFonts w:asciiTheme="majorBidi" w:hAnsiTheme="majorBidi" w:cstheme="majorBidi"/>
                <w:b/>
                <w:bCs/>
                <w:sz w:val="24"/>
                <w:szCs w:val="24"/>
              </w:rPr>
            </w:pPr>
            <w:r w:rsidRPr="00FF11AB">
              <w:rPr>
                <w:rFonts w:asciiTheme="majorBidi" w:hAnsiTheme="majorBidi" w:cstheme="majorBidi"/>
                <w:b/>
                <w:bCs/>
                <w:sz w:val="24"/>
                <w:szCs w:val="24"/>
              </w:rPr>
              <w:t>Palo Alto Device Security</w:t>
            </w:r>
          </w:p>
        </w:tc>
      </w:tr>
      <w:tr w:rsidR="00FF11AB" w:rsidRPr="00FF11AB" w14:paraId="4A3C7D4C" w14:textId="77777777" w:rsidTr="00FF11AB">
        <w:trPr>
          <w:jc w:val="center"/>
        </w:trPr>
        <w:tc>
          <w:tcPr>
            <w:tcW w:w="1800" w:type="dxa"/>
            <w:vAlign w:val="center"/>
          </w:tcPr>
          <w:p w14:paraId="7F654910" w14:textId="3B498430" w:rsidR="00FF11AB" w:rsidRPr="00FF11AB" w:rsidRDefault="00FF11AB" w:rsidP="00FF11AB">
            <w:pPr>
              <w:spacing w:after="200"/>
              <w:rPr>
                <w:rFonts w:asciiTheme="majorBidi" w:hAnsiTheme="majorBidi" w:cstheme="majorBidi"/>
                <w:sz w:val="24"/>
                <w:szCs w:val="24"/>
              </w:rPr>
            </w:pPr>
            <w:r w:rsidRPr="00FF11AB">
              <w:rPr>
                <w:rFonts w:asciiTheme="majorBidi" w:hAnsiTheme="majorBidi" w:cstheme="majorBidi"/>
                <w:sz w:val="24"/>
                <w:szCs w:val="24"/>
              </w:rPr>
              <w:t>Household usability</w:t>
            </w:r>
          </w:p>
        </w:tc>
        <w:tc>
          <w:tcPr>
            <w:tcW w:w="1800" w:type="dxa"/>
            <w:vAlign w:val="center"/>
          </w:tcPr>
          <w:p w14:paraId="5A86A367" w14:textId="0E60FB15" w:rsidR="00FF11AB" w:rsidRPr="00FF11AB" w:rsidRDefault="00FF11AB" w:rsidP="00FF11AB">
            <w:pPr>
              <w:spacing w:after="200"/>
              <w:rPr>
                <w:rFonts w:asciiTheme="majorBidi" w:hAnsiTheme="majorBidi" w:cstheme="majorBidi"/>
                <w:sz w:val="24"/>
                <w:szCs w:val="24"/>
              </w:rPr>
            </w:pPr>
            <w:r w:rsidRPr="00FF11AB">
              <w:rPr>
                <w:rFonts w:asciiTheme="majorBidi" w:hAnsiTheme="majorBidi" w:cstheme="majorBidi"/>
                <w:sz w:val="24"/>
                <w:szCs w:val="24"/>
              </w:rPr>
              <w:t>Yes</w:t>
            </w:r>
          </w:p>
        </w:tc>
        <w:tc>
          <w:tcPr>
            <w:tcW w:w="985" w:type="dxa"/>
            <w:vAlign w:val="center"/>
          </w:tcPr>
          <w:p w14:paraId="6BB0D7C2" w14:textId="398D1FB5" w:rsidR="00FF11AB" w:rsidRPr="00FF11AB" w:rsidRDefault="00FF11AB" w:rsidP="00FF11AB">
            <w:pPr>
              <w:spacing w:after="200"/>
              <w:rPr>
                <w:rFonts w:asciiTheme="majorBidi" w:hAnsiTheme="majorBidi" w:cstheme="majorBidi"/>
                <w:sz w:val="24"/>
                <w:szCs w:val="24"/>
              </w:rPr>
            </w:pPr>
            <w:r w:rsidRPr="00FF11AB">
              <w:rPr>
                <w:rFonts w:asciiTheme="majorBidi" w:hAnsiTheme="majorBidi" w:cstheme="majorBidi"/>
                <w:sz w:val="24"/>
                <w:szCs w:val="24"/>
              </w:rPr>
              <w:t>Yes</w:t>
            </w:r>
          </w:p>
        </w:tc>
        <w:tc>
          <w:tcPr>
            <w:tcW w:w="1985" w:type="dxa"/>
            <w:vAlign w:val="center"/>
          </w:tcPr>
          <w:p w14:paraId="7A520B82" w14:textId="76063CBD" w:rsidR="00FF11AB" w:rsidRPr="00FF11AB" w:rsidRDefault="00FF11AB" w:rsidP="00FF11AB">
            <w:pPr>
              <w:spacing w:after="200"/>
              <w:rPr>
                <w:rFonts w:asciiTheme="majorBidi" w:hAnsiTheme="majorBidi" w:cstheme="majorBidi"/>
                <w:sz w:val="24"/>
                <w:szCs w:val="24"/>
              </w:rPr>
            </w:pPr>
            <w:r w:rsidRPr="00FF11AB">
              <w:rPr>
                <w:rFonts w:asciiTheme="majorBidi" w:hAnsiTheme="majorBidi" w:cstheme="majorBidi"/>
                <w:sz w:val="24"/>
                <w:szCs w:val="24"/>
              </w:rPr>
              <w:t>Yes</w:t>
            </w:r>
          </w:p>
        </w:tc>
        <w:tc>
          <w:tcPr>
            <w:tcW w:w="1980" w:type="dxa"/>
            <w:vAlign w:val="center"/>
          </w:tcPr>
          <w:p w14:paraId="389078EE" w14:textId="685524A1" w:rsidR="00FF11AB" w:rsidRPr="00FF11AB" w:rsidRDefault="00FF11AB" w:rsidP="00FF11AB">
            <w:pPr>
              <w:spacing w:after="200"/>
              <w:rPr>
                <w:rFonts w:asciiTheme="majorBidi" w:hAnsiTheme="majorBidi" w:cstheme="majorBidi"/>
                <w:sz w:val="24"/>
                <w:szCs w:val="24"/>
              </w:rPr>
            </w:pPr>
            <w:r w:rsidRPr="00FF11AB">
              <w:rPr>
                <w:rFonts w:asciiTheme="majorBidi" w:hAnsiTheme="majorBidi" w:cstheme="majorBidi"/>
                <w:sz w:val="24"/>
                <w:szCs w:val="24"/>
              </w:rPr>
              <w:t>No (requires IT expertise)</w:t>
            </w:r>
          </w:p>
        </w:tc>
      </w:tr>
      <w:tr w:rsidR="00FF11AB" w:rsidRPr="00FF11AB" w14:paraId="2E404C92" w14:textId="77777777" w:rsidTr="00FF11AB">
        <w:trPr>
          <w:jc w:val="center"/>
        </w:trPr>
        <w:tc>
          <w:tcPr>
            <w:tcW w:w="1800" w:type="dxa"/>
            <w:vAlign w:val="center"/>
          </w:tcPr>
          <w:p w14:paraId="0D9FB596" w14:textId="256B2C00" w:rsidR="00FF11AB" w:rsidRPr="00FF11AB" w:rsidRDefault="00FF11AB" w:rsidP="00FF11AB">
            <w:pPr>
              <w:spacing w:after="200"/>
              <w:rPr>
                <w:rFonts w:asciiTheme="majorBidi" w:hAnsiTheme="majorBidi" w:cstheme="majorBidi"/>
                <w:sz w:val="24"/>
                <w:szCs w:val="24"/>
              </w:rPr>
            </w:pPr>
            <w:r w:rsidRPr="00FF11AB">
              <w:rPr>
                <w:rFonts w:asciiTheme="majorBidi" w:hAnsiTheme="majorBidi" w:cstheme="majorBidi"/>
                <w:sz w:val="24"/>
                <w:szCs w:val="24"/>
              </w:rPr>
              <w:t>Weighted composite scoring</w:t>
            </w:r>
          </w:p>
        </w:tc>
        <w:tc>
          <w:tcPr>
            <w:tcW w:w="1800" w:type="dxa"/>
            <w:vAlign w:val="center"/>
          </w:tcPr>
          <w:p w14:paraId="41E38BBF" w14:textId="1B83CAFA" w:rsidR="00FF11AB" w:rsidRPr="00FF11AB" w:rsidRDefault="00FF11AB" w:rsidP="00FF11AB">
            <w:pPr>
              <w:spacing w:after="200"/>
              <w:rPr>
                <w:rFonts w:asciiTheme="majorBidi" w:hAnsiTheme="majorBidi" w:cstheme="majorBidi"/>
                <w:sz w:val="24"/>
                <w:szCs w:val="24"/>
              </w:rPr>
            </w:pPr>
            <w:r w:rsidRPr="00FF11AB">
              <w:rPr>
                <w:rFonts w:asciiTheme="majorBidi" w:hAnsiTheme="majorBidi" w:cstheme="majorBidi"/>
                <w:sz w:val="24"/>
                <w:szCs w:val="24"/>
              </w:rPr>
              <w:t>Yes (5-factor, explicit weights)</w:t>
            </w:r>
          </w:p>
        </w:tc>
        <w:tc>
          <w:tcPr>
            <w:tcW w:w="985" w:type="dxa"/>
            <w:vAlign w:val="center"/>
          </w:tcPr>
          <w:p w14:paraId="43060153" w14:textId="2A0E9D88" w:rsidR="00FF11AB" w:rsidRPr="00FF11AB" w:rsidRDefault="00FF11AB" w:rsidP="00FF11AB">
            <w:pPr>
              <w:spacing w:after="200"/>
              <w:rPr>
                <w:rFonts w:asciiTheme="majorBidi" w:hAnsiTheme="majorBidi" w:cstheme="majorBidi"/>
                <w:sz w:val="24"/>
                <w:szCs w:val="24"/>
              </w:rPr>
            </w:pPr>
            <w:r w:rsidRPr="00FF11AB">
              <w:rPr>
                <w:rFonts w:asciiTheme="majorBidi" w:hAnsiTheme="majorBidi" w:cstheme="majorBidi"/>
                <w:sz w:val="24"/>
                <w:szCs w:val="24"/>
              </w:rPr>
              <w:t>No</w:t>
            </w:r>
          </w:p>
        </w:tc>
        <w:tc>
          <w:tcPr>
            <w:tcW w:w="1985" w:type="dxa"/>
            <w:vAlign w:val="center"/>
          </w:tcPr>
          <w:p w14:paraId="586DB214" w14:textId="0DBE338A" w:rsidR="00FF11AB" w:rsidRPr="00FF11AB" w:rsidRDefault="00FF11AB" w:rsidP="00FF11AB">
            <w:pPr>
              <w:spacing w:after="200"/>
              <w:rPr>
                <w:rFonts w:asciiTheme="majorBidi" w:hAnsiTheme="majorBidi" w:cstheme="majorBidi"/>
                <w:sz w:val="24"/>
                <w:szCs w:val="24"/>
              </w:rPr>
            </w:pPr>
            <w:r w:rsidRPr="00FF11AB">
              <w:rPr>
                <w:rFonts w:asciiTheme="majorBidi" w:hAnsiTheme="majorBidi" w:cstheme="majorBidi"/>
                <w:sz w:val="24"/>
                <w:szCs w:val="24"/>
              </w:rPr>
              <w:t>Unclear / checklist-style</w:t>
            </w:r>
          </w:p>
        </w:tc>
        <w:tc>
          <w:tcPr>
            <w:tcW w:w="1980" w:type="dxa"/>
            <w:vAlign w:val="center"/>
          </w:tcPr>
          <w:p w14:paraId="03559CCF" w14:textId="54CBF366" w:rsidR="00FF11AB" w:rsidRPr="00FF11AB" w:rsidRDefault="00FF11AB" w:rsidP="00FF11AB">
            <w:pPr>
              <w:spacing w:after="200"/>
              <w:rPr>
                <w:rFonts w:asciiTheme="majorBidi" w:hAnsiTheme="majorBidi" w:cstheme="majorBidi"/>
                <w:sz w:val="24"/>
                <w:szCs w:val="24"/>
              </w:rPr>
            </w:pPr>
            <w:r w:rsidRPr="00FF11AB">
              <w:rPr>
                <w:rFonts w:asciiTheme="majorBidi" w:hAnsiTheme="majorBidi" w:cstheme="majorBidi"/>
                <w:sz w:val="24"/>
                <w:szCs w:val="24"/>
              </w:rPr>
              <w:t>Yes (exposure + impact)</w:t>
            </w:r>
          </w:p>
        </w:tc>
      </w:tr>
      <w:tr w:rsidR="00FF11AB" w:rsidRPr="00FF11AB" w14:paraId="59032CE9" w14:textId="77777777" w:rsidTr="00FF11AB">
        <w:trPr>
          <w:jc w:val="center"/>
        </w:trPr>
        <w:tc>
          <w:tcPr>
            <w:tcW w:w="1800" w:type="dxa"/>
            <w:vAlign w:val="center"/>
          </w:tcPr>
          <w:p w14:paraId="7B669023" w14:textId="2F4567B9" w:rsidR="00FF11AB" w:rsidRPr="00FF11AB" w:rsidRDefault="00FF11AB" w:rsidP="00FF11AB">
            <w:pPr>
              <w:spacing w:after="200"/>
              <w:rPr>
                <w:rFonts w:asciiTheme="majorBidi" w:hAnsiTheme="majorBidi" w:cstheme="majorBidi"/>
                <w:sz w:val="24"/>
                <w:szCs w:val="24"/>
              </w:rPr>
            </w:pPr>
            <w:r w:rsidRPr="00FF11AB">
              <w:rPr>
                <w:rFonts w:asciiTheme="majorBidi" w:hAnsiTheme="majorBidi" w:cstheme="majorBidi"/>
                <w:sz w:val="24"/>
                <w:szCs w:val="24"/>
              </w:rPr>
              <w:t>Evidence traceability</w:t>
            </w:r>
          </w:p>
        </w:tc>
        <w:tc>
          <w:tcPr>
            <w:tcW w:w="1800" w:type="dxa"/>
            <w:vAlign w:val="center"/>
          </w:tcPr>
          <w:p w14:paraId="28B494D7" w14:textId="14A8EB9E" w:rsidR="00FF11AB" w:rsidRPr="00FF11AB" w:rsidRDefault="00FF11AB" w:rsidP="00FF11AB">
            <w:pPr>
              <w:spacing w:after="200"/>
              <w:rPr>
                <w:rFonts w:asciiTheme="majorBidi" w:hAnsiTheme="majorBidi" w:cstheme="majorBidi"/>
                <w:sz w:val="24"/>
                <w:szCs w:val="24"/>
              </w:rPr>
            </w:pPr>
            <w:r w:rsidRPr="00FF11AB">
              <w:rPr>
                <w:rFonts w:asciiTheme="majorBidi" w:hAnsiTheme="majorBidi" w:cstheme="majorBidi"/>
                <w:sz w:val="24"/>
                <w:szCs w:val="24"/>
              </w:rPr>
              <w:t>Yes (every weight cited)</w:t>
            </w:r>
          </w:p>
        </w:tc>
        <w:tc>
          <w:tcPr>
            <w:tcW w:w="985" w:type="dxa"/>
            <w:vAlign w:val="center"/>
          </w:tcPr>
          <w:p w14:paraId="32BEB4FA" w14:textId="2F63C3D9" w:rsidR="00FF11AB" w:rsidRPr="00FF11AB" w:rsidRDefault="00FF11AB" w:rsidP="00FF11AB">
            <w:pPr>
              <w:spacing w:after="200"/>
              <w:rPr>
                <w:rFonts w:asciiTheme="majorBidi" w:hAnsiTheme="majorBidi" w:cstheme="majorBidi"/>
                <w:sz w:val="24"/>
                <w:szCs w:val="24"/>
              </w:rPr>
            </w:pPr>
            <w:r w:rsidRPr="00FF11AB">
              <w:rPr>
                <w:rFonts w:asciiTheme="majorBidi" w:hAnsiTheme="majorBidi" w:cstheme="majorBidi"/>
                <w:sz w:val="24"/>
                <w:szCs w:val="24"/>
              </w:rPr>
              <w:t>No</w:t>
            </w:r>
          </w:p>
        </w:tc>
        <w:tc>
          <w:tcPr>
            <w:tcW w:w="1985" w:type="dxa"/>
            <w:vAlign w:val="center"/>
          </w:tcPr>
          <w:p w14:paraId="5931AF7D" w14:textId="215D1F32" w:rsidR="00FF11AB" w:rsidRPr="00FF11AB" w:rsidRDefault="00FF11AB" w:rsidP="00FF11AB">
            <w:pPr>
              <w:spacing w:after="200"/>
              <w:rPr>
                <w:rFonts w:asciiTheme="majorBidi" w:hAnsiTheme="majorBidi" w:cstheme="majorBidi"/>
                <w:sz w:val="24"/>
                <w:szCs w:val="24"/>
              </w:rPr>
            </w:pPr>
            <w:r w:rsidRPr="00FF11AB">
              <w:rPr>
                <w:rFonts w:asciiTheme="majorBidi" w:hAnsiTheme="majorBidi" w:cstheme="majorBidi"/>
                <w:sz w:val="24"/>
                <w:szCs w:val="24"/>
              </w:rPr>
              <w:t>No</w:t>
            </w:r>
          </w:p>
        </w:tc>
        <w:tc>
          <w:tcPr>
            <w:tcW w:w="1980" w:type="dxa"/>
            <w:vAlign w:val="center"/>
          </w:tcPr>
          <w:p w14:paraId="622631FD" w14:textId="0C827FF5" w:rsidR="00FF11AB" w:rsidRPr="00FF11AB" w:rsidRDefault="00FF11AB" w:rsidP="00FF11AB">
            <w:pPr>
              <w:spacing w:after="200"/>
              <w:rPr>
                <w:rFonts w:asciiTheme="majorBidi" w:hAnsiTheme="majorBidi" w:cstheme="majorBidi"/>
                <w:sz w:val="24"/>
                <w:szCs w:val="24"/>
              </w:rPr>
            </w:pPr>
            <w:r w:rsidRPr="00FF11AB">
              <w:rPr>
                <w:rFonts w:asciiTheme="majorBidi" w:hAnsiTheme="majorBidi" w:cstheme="majorBidi"/>
                <w:sz w:val="24"/>
                <w:szCs w:val="24"/>
              </w:rPr>
              <w:t>No</w:t>
            </w:r>
          </w:p>
        </w:tc>
      </w:tr>
      <w:tr w:rsidR="00FF11AB" w:rsidRPr="00FF11AB" w14:paraId="1E1891E3" w14:textId="77777777" w:rsidTr="00FF11AB">
        <w:trPr>
          <w:jc w:val="center"/>
        </w:trPr>
        <w:tc>
          <w:tcPr>
            <w:tcW w:w="1800" w:type="dxa"/>
            <w:vAlign w:val="center"/>
          </w:tcPr>
          <w:p w14:paraId="69DEBF48" w14:textId="057395BA" w:rsidR="00FF11AB" w:rsidRPr="00FF11AB" w:rsidRDefault="00FF11AB" w:rsidP="00FF11AB">
            <w:pPr>
              <w:spacing w:after="200"/>
              <w:rPr>
                <w:rFonts w:asciiTheme="majorBidi" w:hAnsiTheme="majorBidi" w:cstheme="majorBidi"/>
                <w:sz w:val="24"/>
                <w:szCs w:val="24"/>
              </w:rPr>
            </w:pPr>
            <w:r w:rsidRPr="00FF11AB">
              <w:rPr>
                <w:rFonts w:asciiTheme="majorBidi" w:hAnsiTheme="majorBidi" w:cstheme="majorBidi"/>
                <w:sz w:val="24"/>
                <w:szCs w:val="24"/>
              </w:rPr>
              <w:t>Lightweight / no-cloud</w:t>
            </w:r>
          </w:p>
        </w:tc>
        <w:tc>
          <w:tcPr>
            <w:tcW w:w="1800" w:type="dxa"/>
            <w:vAlign w:val="center"/>
          </w:tcPr>
          <w:p w14:paraId="215D28CA" w14:textId="3E43AB21" w:rsidR="00FF11AB" w:rsidRPr="00FF11AB" w:rsidRDefault="00FF11AB" w:rsidP="00FF11AB">
            <w:pPr>
              <w:spacing w:after="200"/>
              <w:rPr>
                <w:rFonts w:asciiTheme="majorBidi" w:hAnsiTheme="majorBidi" w:cstheme="majorBidi"/>
                <w:sz w:val="24"/>
                <w:szCs w:val="24"/>
              </w:rPr>
            </w:pPr>
            <w:r w:rsidRPr="00FF11AB">
              <w:rPr>
                <w:rFonts w:asciiTheme="majorBidi" w:hAnsiTheme="majorBidi" w:cstheme="majorBidi"/>
                <w:sz w:val="24"/>
                <w:szCs w:val="24"/>
              </w:rPr>
              <w:t>Yes</w:t>
            </w:r>
          </w:p>
        </w:tc>
        <w:tc>
          <w:tcPr>
            <w:tcW w:w="985" w:type="dxa"/>
            <w:vAlign w:val="center"/>
          </w:tcPr>
          <w:p w14:paraId="0DF29BFC" w14:textId="4508F16C" w:rsidR="00FF11AB" w:rsidRPr="00FF11AB" w:rsidRDefault="00FF11AB" w:rsidP="00FF11AB">
            <w:pPr>
              <w:spacing w:after="200"/>
              <w:rPr>
                <w:rFonts w:asciiTheme="majorBidi" w:hAnsiTheme="majorBidi" w:cstheme="majorBidi"/>
                <w:sz w:val="24"/>
                <w:szCs w:val="24"/>
              </w:rPr>
            </w:pPr>
            <w:r w:rsidRPr="00FF11AB">
              <w:rPr>
                <w:rFonts w:asciiTheme="majorBidi" w:hAnsiTheme="majorBidi" w:cstheme="majorBidi"/>
                <w:sz w:val="24"/>
                <w:szCs w:val="24"/>
              </w:rPr>
              <w:t>No (cloud-synced)</w:t>
            </w:r>
          </w:p>
        </w:tc>
        <w:tc>
          <w:tcPr>
            <w:tcW w:w="1985" w:type="dxa"/>
            <w:vAlign w:val="center"/>
          </w:tcPr>
          <w:p w14:paraId="2F56DAC7" w14:textId="03228D50" w:rsidR="00FF11AB" w:rsidRPr="00FF11AB" w:rsidRDefault="00FF11AB" w:rsidP="00FF11AB">
            <w:pPr>
              <w:spacing w:after="200"/>
              <w:rPr>
                <w:rFonts w:asciiTheme="majorBidi" w:hAnsiTheme="majorBidi" w:cstheme="majorBidi"/>
                <w:sz w:val="24"/>
                <w:szCs w:val="24"/>
              </w:rPr>
            </w:pPr>
            <w:r w:rsidRPr="00FF11AB">
              <w:rPr>
                <w:rFonts w:asciiTheme="majorBidi" w:hAnsiTheme="majorBidi" w:cstheme="majorBidi"/>
                <w:sz w:val="24"/>
                <w:szCs w:val="24"/>
              </w:rPr>
              <w:t>Yes</w:t>
            </w:r>
          </w:p>
        </w:tc>
        <w:tc>
          <w:tcPr>
            <w:tcW w:w="1980" w:type="dxa"/>
            <w:vAlign w:val="center"/>
          </w:tcPr>
          <w:p w14:paraId="3213E208" w14:textId="5F93D7B4" w:rsidR="00FF11AB" w:rsidRPr="00FF11AB" w:rsidRDefault="00FF11AB" w:rsidP="00FF11AB">
            <w:pPr>
              <w:spacing w:after="200"/>
              <w:rPr>
                <w:rFonts w:asciiTheme="majorBidi" w:hAnsiTheme="majorBidi" w:cstheme="majorBidi"/>
                <w:sz w:val="24"/>
                <w:szCs w:val="24"/>
              </w:rPr>
            </w:pPr>
            <w:r w:rsidRPr="00FF11AB">
              <w:rPr>
                <w:rFonts w:asciiTheme="majorBidi" w:hAnsiTheme="majorBidi" w:cstheme="majorBidi"/>
                <w:sz w:val="24"/>
                <w:szCs w:val="24"/>
              </w:rPr>
              <w:t>No</w:t>
            </w:r>
          </w:p>
        </w:tc>
      </w:tr>
      <w:tr w:rsidR="00FF11AB" w:rsidRPr="00FF11AB" w14:paraId="31E48577" w14:textId="77777777" w:rsidTr="00FF11AB">
        <w:trPr>
          <w:jc w:val="center"/>
        </w:trPr>
        <w:tc>
          <w:tcPr>
            <w:tcW w:w="1800" w:type="dxa"/>
            <w:vAlign w:val="center"/>
          </w:tcPr>
          <w:p w14:paraId="73C658AC" w14:textId="45C70396" w:rsidR="00FF11AB" w:rsidRPr="00FF11AB" w:rsidRDefault="00FF11AB" w:rsidP="00FF11AB">
            <w:pPr>
              <w:spacing w:after="200"/>
              <w:rPr>
                <w:rFonts w:asciiTheme="majorBidi" w:hAnsiTheme="majorBidi" w:cstheme="majorBidi"/>
                <w:sz w:val="24"/>
                <w:szCs w:val="24"/>
              </w:rPr>
            </w:pPr>
            <w:r w:rsidRPr="00FF11AB">
              <w:rPr>
                <w:rFonts w:asciiTheme="majorBidi" w:hAnsiTheme="majorBidi" w:cstheme="majorBidi"/>
                <w:sz w:val="24"/>
                <w:szCs w:val="24"/>
              </w:rPr>
              <w:t>Device heterogeneity</w:t>
            </w:r>
          </w:p>
        </w:tc>
        <w:tc>
          <w:tcPr>
            <w:tcW w:w="1800" w:type="dxa"/>
            <w:vAlign w:val="center"/>
          </w:tcPr>
          <w:p w14:paraId="10778E55" w14:textId="7EE1713F" w:rsidR="00FF11AB" w:rsidRPr="00FF11AB" w:rsidRDefault="00FF11AB" w:rsidP="00FF11AB">
            <w:pPr>
              <w:spacing w:after="200"/>
              <w:rPr>
                <w:rFonts w:asciiTheme="majorBidi" w:hAnsiTheme="majorBidi" w:cstheme="majorBidi"/>
                <w:sz w:val="24"/>
                <w:szCs w:val="24"/>
              </w:rPr>
            </w:pPr>
            <w:r w:rsidRPr="00FF11AB">
              <w:rPr>
                <w:rFonts w:asciiTheme="majorBidi" w:hAnsiTheme="majorBidi" w:cstheme="majorBidi"/>
                <w:sz w:val="24"/>
                <w:szCs w:val="24"/>
              </w:rPr>
              <w:t>Yes (9-category taxonomy)</w:t>
            </w:r>
          </w:p>
        </w:tc>
        <w:tc>
          <w:tcPr>
            <w:tcW w:w="985" w:type="dxa"/>
            <w:vAlign w:val="center"/>
          </w:tcPr>
          <w:p w14:paraId="1B44C44F" w14:textId="29C28356" w:rsidR="00FF11AB" w:rsidRPr="00FF11AB" w:rsidRDefault="00FF11AB" w:rsidP="00FF11AB">
            <w:pPr>
              <w:spacing w:after="200"/>
              <w:rPr>
                <w:rFonts w:asciiTheme="majorBidi" w:hAnsiTheme="majorBidi" w:cstheme="majorBidi"/>
                <w:sz w:val="24"/>
                <w:szCs w:val="24"/>
              </w:rPr>
            </w:pPr>
            <w:r w:rsidRPr="00FF11AB">
              <w:rPr>
                <w:rFonts w:asciiTheme="majorBidi" w:hAnsiTheme="majorBidi" w:cstheme="majorBidi"/>
                <w:sz w:val="24"/>
                <w:szCs w:val="24"/>
              </w:rPr>
              <w:t>Partial (identification only)</w:t>
            </w:r>
          </w:p>
        </w:tc>
        <w:tc>
          <w:tcPr>
            <w:tcW w:w="1985" w:type="dxa"/>
            <w:vAlign w:val="center"/>
          </w:tcPr>
          <w:p w14:paraId="382BCE10" w14:textId="2635410D" w:rsidR="00FF11AB" w:rsidRPr="00FF11AB" w:rsidRDefault="00FF11AB" w:rsidP="00FF11AB">
            <w:pPr>
              <w:spacing w:after="200"/>
              <w:rPr>
                <w:rFonts w:asciiTheme="majorBidi" w:hAnsiTheme="majorBidi" w:cstheme="majorBidi"/>
                <w:sz w:val="24"/>
                <w:szCs w:val="24"/>
              </w:rPr>
            </w:pPr>
            <w:r w:rsidRPr="00FF11AB">
              <w:rPr>
                <w:rFonts w:asciiTheme="majorBidi" w:hAnsiTheme="majorBidi" w:cstheme="majorBidi"/>
                <w:sz w:val="24"/>
                <w:szCs w:val="24"/>
              </w:rPr>
              <w:t>Unclear</w:t>
            </w:r>
          </w:p>
        </w:tc>
        <w:tc>
          <w:tcPr>
            <w:tcW w:w="1980" w:type="dxa"/>
            <w:vAlign w:val="center"/>
          </w:tcPr>
          <w:p w14:paraId="038CFA9B" w14:textId="640D5C26" w:rsidR="00FF11AB" w:rsidRPr="00FF11AB" w:rsidRDefault="00FF11AB" w:rsidP="00FF11AB">
            <w:pPr>
              <w:spacing w:after="200"/>
              <w:rPr>
                <w:rFonts w:asciiTheme="majorBidi" w:hAnsiTheme="majorBidi" w:cstheme="majorBidi"/>
                <w:sz w:val="24"/>
                <w:szCs w:val="24"/>
              </w:rPr>
            </w:pPr>
            <w:r w:rsidRPr="00FF11AB">
              <w:rPr>
                <w:rFonts w:asciiTheme="majorBidi" w:hAnsiTheme="majorBidi" w:cstheme="majorBidi"/>
                <w:sz w:val="24"/>
                <w:szCs w:val="24"/>
              </w:rPr>
              <w:t>Yes</w:t>
            </w:r>
          </w:p>
        </w:tc>
      </w:tr>
      <w:tr w:rsidR="00FF11AB" w:rsidRPr="00FF11AB" w14:paraId="19193D70" w14:textId="77777777" w:rsidTr="00FF11AB">
        <w:trPr>
          <w:jc w:val="center"/>
        </w:trPr>
        <w:tc>
          <w:tcPr>
            <w:tcW w:w="1800" w:type="dxa"/>
            <w:vAlign w:val="center"/>
          </w:tcPr>
          <w:p w14:paraId="26E106AA" w14:textId="6F950222" w:rsidR="00FF11AB" w:rsidRPr="00FF11AB" w:rsidRDefault="00FF11AB" w:rsidP="00FF11AB">
            <w:pPr>
              <w:spacing w:after="200"/>
              <w:rPr>
                <w:rFonts w:asciiTheme="majorBidi" w:hAnsiTheme="majorBidi" w:cstheme="majorBidi"/>
                <w:sz w:val="24"/>
                <w:szCs w:val="24"/>
              </w:rPr>
            </w:pPr>
            <w:r w:rsidRPr="00FF11AB">
              <w:rPr>
                <w:rFonts w:asciiTheme="majorBidi" w:hAnsiTheme="majorBidi" w:cstheme="majorBidi"/>
                <w:sz w:val="24"/>
                <w:szCs w:val="24"/>
              </w:rPr>
              <w:t>Cost</w:t>
            </w:r>
          </w:p>
        </w:tc>
        <w:tc>
          <w:tcPr>
            <w:tcW w:w="1800" w:type="dxa"/>
            <w:vAlign w:val="center"/>
          </w:tcPr>
          <w:p w14:paraId="5BCF7832" w14:textId="427FB482" w:rsidR="00FF11AB" w:rsidRPr="00FF11AB" w:rsidRDefault="00FF11AB" w:rsidP="00FF11AB">
            <w:pPr>
              <w:spacing w:after="200"/>
              <w:rPr>
                <w:rFonts w:asciiTheme="majorBidi" w:hAnsiTheme="majorBidi" w:cstheme="majorBidi"/>
                <w:sz w:val="24"/>
                <w:szCs w:val="24"/>
              </w:rPr>
            </w:pPr>
            <w:r w:rsidRPr="00FF11AB">
              <w:rPr>
                <w:rFonts w:asciiTheme="majorBidi" w:hAnsiTheme="majorBidi" w:cstheme="majorBidi"/>
                <w:sz w:val="24"/>
                <w:szCs w:val="24"/>
              </w:rPr>
              <w:t>Free / open</w:t>
            </w:r>
          </w:p>
        </w:tc>
        <w:tc>
          <w:tcPr>
            <w:tcW w:w="985" w:type="dxa"/>
            <w:vAlign w:val="center"/>
          </w:tcPr>
          <w:p w14:paraId="21C978D5" w14:textId="383CB745" w:rsidR="00FF11AB" w:rsidRPr="00FF11AB" w:rsidRDefault="00FF11AB" w:rsidP="00FF11AB">
            <w:pPr>
              <w:spacing w:after="200"/>
              <w:rPr>
                <w:rFonts w:asciiTheme="majorBidi" w:hAnsiTheme="majorBidi" w:cstheme="majorBidi"/>
                <w:sz w:val="24"/>
                <w:szCs w:val="24"/>
              </w:rPr>
            </w:pPr>
            <w:r w:rsidRPr="00FF11AB">
              <w:rPr>
                <w:rFonts w:asciiTheme="majorBidi" w:hAnsiTheme="majorBidi" w:cstheme="majorBidi"/>
                <w:sz w:val="24"/>
                <w:szCs w:val="24"/>
              </w:rPr>
              <w:t>Free + $7.99–69.99/yr premium</w:t>
            </w:r>
          </w:p>
        </w:tc>
        <w:tc>
          <w:tcPr>
            <w:tcW w:w="1985" w:type="dxa"/>
            <w:vAlign w:val="center"/>
          </w:tcPr>
          <w:p w14:paraId="492D4B62" w14:textId="0C4F95F4" w:rsidR="00FF11AB" w:rsidRPr="00FF11AB" w:rsidRDefault="00FF11AB" w:rsidP="00FF11AB">
            <w:pPr>
              <w:spacing w:after="200"/>
              <w:rPr>
                <w:rFonts w:asciiTheme="majorBidi" w:hAnsiTheme="majorBidi" w:cstheme="majorBidi"/>
                <w:sz w:val="24"/>
                <w:szCs w:val="24"/>
              </w:rPr>
            </w:pPr>
            <w:r w:rsidRPr="00FF11AB">
              <w:rPr>
                <w:rFonts w:asciiTheme="majorBidi" w:hAnsiTheme="majorBidi" w:cstheme="majorBidi"/>
                <w:sz w:val="24"/>
                <w:szCs w:val="24"/>
              </w:rPr>
              <w:t>Free</w:t>
            </w:r>
          </w:p>
        </w:tc>
        <w:tc>
          <w:tcPr>
            <w:tcW w:w="1980" w:type="dxa"/>
            <w:vAlign w:val="center"/>
          </w:tcPr>
          <w:p w14:paraId="69B1DDCB" w14:textId="64387AD8" w:rsidR="00FF11AB" w:rsidRPr="00FF11AB" w:rsidRDefault="00FF11AB" w:rsidP="00FF11AB">
            <w:pPr>
              <w:spacing w:after="200"/>
              <w:rPr>
                <w:rFonts w:asciiTheme="majorBidi" w:hAnsiTheme="majorBidi" w:cstheme="majorBidi"/>
                <w:sz w:val="24"/>
                <w:szCs w:val="24"/>
              </w:rPr>
            </w:pPr>
            <w:r w:rsidRPr="00FF11AB">
              <w:rPr>
                <w:rFonts w:asciiTheme="majorBidi" w:hAnsiTheme="majorBidi" w:cstheme="majorBidi"/>
                <w:sz w:val="24"/>
                <w:szCs w:val="24"/>
              </w:rPr>
              <w:t>Enterprise / paid</w:t>
            </w:r>
          </w:p>
        </w:tc>
      </w:tr>
    </w:tbl>
    <w:p w14:paraId="5E0F5149" w14:textId="77777777" w:rsidR="00FF11AB" w:rsidRPr="007153DD" w:rsidRDefault="00FF11AB" w:rsidP="006C3F95">
      <w:pPr>
        <w:rPr>
          <w:rFonts w:asciiTheme="majorBidi" w:hAnsiTheme="majorBidi" w:cstheme="majorBidi"/>
          <w:sz w:val="24"/>
          <w:szCs w:val="24"/>
        </w:rPr>
      </w:pPr>
    </w:p>
    <w:p w14:paraId="31EC846A" w14:textId="77777777" w:rsidR="000244CE" w:rsidRPr="000244CE" w:rsidRDefault="000244CE" w:rsidP="000244CE">
      <w:pPr>
        <w:jc w:val="both"/>
        <w:rPr>
          <w:rFonts w:asciiTheme="majorBidi" w:hAnsiTheme="majorBidi" w:cstheme="majorBidi"/>
          <w:b/>
          <w:bCs/>
          <w:sz w:val="24"/>
          <w:szCs w:val="24"/>
        </w:rPr>
      </w:pPr>
      <w:r w:rsidRPr="000244CE">
        <w:rPr>
          <w:rFonts w:asciiTheme="majorBidi" w:hAnsiTheme="majorBidi" w:cstheme="majorBidi"/>
          <w:b/>
          <w:bCs/>
          <w:sz w:val="24"/>
          <w:szCs w:val="24"/>
        </w:rPr>
        <w:t>5. Discussion: Where HARS Differentiates, and Where It Does Not</w:t>
      </w:r>
    </w:p>
    <w:p w14:paraId="46BA8BCB" w14:textId="77777777" w:rsidR="007153DD" w:rsidRPr="007153DD" w:rsidRDefault="007153DD" w:rsidP="007153DD">
      <w:pPr>
        <w:jc w:val="both"/>
        <w:rPr>
          <w:rFonts w:asciiTheme="majorBidi" w:hAnsiTheme="majorBidi" w:cstheme="majorBidi"/>
          <w:sz w:val="24"/>
          <w:szCs w:val="24"/>
        </w:rPr>
      </w:pPr>
      <w:r w:rsidRPr="007153DD">
        <w:rPr>
          <w:rFonts w:asciiTheme="majorBidi" w:hAnsiTheme="majorBidi" w:cstheme="majorBidi"/>
          <w:sz w:val="24"/>
          <w:szCs w:val="24"/>
        </w:rPr>
        <w:t>A comparison will show that no one currently has an application that encompasses all 6 criteria at once:</w:t>
      </w:r>
    </w:p>
    <w:p w14:paraId="7D91C1CF" w14:textId="77777777" w:rsidR="007153DD" w:rsidRPr="000F3A0F" w:rsidRDefault="007153DD" w:rsidP="000F3A0F">
      <w:pPr>
        <w:pStyle w:val="ListParagraph"/>
        <w:numPr>
          <w:ilvl w:val="0"/>
          <w:numId w:val="15"/>
        </w:numPr>
        <w:jc w:val="both"/>
        <w:rPr>
          <w:rFonts w:asciiTheme="majorBidi" w:hAnsiTheme="majorBidi" w:cstheme="majorBidi"/>
          <w:sz w:val="24"/>
          <w:szCs w:val="24"/>
        </w:rPr>
      </w:pPr>
      <w:r w:rsidRPr="000F3A0F">
        <w:rPr>
          <w:rFonts w:asciiTheme="majorBidi" w:hAnsiTheme="majorBidi" w:cstheme="majorBidi"/>
          <w:sz w:val="24"/>
          <w:szCs w:val="24"/>
        </w:rPr>
        <w:t xml:space="preserve">Household-U and free (Fing, </w:t>
      </w:r>
      <w:proofErr w:type="spellStart"/>
      <w:r w:rsidRPr="000F3A0F">
        <w:rPr>
          <w:rFonts w:asciiTheme="majorBidi" w:hAnsiTheme="majorBidi" w:cstheme="majorBidi"/>
          <w:sz w:val="24"/>
          <w:szCs w:val="24"/>
        </w:rPr>
        <w:t>SecureIoT.house</w:t>
      </w:r>
      <w:proofErr w:type="spellEnd"/>
      <w:r w:rsidRPr="000F3A0F">
        <w:rPr>
          <w:rFonts w:asciiTheme="majorBidi" w:hAnsiTheme="majorBidi" w:cstheme="majorBidi"/>
          <w:sz w:val="24"/>
          <w:szCs w:val="24"/>
        </w:rPr>
        <w:t xml:space="preserve"> Scorecard) tools have no evidence-traceable and weighted scoring.</w:t>
      </w:r>
    </w:p>
    <w:p w14:paraId="5BC524F3" w14:textId="4911924C" w:rsidR="007153DD" w:rsidRPr="000F3A0F" w:rsidRDefault="007153DD" w:rsidP="000F3A0F">
      <w:pPr>
        <w:pStyle w:val="ListParagraph"/>
        <w:numPr>
          <w:ilvl w:val="0"/>
          <w:numId w:val="15"/>
        </w:numPr>
        <w:jc w:val="both"/>
        <w:rPr>
          <w:rFonts w:asciiTheme="majorBidi" w:hAnsiTheme="majorBidi" w:cstheme="majorBidi"/>
          <w:sz w:val="24"/>
          <w:szCs w:val="24"/>
        </w:rPr>
      </w:pPr>
      <w:r w:rsidRPr="000F3A0F">
        <w:rPr>
          <w:rFonts w:asciiTheme="majorBidi" w:hAnsiTheme="majorBidi" w:cstheme="majorBidi"/>
          <w:sz w:val="24"/>
          <w:szCs w:val="24"/>
        </w:rPr>
        <w:t>Technical knowledge or infrastructure is needed for the tools to be rigorous, and this is not available for household users who use Palo Alto.</w:t>
      </w:r>
    </w:p>
    <w:p w14:paraId="352756C5" w14:textId="23BE56A5" w:rsidR="007153DD" w:rsidRPr="000F3A0F" w:rsidRDefault="007153DD" w:rsidP="000F3A0F">
      <w:pPr>
        <w:pStyle w:val="ListParagraph"/>
        <w:numPr>
          <w:ilvl w:val="0"/>
          <w:numId w:val="15"/>
        </w:numPr>
        <w:jc w:val="both"/>
        <w:rPr>
          <w:rFonts w:asciiTheme="majorBidi" w:hAnsiTheme="majorBidi" w:cstheme="majorBidi"/>
          <w:sz w:val="24"/>
          <w:szCs w:val="24"/>
        </w:rPr>
      </w:pPr>
      <w:r w:rsidRPr="000F3A0F">
        <w:rPr>
          <w:rFonts w:asciiTheme="majorBidi" w:hAnsiTheme="majorBidi" w:cstheme="majorBidi"/>
          <w:sz w:val="24"/>
          <w:szCs w:val="24"/>
        </w:rPr>
        <w:t>No reviewed tool publishes evidence traceability for its logic at the citation level in a way that is easily accessible to the end user this seems to be HARS's most defensible, truly novel feature when compared to the market.</w:t>
      </w:r>
    </w:p>
    <w:p w14:paraId="41388AE6" w14:textId="2F6CEB04" w:rsidR="007153DD" w:rsidRPr="000F3A0F" w:rsidRDefault="007153DD" w:rsidP="000F3A0F">
      <w:pPr>
        <w:pStyle w:val="ListParagraph"/>
        <w:numPr>
          <w:ilvl w:val="0"/>
          <w:numId w:val="15"/>
        </w:numPr>
        <w:jc w:val="both"/>
        <w:rPr>
          <w:rFonts w:asciiTheme="majorBidi" w:hAnsiTheme="majorBidi" w:cstheme="majorBidi"/>
          <w:sz w:val="24"/>
          <w:szCs w:val="24"/>
        </w:rPr>
      </w:pPr>
      <w:r w:rsidRPr="000F3A0F">
        <w:rPr>
          <w:rFonts w:asciiTheme="majorBidi" w:hAnsiTheme="majorBidi" w:cstheme="majorBidi"/>
          <w:sz w:val="24"/>
          <w:szCs w:val="24"/>
        </w:rPr>
        <w:t>This is a disclaimer and not an overclaim: HARS is composed of individual components discovery of devices, weighted scoring, local processing, plain-</w:t>
      </w:r>
      <w:r w:rsidRPr="000F3A0F">
        <w:rPr>
          <w:rFonts w:asciiTheme="majorBidi" w:hAnsiTheme="majorBidi" w:cstheme="majorBidi"/>
          <w:sz w:val="24"/>
          <w:szCs w:val="24"/>
        </w:rPr>
        <w:lastRenderedPageBreak/>
        <w:t>language output each of which are found in other tools. HARS doesn't invent any single technique; it is the unique combination of all four in one single household usable and literature traceable framework that makes HARS.</w:t>
      </w:r>
    </w:p>
    <w:p w14:paraId="31357066" w14:textId="006ECE38" w:rsidR="007153DD" w:rsidRPr="007153DD" w:rsidRDefault="007153DD" w:rsidP="007153DD">
      <w:pPr>
        <w:jc w:val="both"/>
        <w:rPr>
          <w:rFonts w:asciiTheme="majorBidi" w:hAnsiTheme="majorBidi" w:cstheme="majorBidi"/>
          <w:sz w:val="24"/>
          <w:szCs w:val="24"/>
        </w:rPr>
      </w:pPr>
      <w:r w:rsidRPr="007153DD">
        <w:rPr>
          <w:rFonts w:asciiTheme="majorBidi" w:hAnsiTheme="majorBidi" w:cstheme="majorBidi"/>
          <w:sz w:val="24"/>
          <w:szCs w:val="24"/>
        </w:rPr>
        <w:t xml:space="preserve">A fair comparison to admit: this comparison is based on publicly available documentation and marketing material of each tool, it's not a hands-on test of Fing, the </w:t>
      </w:r>
      <w:proofErr w:type="spellStart"/>
      <w:r w:rsidRPr="007153DD">
        <w:rPr>
          <w:rFonts w:asciiTheme="majorBidi" w:hAnsiTheme="majorBidi" w:cstheme="majorBidi"/>
          <w:sz w:val="24"/>
          <w:szCs w:val="24"/>
        </w:rPr>
        <w:t>SecureIoT.house</w:t>
      </w:r>
      <w:proofErr w:type="spellEnd"/>
      <w:r w:rsidRPr="007153DD">
        <w:rPr>
          <w:rFonts w:asciiTheme="majorBidi" w:hAnsiTheme="majorBidi" w:cstheme="majorBidi"/>
          <w:sz w:val="24"/>
          <w:szCs w:val="24"/>
        </w:rPr>
        <w:t xml:space="preserve"> Scorecard or Palo Alto Device Security is a research prototype that is not available for testing. If time allows, a more powerful version of this comparison would be to deploy and bring up Fing and the </w:t>
      </w:r>
      <w:proofErr w:type="spellStart"/>
      <w:r w:rsidRPr="007153DD">
        <w:rPr>
          <w:rFonts w:asciiTheme="majorBidi" w:hAnsiTheme="majorBidi" w:cstheme="majorBidi"/>
          <w:sz w:val="24"/>
          <w:szCs w:val="24"/>
        </w:rPr>
        <w:t>SecureIoT.house</w:t>
      </w:r>
      <w:proofErr w:type="spellEnd"/>
      <w:r w:rsidRPr="007153DD">
        <w:rPr>
          <w:rFonts w:asciiTheme="majorBidi" w:hAnsiTheme="majorBidi" w:cstheme="majorBidi"/>
          <w:sz w:val="24"/>
          <w:szCs w:val="24"/>
        </w:rPr>
        <w:t xml:space="preserve"> Scorecard with the same synthetic household device set that was used to validate HARS in Part B, then compare the actual results, rather than each vendor's description of what their tool can do.</w:t>
      </w:r>
    </w:p>
    <w:p w14:paraId="6A25C089" w14:textId="77777777" w:rsidR="007153DD" w:rsidRPr="006B0BBD" w:rsidRDefault="007153DD" w:rsidP="007153DD">
      <w:pPr>
        <w:jc w:val="both"/>
        <w:rPr>
          <w:rFonts w:asciiTheme="majorBidi" w:hAnsiTheme="majorBidi" w:cstheme="majorBidi"/>
          <w:b/>
          <w:bCs/>
          <w:sz w:val="24"/>
          <w:szCs w:val="24"/>
        </w:rPr>
      </w:pPr>
      <w:r w:rsidRPr="006B0BBD">
        <w:rPr>
          <w:rFonts w:asciiTheme="majorBidi" w:hAnsiTheme="majorBidi" w:cstheme="majorBidi"/>
          <w:b/>
          <w:bCs/>
          <w:sz w:val="24"/>
          <w:szCs w:val="24"/>
        </w:rPr>
        <w:t>6. Conclusion</w:t>
      </w:r>
    </w:p>
    <w:p w14:paraId="45582C8C" w14:textId="03780DB3" w:rsidR="007153DD" w:rsidRPr="007153DD" w:rsidRDefault="007153DD" w:rsidP="007153DD">
      <w:pPr>
        <w:jc w:val="both"/>
        <w:rPr>
          <w:rFonts w:asciiTheme="majorBidi" w:hAnsiTheme="majorBidi" w:cstheme="majorBidi"/>
          <w:sz w:val="24"/>
          <w:szCs w:val="24"/>
        </w:rPr>
      </w:pPr>
      <w:r w:rsidRPr="007153DD">
        <w:rPr>
          <w:rFonts w:asciiTheme="majorBidi" w:hAnsiTheme="majorBidi" w:cstheme="majorBidi"/>
          <w:sz w:val="24"/>
          <w:szCs w:val="24"/>
        </w:rPr>
        <w:t xml:space="preserve">HARS fills a real void against four applications </w:t>
      </w:r>
      <w:r w:rsidR="00BE26F9" w:rsidRPr="007153DD">
        <w:rPr>
          <w:rFonts w:asciiTheme="majorBidi" w:hAnsiTheme="majorBidi" w:cstheme="majorBidi"/>
          <w:sz w:val="24"/>
          <w:szCs w:val="24"/>
        </w:rPr>
        <w:t>consumers</w:t>
      </w:r>
      <w:r w:rsidRPr="007153DD">
        <w:rPr>
          <w:rFonts w:asciiTheme="majorBidi" w:hAnsiTheme="majorBidi" w:cstheme="majorBidi"/>
          <w:sz w:val="24"/>
          <w:szCs w:val="24"/>
        </w:rPr>
        <w:t>, enterprise, academic</w:t>
      </w:r>
      <w:r w:rsidR="006B0BBD" w:rsidRPr="007153DD">
        <w:rPr>
          <w:rFonts w:asciiTheme="majorBidi" w:hAnsiTheme="majorBidi" w:cstheme="majorBidi"/>
          <w:sz w:val="24"/>
          <w:szCs w:val="24"/>
        </w:rPr>
        <w:t xml:space="preserve"> and</w:t>
      </w:r>
      <w:r w:rsidRPr="007153DD">
        <w:rPr>
          <w:rFonts w:asciiTheme="majorBidi" w:hAnsiTheme="majorBidi" w:cstheme="majorBidi"/>
          <w:sz w:val="24"/>
          <w:szCs w:val="24"/>
        </w:rPr>
        <w:t xml:space="preserve"> is the only evaluated tool to provide a household friendly, evidence-traceable, weighted and no</w:t>
      </w:r>
      <w:r w:rsidR="00BE26F9">
        <w:rPr>
          <w:rFonts w:asciiTheme="majorBidi" w:hAnsiTheme="majorBidi" w:cstheme="majorBidi"/>
          <w:sz w:val="24"/>
          <w:szCs w:val="24"/>
        </w:rPr>
        <w:t xml:space="preserve"> </w:t>
      </w:r>
      <w:r w:rsidRPr="007153DD">
        <w:rPr>
          <w:rFonts w:asciiTheme="majorBidi" w:hAnsiTheme="majorBidi" w:cstheme="majorBidi"/>
          <w:sz w:val="24"/>
          <w:szCs w:val="24"/>
        </w:rPr>
        <w:t>cloud (lightweight) risk scoring. The currently available tools address different aspects of the problem addressed by HARS, but don't solve all of it at once. This comparative evidence sustains the GAP analysis in Part A and gives Part B an empirical basis (not just literature-based) of the practical relevance of HARS.</w:t>
      </w:r>
    </w:p>
    <w:p w14:paraId="62B1DC76" w14:textId="77777777" w:rsidR="007153DD" w:rsidRPr="00BE26F9" w:rsidRDefault="007153DD" w:rsidP="007153DD">
      <w:pPr>
        <w:jc w:val="both"/>
        <w:rPr>
          <w:rFonts w:asciiTheme="majorBidi" w:hAnsiTheme="majorBidi" w:cstheme="majorBidi"/>
          <w:b/>
          <w:bCs/>
          <w:sz w:val="24"/>
          <w:szCs w:val="24"/>
        </w:rPr>
      </w:pPr>
      <w:r w:rsidRPr="00BE26F9">
        <w:rPr>
          <w:rFonts w:asciiTheme="majorBidi" w:hAnsiTheme="majorBidi" w:cstheme="majorBidi"/>
          <w:b/>
          <w:bCs/>
          <w:sz w:val="24"/>
          <w:szCs w:val="24"/>
        </w:rPr>
        <w:t>7. Evidence Appendix</w:t>
      </w:r>
    </w:p>
    <w:p w14:paraId="5C638065" w14:textId="627A9DB5" w:rsidR="007153DD" w:rsidRPr="007153DD" w:rsidRDefault="007153DD" w:rsidP="007153DD">
      <w:pPr>
        <w:jc w:val="both"/>
        <w:rPr>
          <w:rFonts w:asciiTheme="majorBidi" w:hAnsiTheme="majorBidi" w:cstheme="majorBidi"/>
          <w:sz w:val="24"/>
          <w:szCs w:val="24"/>
        </w:rPr>
      </w:pPr>
      <w:r w:rsidRPr="007153DD">
        <w:rPr>
          <w:rFonts w:asciiTheme="majorBidi" w:hAnsiTheme="majorBidi" w:cstheme="majorBidi"/>
          <w:sz w:val="24"/>
          <w:szCs w:val="24"/>
        </w:rPr>
        <w:t xml:space="preserve">The main sources of the profiles for the applications listed below are also mentioned, and there are indications of what kinds of supporting information you should personally collect to enrich this section when you submit it. Evidence of a comparative analysis should include that you did not just copy and paste a marketing page for each tool, rather you </w:t>
      </w:r>
      <w:r w:rsidR="00BE26F9" w:rsidRPr="007153DD">
        <w:rPr>
          <w:rFonts w:asciiTheme="majorBidi" w:hAnsiTheme="majorBidi" w:cstheme="majorBidi"/>
          <w:sz w:val="24"/>
          <w:szCs w:val="24"/>
        </w:rPr>
        <w:t>looked</w:t>
      </w:r>
      <w:r w:rsidRPr="007153DD">
        <w:rPr>
          <w:rFonts w:asciiTheme="majorBidi" w:hAnsiTheme="majorBidi" w:cstheme="majorBidi"/>
          <w:sz w:val="24"/>
          <w:szCs w:val="24"/>
        </w:rPr>
        <w:t xml:space="preserve"> at each tool — screenshots of the actual tool and not the tools' home pages are what markers will look for here!</w:t>
      </w:r>
    </w:p>
    <w:p w14:paraId="70418140" w14:textId="77777777" w:rsidR="007153DD" w:rsidRPr="00BE26F9" w:rsidRDefault="007153DD" w:rsidP="007153DD">
      <w:pPr>
        <w:jc w:val="both"/>
        <w:rPr>
          <w:rFonts w:asciiTheme="majorBidi" w:hAnsiTheme="majorBidi" w:cstheme="majorBidi"/>
          <w:b/>
          <w:bCs/>
          <w:sz w:val="24"/>
          <w:szCs w:val="24"/>
        </w:rPr>
      </w:pPr>
      <w:r w:rsidRPr="00BE26F9">
        <w:rPr>
          <w:rFonts w:asciiTheme="majorBidi" w:hAnsiTheme="majorBidi" w:cstheme="majorBidi"/>
          <w:b/>
          <w:bCs/>
          <w:sz w:val="24"/>
          <w:szCs w:val="24"/>
        </w:rPr>
        <w:t>7.1 Fing</w:t>
      </w:r>
    </w:p>
    <w:p w14:paraId="1C0856EF" w14:textId="599C9D27" w:rsidR="007153DD" w:rsidRPr="007153DD" w:rsidRDefault="00540C8E" w:rsidP="007153DD">
      <w:pPr>
        <w:jc w:val="both"/>
        <w:rPr>
          <w:rFonts w:asciiTheme="majorBidi" w:hAnsiTheme="majorBidi" w:cstheme="majorBidi"/>
          <w:sz w:val="24"/>
          <w:szCs w:val="24"/>
        </w:rPr>
      </w:pPr>
      <w:r w:rsidRPr="002E3FBD">
        <w:rPr>
          <w:rFonts w:asciiTheme="majorBidi" w:hAnsiTheme="majorBidi" w:cstheme="majorBidi"/>
          <w:b/>
          <w:bCs/>
          <w:sz w:val="24"/>
          <w:szCs w:val="24"/>
        </w:rPr>
        <w:t>Primary source:</w:t>
      </w:r>
      <w:r w:rsidRPr="002E3FBD">
        <w:rPr>
          <w:sz w:val="24"/>
          <w:szCs w:val="24"/>
        </w:rPr>
        <w:t xml:space="preserve"> </w:t>
      </w:r>
      <w:r w:rsidR="007153DD" w:rsidRPr="007153DD">
        <w:rPr>
          <w:rFonts w:asciiTheme="majorBidi" w:hAnsiTheme="majorBidi" w:cstheme="majorBidi"/>
          <w:sz w:val="24"/>
          <w:szCs w:val="24"/>
        </w:rPr>
        <w:t>Please check the official website and App store for the following information</w:t>
      </w:r>
    </w:p>
    <w:p w14:paraId="49258E6B" w14:textId="77777777" w:rsidR="00540C8E" w:rsidRPr="00540C8E" w:rsidRDefault="00540C8E" w:rsidP="00540C8E">
      <w:pPr>
        <w:pStyle w:val="ListParagraph"/>
        <w:numPr>
          <w:ilvl w:val="0"/>
          <w:numId w:val="17"/>
        </w:numPr>
        <w:jc w:val="both"/>
        <w:rPr>
          <w:rFonts w:asciiTheme="majorBidi" w:hAnsiTheme="majorBidi" w:cstheme="majorBidi"/>
          <w:sz w:val="24"/>
          <w:szCs w:val="24"/>
        </w:rPr>
      </w:pPr>
      <w:r w:rsidRPr="00540C8E">
        <w:rPr>
          <w:rFonts w:asciiTheme="majorBidi" w:hAnsiTheme="majorBidi" w:cstheme="majorBidi"/>
          <w:sz w:val="24"/>
          <w:szCs w:val="24"/>
        </w:rPr>
        <w:t>https://www.fing.com/</w:t>
      </w:r>
    </w:p>
    <w:p w14:paraId="40D5835A" w14:textId="77777777" w:rsidR="00540C8E" w:rsidRPr="00540C8E" w:rsidRDefault="00540C8E" w:rsidP="00540C8E">
      <w:pPr>
        <w:pStyle w:val="ListParagraph"/>
        <w:numPr>
          <w:ilvl w:val="0"/>
          <w:numId w:val="17"/>
        </w:numPr>
        <w:jc w:val="both"/>
        <w:rPr>
          <w:rFonts w:asciiTheme="majorBidi" w:hAnsiTheme="majorBidi" w:cstheme="majorBidi"/>
          <w:sz w:val="24"/>
          <w:szCs w:val="24"/>
        </w:rPr>
      </w:pPr>
      <w:r w:rsidRPr="00540C8E">
        <w:rPr>
          <w:rFonts w:asciiTheme="majorBidi" w:hAnsiTheme="majorBidi" w:cstheme="majorBidi"/>
          <w:sz w:val="24"/>
          <w:szCs w:val="24"/>
        </w:rPr>
        <w:t>https://www.fing.com/faq/</w:t>
      </w:r>
    </w:p>
    <w:p w14:paraId="7DC8BFAE" w14:textId="0352E2C9" w:rsidR="00540C8E" w:rsidRPr="00540C8E" w:rsidRDefault="00540C8E" w:rsidP="00540C8E">
      <w:pPr>
        <w:pStyle w:val="ListParagraph"/>
        <w:numPr>
          <w:ilvl w:val="0"/>
          <w:numId w:val="17"/>
        </w:numPr>
        <w:jc w:val="both"/>
        <w:rPr>
          <w:rFonts w:asciiTheme="majorBidi" w:hAnsiTheme="majorBidi" w:cstheme="majorBidi"/>
          <w:sz w:val="24"/>
          <w:szCs w:val="24"/>
        </w:rPr>
      </w:pPr>
      <w:r w:rsidRPr="00540C8E">
        <w:rPr>
          <w:rFonts w:asciiTheme="majorBidi" w:hAnsiTheme="majorBidi" w:cstheme="majorBidi"/>
          <w:sz w:val="24"/>
          <w:szCs w:val="24"/>
        </w:rPr>
        <w:t>https://apps.apple.com/us/app/fing-network-scanner/id430921107</w:t>
      </w:r>
    </w:p>
    <w:p w14:paraId="6256E638" w14:textId="7E678F86" w:rsidR="007153DD" w:rsidRPr="00540C8E" w:rsidRDefault="007153DD" w:rsidP="007153DD">
      <w:pPr>
        <w:jc w:val="both"/>
        <w:rPr>
          <w:rFonts w:asciiTheme="majorBidi" w:hAnsiTheme="majorBidi" w:cstheme="majorBidi"/>
          <w:b/>
          <w:bCs/>
          <w:sz w:val="24"/>
          <w:szCs w:val="24"/>
        </w:rPr>
      </w:pPr>
      <w:r w:rsidRPr="00540C8E">
        <w:rPr>
          <w:rFonts w:asciiTheme="majorBidi" w:hAnsiTheme="majorBidi" w:cstheme="majorBidi"/>
          <w:b/>
          <w:bCs/>
          <w:sz w:val="24"/>
          <w:szCs w:val="24"/>
        </w:rPr>
        <w:t>Evidence</w:t>
      </w:r>
    </w:p>
    <w:p w14:paraId="120652AF" w14:textId="5EE330E3" w:rsidR="00540C8E" w:rsidRDefault="007153DD" w:rsidP="007153DD">
      <w:pPr>
        <w:jc w:val="both"/>
        <w:rPr>
          <w:rFonts w:asciiTheme="majorBidi" w:hAnsiTheme="majorBidi" w:cstheme="majorBidi"/>
          <w:sz w:val="24"/>
          <w:szCs w:val="24"/>
        </w:rPr>
      </w:pPr>
      <w:r w:rsidRPr="007153DD">
        <w:rPr>
          <w:rFonts w:asciiTheme="majorBidi" w:hAnsiTheme="majorBidi" w:cstheme="majorBidi"/>
          <w:sz w:val="24"/>
          <w:szCs w:val="24"/>
        </w:rPr>
        <w:t>Screenshot of the Fing home page with the feature list and "Download for free"</w:t>
      </w:r>
      <w:r w:rsidR="00540C8E">
        <w:rPr>
          <w:rFonts w:asciiTheme="majorBidi" w:hAnsiTheme="majorBidi" w:cstheme="majorBidi"/>
          <w:sz w:val="24"/>
          <w:szCs w:val="24"/>
        </w:rPr>
        <w:t xml:space="preserve"> </w:t>
      </w:r>
      <w:r w:rsidRPr="007153DD">
        <w:rPr>
          <w:rFonts w:asciiTheme="majorBidi" w:hAnsiTheme="majorBidi" w:cstheme="majorBidi"/>
          <w:sz w:val="24"/>
          <w:szCs w:val="24"/>
        </w:rPr>
        <w:t xml:space="preserve">caption: </w:t>
      </w:r>
    </w:p>
    <w:p w14:paraId="77F83846" w14:textId="6B0D4177" w:rsidR="00540C8E" w:rsidRDefault="00613657" w:rsidP="00613657">
      <w:pPr>
        <w:jc w:val="both"/>
        <w:rPr>
          <w:rFonts w:asciiTheme="majorBidi" w:hAnsiTheme="majorBidi" w:cstheme="majorBidi"/>
          <w:sz w:val="24"/>
          <w:szCs w:val="24"/>
        </w:rPr>
      </w:pPr>
      <w:r>
        <w:rPr>
          <w:noProof/>
        </w:rPr>
        <w:lastRenderedPageBreak/>
        <w:drawing>
          <wp:inline distT="0" distB="0" distL="0" distR="0" wp14:anchorId="51CA2AB0" wp14:editId="1965A23A">
            <wp:extent cx="5486400" cy="2987675"/>
            <wp:effectExtent l="0" t="0" r="0" b="3175"/>
            <wp:docPr id="173769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9051" name=""/>
                    <pic:cNvPicPr/>
                  </pic:nvPicPr>
                  <pic:blipFill>
                    <a:blip r:embed="rId7"/>
                    <a:stretch>
                      <a:fillRect/>
                    </a:stretch>
                  </pic:blipFill>
                  <pic:spPr>
                    <a:xfrm>
                      <a:off x="0" y="0"/>
                      <a:ext cx="5486400" cy="2987675"/>
                    </a:xfrm>
                    <a:prstGeom prst="rect">
                      <a:avLst/>
                    </a:prstGeom>
                  </pic:spPr>
                </pic:pic>
              </a:graphicData>
            </a:graphic>
          </wp:inline>
        </w:drawing>
      </w:r>
    </w:p>
    <w:p w14:paraId="3BC25184" w14:textId="77777777" w:rsidR="00613657" w:rsidRDefault="007153DD" w:rsidP="00613657">
      <w:pPr>
        <w:jc w:val="center"/>
        <w:rPr>
          <w:rFonts w:asciiTheme="majorBidi" w:hAnsiTheme="majorBidi" w:cstheme="majorBidi"/>
          <w:sz w:val="24"/>
          <w:szCs w:val="24"/>
        </w:rPr>
      </w:pPr>
      <w:r w:rsidRPr="00613657">
        <w:rPr>
          <w:rFonts w:asciiTheme="majorBidi" w:hAnsiTheme="majorBidi" w:cstheme="majorBidi"/>
          <w:b/>
          <w:bCs/>
          <w:sz w:val="24"/>
          <w:szCs w:val="24"/>
        </w:rPr>
        <w:t xml:space="preserve">Figure </w:t>
      </w:r>
      <w:r w:rsidR="00540C8E" w:rsidRPr="00613657">
        <w:rPr>
          <w:rFonts w:asciiTheme="majorBidi" w:hAnsiTheme="majorBidi" w:cstheme="majorBidi"/>
          <w:b/>
          <w:bCs/>
          <w:sz w:val="24"/>
          <w:szCs w:val="24"/>
        </w:rPr>
        <w:t>1</w:t>
      </w:r>
      <w:r w:rsidRPr="007153DD">
        <w:rPr>
          <w:rFonts w:asciiTheme="majorBidi" w:hAnsiTheme="majorBidi" w:cstheme="majorBidi"/>
          <w:sz w:val="24"/>
          <w:szCs w:val="24"/>
        </w:rPr>
        <w:t>: The core feature set for the Fing (device discovery, alerts, vulnerability checks) confirms that the product is free - however, there is no mention of a composite risk score.</w:t>
      </w:r>
    </w:p>
    <w:p w14:paraId="5B2B9536" w14:textId="046353BB" w:rsidR="00613657" w:rsidRPr="00613657" w:rsidRDefault="007153DD" w:rsidP="00613657">
      <w:pPr>
        <w:jc w:val="center"/>
        <w:rPr>
          <w:rFonts w:asciiTheme="majorBidi" w:hAnsiTheme="majorBidi" w:cstheme="majorBidi"/>
          <w:b/>
          <w:bCs/>
          <w:sz w:val="24"/>
          <w:szCs w:val="24"/>
        </w:rPr>
      </w:pPr>
      <w:r w:rsidRPr="00613657">
        <w:rPr>
          <w:rFonts w:asciiTheme="majorBidi" w:hAnsiTheme="majorBidi" w:cstheme="majorBidi"/>
          <w:b/>
          <w:bCs/>
          <w:sz w:val="24"/>
          <w:szCs w:val="24"/>
        </w:rPr>
        <w:t>A screen shot of the App Store pricing page, which shows the “Free” pricing model with “In-App Purchases” (IAP</w:t>
      </w:r>
      <w:proofErr w:type="gramStart"/>
      <w:r w:rsidRPr="00613657">
        <w:rPr>
          <w:rFonts w:asciiTheme="majorBidi" w:hAnsiTheme="majorBidi" w:cstheme="majorBidi"/>
          <w:b/>
          <w:bCs/>
          <w:sz w:val="24"/>
          <w:szCs w:val="24"/>
        </w:rPr>
        <w:t xml:space="preserve">) </w:t>
      </w:r>
      <w:r w:rsidR="00CF7B04">
        <w:rPr>
          <w:rFonts w:asciiTheme="majorBidi" w:hAnsiTheme="majorBidi" w:cstheme="majorBidi"/>
          <w:b/>
          <w:bCs/>
          <w:sz w:val="24"/>
          <w:szCs w:val="24"/>
        </w:rPr>
        <w:t>,</w:t>
      </w:r>
      <w:proofErr w:type="gramEnd"/>
      <w:r w:rsidR="00CF7B04">
        <w:rPr>
          <w:rFonts w:asciiTheme="majorBidi" w:hAnsiTheme="majorBidi" w:cstheme="majorBidi"/>
          <w:b/>
          <w:bCs/>
          <w:sz w:val="24"/>
          <w:szCs w:val="24"/>
        </w:rPr>
        <w:t xml:space="preserve"> </w:t>
      </w:r>
      <w:r w:rsidR="00CF7B04" w:rsidRPr="00CF7B04">
        <w:rPr>
          <w:rFonts w:asciiTheme="majorBidi" w:hAnsiTheme="majorBidi" w:cstheme="majorBidi"/>
          <w:b/>
          <w:bCs/>
          <w:sz w:val="24"/>
          <w:szCs w:val="24"/>
        </w:rPr>
        <w:t>Premium at $</w:t>
      </w:r>
      <w:r w:rsidR="00CF7B04">
        <w:rPr>
          <w:rFonts w:asciiTheme="majorBidi" w:hAnsiTheme="majorBidi" w:cstheme="majorBidi"/>
          <w:b/>
          <w:bCs/>
          <w:sz w:val="24"/>
          <w:szCs w:val="24"/>
        </w:rPr>
        <w:t>69</w:t>
      </w:r>
      <w:r w:rsidR="00CF7B04" w:rsidRPr="00CF7B04">
        <w:rPr>
          <w:rFonts w:asciiTheme="majorBidi" w:hAnsiTheme="majorBidi" w:cstheme="majorBidi"/>
          <w:b/>
          <w:bCs/>
          <w:sz w:val="24"/>
          <w:szCs w:val="24"/>
        </w:rPr>
        <w:t>.99 per</w:t>
      </w:r>
      <w:r w:rsidR="00CF7B04">
        <w:rPr>
          <w:rFonts w:asciiTheme="majorBidi" w:hAnsiTheme="majorBidi" w:cstheme="majorBidi"/>
          <w:b/>
          <w:bCs/>
          <w:sz w:val="24"/>
          <w:szCs w:val="24"/>
        </w:rPr>
        <w:t xml:space="preserve"> year </w:t>
      </w:r>
    </w:p>
    <w:p w14:paraId="7D7364BF" w14:textId="339720E1" w:rsidR="00613657" w:rsidRDefault="007D5519" w:rsidP="00613657">
      <w:pPr>
        <w:jc w:val="center"/>
        <w:rPr>
          <w:rFonts w:asciiTheme="majorBidi" w:hAnsiTheme="majorBidi" w:cstheme="majorBidi"/>
          <w:sz w:val="24"/>
          <w:szCs w:val="24"/>
        </w:rPr>
      </w:pPr>
      <w:r>
        <w:rPr>
          <w:noProof/>
        </w:rPr>
        <w:drawing>
          <wp:inline distT="0" distB="0" distL="0" distR="0" wp14:anchorId="47D535D9" wp14:editId="2D9106C4">
            <wp:extent cx="5486400" cy="3503930"/>
            <wp:effectExtent l="0" t="0" r="0" b="1270"/>
            <wp:docPr id="963653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653863" name=""/>
                    <pic:cNvPicPr/>
                  </pic:nvPicPr>
                  <pic:blipFill>
                    <a:blip r:embed="rId8"/>
                    <a:stretch>
                      <a:fillRect/>
                    </a:stretch>
                  </pic:blipFill>
                  <pic:spPr>
                    <a:xfrm>
                      <a:off x="0" y="0"/>
                      <a:ext cx="5486400" cy="3503930"/>
                    </a:xfrm>
                    <a:prstGeom prst="rect">
                      <a:avLst/>
                    </a:prstGeom>
                  </pic:spPr>
                </pic:pic>
              </a:graphicData>
            </a:graphic>
          </wp:inline>
        </w:drawing>
      </w:r>
    </w:p>
    <w:p w14:paraId="01579D3D" w14:textId="66467752" w:rsidR="00FA2764" w:rsidRDefault="00FA2764" w:rsidP="00613657">
      <w:pPr>
        <w:jc w:val="center"/>
        <w:rPr>
          <w:rFonts w:asciiTheme="majorBidi" w:hAnsiTheme="majorBidi" w:cstheme="majorBidi"/>
          <w:sz w:val="24"/>
          <w:szCs w:val="24"/>
        </w:rPr>
      </w:pPr>
    </w:p>
    <w:p w14:paraId="11FF2DA1" w14:textId="26328AD0" w:rsidR="007153DD" w:rsidRPr="007153DD" w:rsidRDefault="007153DD" w:rsidP="00CF7B04">
      <w:pPr>
        <w:jc w:val="center"/>
        <w:rPr>
          <w:rFonts w:asciiTheme="majorBidi" w:hAnsiTheme="majorBidi" w:cstheme="majorBidi"/>
          <w:sz w:val="24"/>
          <w:szCs w:val="24"/>
        </w:rPr>
      </w:pPr>
      <w:r w:rsidRPr="00F87C2F">
        <w:rPr>
          <w:rFonts w:asciiTheme="majorBidi" w:hAnsiTheme="majorBidi" w:cstheme="majorBidi"/>
          <w:b/>
          <w:bCs/>
          <w:sz w:val="24"/>
          <w:szCs w:val="24"/>
        </w:rPr>
        <w:lastRenderedPageBreak/>
        <w:t xml:space="preserve">Figure </w:t>
      </w:r>
      <w:r w:rsidR="00613657" w:rsidRPr="00F87C2F">
        <w:rPr>
          <w:rFonts w:asciiTheme="majorBidi" w:hAnsiTheme="majorBidi" w:cstheme="majorBidi"/>
          <w:b/>
          <w:bCs/>
          <w:sz w:val="24"/>
          <w:szCs w:val="24"/>
        </w:rPr>
        <w:t>2</w:t>
      </w:r>
      <w:r w:rsidRPr="007153DD">
        <w:rPr>
          <w:rFonts w:asciiTheme="majorBidi" w:hAnsiTheme="majorBidi" w:cstheme="majorBidi"/>
          <w:sz w:val="24"/>
          <w:szCs w:val="24"/>
        </w:rPr>
        <w:t xml:space="preserve">: App Store pricing confirms freemium model </w:t>
      </w:r>
      <w:r w:rsidR="00CF7B04">
        <w:rPr>
          <w:rFonts w:asciiTheme="majorBidi" w:hAnsiTheme="majorBidi" w:cstheme="majorBidi"/>
          <w:sz w:val="24"/>
          <w:szCs w:val="24"/>
        </w:rPr>
        <w:t xml:space="preserve">and </w:t>
      </w:r>
      <w:r w:rsidR="00CF7B04" w:rsidRPr="00CF7B04">
        <w:rPr>
          <w:rFonts w:asciiTheme="majorBidi" w:hAnsiTheme="majorBidi" w:cstheme="majorBidi"/>
          <w:b/>
          <w:bCs/>
          <w:sz w:val="24"/>
          <w:szCs w:val="24"/>
        </w:rPr>
        <w:t>p</w:t>
      </w:r>
      <w:r w:rsidR="00CF7B04" w:rsidRPr="00CF7B04">
        <w:rPr>
          <w:rFonts w:asciiTheme="majorBidi" w:hAnsiTheme="majorBidi" w:cstheme="majorBidi"/>
          <w:b/>
          <w:bCs/>
          <w:sz w:val="24"/>
          <w:szCs w:val="24"/>
        </w:rPr>
        <w:t xml:space="preserve">remium at $69.99 per year </w:t>
      </w:r>
      <w:r w:rsidRPr="007153DD">
        <w:rPr>
          <w:rFonts w:asciiTheme="majorBidi" w:hAnsiTheme="majorBidi" w:cstheme="majorBidi"/>
          <w:sz w:val="24"/>
          <w:szCs w:val="24"/>
        </w:rPr>
        <w:t>referred to in Section 3.1.</w:t>
      </w:r>
    </w:p>
    <w:p w14:paraId="12F80E44" w14:textId="66D2C9C3" w:rsidR="00CA5A9E" w:rsidRPr="00D3249A" w:rsidRDefault="007153DD" w:rsidP="00D3249A">
      <w:pPr>
        <w:jc w:val="center"/>
        <w:rPr>
          <w:rFonts w:asciiTheme="majorBidi" w:hAnsiTheme="majorBidi" w:cstheme="majorBidi"/>
          <w:b/>
          <w:bCs/>
          <w:sz w:val="24"/>
          <w:szCs w:val="24"/>
        </w:rPr>
      </w:pPr>
      <w:r w:rsidRPr="00CF7B04">
        <w:rPr>
          <w:rFonts w:asciiTheme="majorBidi" w:hAnsiTheme="majorBidi" w:cstheme="majorBidi"/>
          <w:b/>
          <w:bCs/>
          <w:sz w:val="24"/>
          <w:szCs w:val="24"/>
        </w:rPr>
        <w:t xml:space="preserve">Screen shot of the </w:t>
      </w:r>
      <w:r w:rsidR="00D3249A" w:rsidRPr="00D3249A">
        <w:rPr>
          <w:rFonts w:asciiTheme="majorBidi" w:hAnsiTheme="majorBidi" w:cstheme="majorBidi"/>
          <w:b/>
          <w:bCs/>
          <w:sz w:val="24"/>
          <w:szCs w:val="24"/>
        </w:rPr>
        <w:t xml:space="preserve">One Fing </w:t>
      </w:r>
      <w:r w:rsidR="00D3249A" w:rsidRPr="00D3249A">
        <w:rPr>
          <w:rFonts w:asciiTheme="majorBidi" w:hAnsiTheme="majorBidi" w:cstheme="majorBidi"/>
          <w:b/>
          <w:bCs/>
          <w:sz w:val="24"/>
          <w:szCs w:val="24"/>
        </w:rPr>
        <w:t>account, total</w:t>
      </w:r>
      <w:r w:rsidR="00D3249A" w:rsidRPr="00D3249A">
        <w:rPr>
          <w:rFonts w:asciiTheme="majorBidi" w:hAnsiTheme="majorBidi" w:cstheme="majorBidi"/>
          <w:b/>
          <w:bCs/>
          <w:sz w:val="24"/>
          <w:szCs w:val="24"/>
        </w:rPr>
        <w:t xml:space="preserve"> network visibility</w:t>
      </w:r>
    </w:p>
    <w:p w14:paraId="0FF2A5EA" w14:textId="10E86647" w:rsidR="00D3249A" w:rsidRDefault="00092CBC" w:rsidP="007153DD">
      <w:pPr>
        <w:jc w:val="both"/>
        <w:rPr>
          <w:rFonts w:asciiTheme="majorBidi" w:hAnsiTheme="majorBidi" w:cstheme="majorBidi"/>
          <w:b/>
          <w:bCs/>
          <w:sz w:val="24"/>
          <w:szCs w:val="24"/>
        </w:rPr>
      </w:pPr>
      <w:r>
        <w:rPr>
          <w:noProof/>
        </w:rPr>
        <w:drawing>
          <wp:inline distT="0" distB="0" distL="0" distR="0" wp14:anchorId="3EA87B4C" wp14:editId="16552F46">
            <wp:extent cx="5486400" cy="3644900"/>
            <wp:effectExtent l="0" t="0" r="0" b="0"/>
            <wp:docPr id="1069714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14547" name=""/>
                    <pic:cNvPicPr/>
                  </pic:nvPicPr>
                  <pic:blipFill>
                    <a:blip r:embed="rId9"/>
                    <a:stretch>
                      <a:fillRect/>
                    </a:stretch>
                  </pic:blipFill>
                  <pic:spPr>
                    <a:xfrm>
                      <a:off x="0" y="0"/>
                      <a:ext cx="5486400" cy="3644900"/>
                    </a:xfrm>
                    <a:prstGeom prst="rect">
                      <a:avLst/>
                    </a:prstGeom>
                  </pic:spPr>
                </pic:pic>
              </a:graphicData>
            </a:graphic>
          </wp:inline>
        </w:drawing>
      </w:r>
    </w:p>
    <w:p w14:paraId="40200ED9" w14:textId="77777777" w:rsidR="00727E91" w:rsidRDefault="00AA7A84" w:rsidP="00727E91">
      <w:pPr>
        <w:jc w:val="center"/>
        <w:rPr>
          <w:rFonts w:asciiTheme="majorBidi" w:hAnsiTheme="majorBidi" w:cstheme="majorBidi"/>
          <w:sz w:val="24"/>
          <w:szCs w:val="24"/>
        </w:rPr>
      </w:pPr>
      <w:r>
        <w:rPr>
          <w:rFonts w:asciiTheme="majorBidi" w:hAnsiTheme="majorBidi" w:cstheme="majorBidi"/>
          <w:b/>
          <w:bCs/>
          <w:sz w:val="24"/>
          <w:szCs w:val="24"/>
        </w:rPr>
        <w:t xml:space="preserve">Figure 3: </w:t>
      </w:r>
      <w:r w:rsidRPr="00AA7A84">
        <w:rPr>
          <w:rFonts w:asciiTheme="majorBidi" w:hAnsiTheme="majorBidi" w:cstheme="majorBidi"/>
          <w:sz w:val="24"/>
          <w:szCs w:val="24"/>
        </w:rPr>
        <w:t>One Fing account, total network visibility</w:t>
      </w:r>
      <w:r w:rsidRPr="00AA7A84">
        <w:rPr>
          <w:rFonts w:asciiTheme="majorBidi" w:hAnsiTheme="majorBidi" w:cstheme="majorBidi"/>
          <w:sz w:val="24"/>
          <w:szCs w:val="24"/>
        </w:rPr>
        <w:t xml:space="preserve"> step by step process</w:t>
      </w:r>
    </w:p>
    <w:p w14:paraId="3225AADE" w14:textId="77777777" w:rsidR="00727E91" w:rsidRDefault="00727E91" w:rsidP="00727E91">
      <w:pPr>
        <w:rPr>
          <w:rFonts w:asciiTheme="majorBidi" w:hAnsiTheme="majorBidi" w:cstheme="majorBidi"/>
          <w:sz w:val="24"/>
          <w:szCs w:val="24"/>
        </w:rPr>
      </w:pPr>
    </w:p>
    <w:p w14:paraId="0F9D0DA6" w14:textId="77777777" w:rsidR="00727E91" w:rsidRDefault="00727E91" w:rsidP="00727E91">
      <w:pPr>
        <w:rPr>
          <w:rFonts w:asciiTheme="majorBidi" w:hAnsiTheme="majorBidi" w:cstheme="majorBidi"/>
          <w:sz w:val="24"/>
          <w:szCs w:val="24"/>
        </w:rPr>
      </w:pPr>
      <w:r w:rsidRPr="00727E91">
        <w:rPr>
          <w:rFonts w:asciiTheme="majorBidi" w:hAnsiTheme="majorBidi" w:cstheme="majorBidi"/>
          <w:b/>
          <w:bCs/>
          <w:sz w:val="24"/>
          <w:szCs w:val="24"/>
        </w:rPr>
        <w:t xml:space="preserve">7.2 </w:t>
      </w:r>
      <w:proofErr w:type="spellStart"/>
      <w:r w:rsidRPr="00727E91">
        <w:rPr>
          <w:rFonts w:asciiTheme="majorBidi" w:hAnsiTheme="majorBidi" w:cstheme="majorBidi"/>
          <w:b/>
          <w:bCs/>
          <w:sz w:val="24"/>
          <w:szCs w:val="24"/>
        </w:rPr>
        <w:t>SecureIoT.house</w:t>
      </w:r>
      <w:proofErr w:type="spellEnd"/>
      <w:r w:rsidRPr="00727E91">
        <w:rPr>
          <w:rFonts w:asciiTheme="majorBidi" w:hAnsiTheme="majorBidi" w:cstheme="majorBidi"/>
          <w:b/>
          <w:bCs/>
          <w:sz w:val="24"/>
          <w:szCs w:val="24"/>
        </w:rPr>
        <w:t xml:space="preserve"> Smart Home Security Scorecard</w:t>
      </w:r>
    </w:p>
    <w:p w14:paraId="4259FA78" w14:textId="52EE00AF" w:rsidR="007153DD" w:rsidRPr="00727E91" w:rsidRDefault="007153DD" w:rsidP="00727E91">
      <w:pPr>
        <w:rPr>
          <w:rFonts w:asciiTheme="majorBidi" w:hAnsiTheme="majorBidi" w:cstheme="majorBidi"/>
          <w:b/>
          <w:bCs/>
          <w:sz w:val="24"/>
          <w:szCs w:val="24"/>
        </w:rPr>
      </w:pPr>
      <w:r w:rsidRPr="00727E91">
        <w:rPr>
          <w:rFonts w:asciiTheme="majorBidi" w:hAnsiTheme="majorBidi" w:cstheme="majorBidi"/>
          <w:b/>
          <w:bCs/>
          <w:sz w:val="24"/>
          <w:szCs w:val="24"/>
        </w:rPr>
        <w:t>Primary source:</w:t>
      </w:r>
    </w:p>
    <w:p w14:paraId="10EAB61F" w14:textId="30D80E23" w:rsidR="007153DD" w:rsidRPr="000405F6" w:rsidRDefault="000405F6" w:rsidP="000405F6">
      <w:pPr>
        <w:numPr>
          <w:ilvl w:val="0"/>
          <w:numId w:val="18"/>
        </w:numPr>
        <w:jc w:val="both"/>
        <w:rPr>
          <w:rFonts w:asciiTheme="majorBidi" w:hAnsiTheme="majorBidi" w:cstheme="majorBidi"/>
          <w:sz w:val="24"/>
          <w:szCs w:val="24"/>
        </w:rPr>
      </w:pPr>
      <w:r w:rsidRPr="000405F6">
        <w:rPr>
          <w:rFonts w:asciiTheme="majorBidi" w:hAnsiTheme="majorBidi" w:cstheme="majorBidi"/>
          <w:sz w:val="24"/>
          <w:szCs w:val="24"/>
        </w:rPr>
        <w:t>https://secureiot.house/smart-home-diy-risk-assessment-take-control-of-your-premium-property-security/</w:t>
      </w:r>
    </w:p>
    <w:p w14:paraId="175985A7" w14:textId="3F591490" w:rsidR="007153DD" w:rsidRPr="000405F6" w:rsidRDefault="007153DD" w:rsidP="007153DD">
      <w:pPr>
        <w:jc w:val="both"/>
        <w:rPr>
          <w:rFonts w:asciiTheme="majorBidi" w:hAnsiTheme="majorBidi" w:cstheme="majorBidi"/>
          <w:b/>
          <w:bCs/>
          <w:sz w:val="24"/>
          <w:szCs w:val="24"/>
        </w:rPr>
      </w:pPr>
      <w:r w:rsidRPr="000405F6">
        <w:rPr>
          <w:rFonts w:asciiTheme="majorBidi" w:hAnsiTheme="majorBidi" w:cstheme="majorBidi"/>
          <w:b/>
          <w:bCs/>
          <w:sz w:val="24"/>
          <w:szCs w:val="24"/>
        </w:rPr>
        <w:t xml:space="preserve">Evidence </w:t>
      </w:r>
    </w:p>
    <w:p w14:paraId="0DCF80C5" w14:textId="1E31E252" w:rsidR="000405F6" w:rsidRPr="000405F6" w:rsidRDefault="007153DD" w:rsidP="000405F6">
      <w:pPr>
        <w:jc w:val="center"/>
        <w:rPr>
          <w:rFonts w:asciiTheme="majorBidi" w:hAnsiTheme="majorBidi" w:cstheme="majorBidi"/>
          <w:b/>
          <w:bCs/>
          <w:sz w:val="24"/>
          <w:szCs w:val="24"/>
        </w:rPr>
      </w:pPr>
      <w:r w:rsidRPr="000405F6">
        <w:rPr>
          <w:rFonts w:asciiTheme="majorBidi" w:hAnsiTheme="majorBidi" w:cstheme="majorBidi"/>
          <w:b/>
          <w:bCs/>
          <w:sz w:val="24"/>
          <w:szCs w:val="24"/>
        </w:rPr>
        <w:t>Screenshot of the tool's landing page with the words "Comprehensive security assessment tool for premium smart homes" and the text "Processing is local/free"</w:t>
      </w:r>
    </w:p>
    <w:p w14:paraId="06F69C7F" w14:textId="6D5DEC58" w:rsidR="000405F6" w:rsidRDefault="00206B60" w:rsidP="00206B60">
      <w:pPr>
        <w:rPr>
          <w:rFonts w:asciiTheme="majorBidi" w:hAnsiTheme="majorBidi" w:cstheme="majorBidi"/>
          <w:sz w:val="24"/>
          <w:szCs w:val="24"/>
        </w:rPr>
      </w:pPr>
      <w:r>
        <w:rPr>
          <w:noProof/>
        </w:rPr>
        <w:lastRenderedPageBreak/>
        <w:drawing>
          <wp:inline distT="0" distB="0" distL="0" distR="0" wp14:anchorId="4740CFC6" wp14:editId="4447FC94">
            <wp:extent cx="5486400" cy="2794000"/>
            <wp:effectExtent l="0" t="0" r="0" b="6350"/>
            <wp:docPr id="594453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53224" name=""/>
                    <pic:cNvPicPr/>
                  </pic:nvPicPr>
                  <pic:blipFill>
                    <a:blip r:embed="rId10"/>
                    <a:stretch>
                      <a:fillRect/>
                    </a:stretch>
                  </pic:blipFill>
                  <pic:spPr>
                    <a:xfrm>
                      <a:off x="0" y="0"/>
                      <a:ext cx="5486400" cy="2794000"/>
                    </a:xfrm>
                    <a:prstGeom prst="rect">
                      <a:avLst/>
                    </a:prstGeom>
                  </pic:spPr>
                </pic:pic>
              </a:graphicData>
            </a:graphic>
          </wp:inline>
        </w:drawing>
      </w:r>
    </w:p>
    <w:p w14:paraId="60690898" w14:textId="2BFDCB52" w:rsidR="007153DD" w:rsidRDefault="007153DD" w:rsidP="007153DD">
      <w:pPr>
        <w:jc w:val="both"/>
        <w:rPr>
          <w:rFonts w:asciiTheme="majorBidi" w:hAnsiTheme="majorBidi" w:cstheme="majorBidi"/>
          <w:sz w:val="24"/>
          <w:szCs w:val="24"/>
        </w:rPr>
      </w:pPr>
      <w:r w:rsidRPr="00206B60">
        <w:rPr>
          <w:rFonts w:asciiTheme="majorBidi" w:hAnsiTheme="majorBidi" w:cstheme="majorBidi"/>
          <w:b/>
          <w:bCs/>
          <w:sz w:val="24"/>
          <w:szCs w:val="24"/>
        </w:rPr>
        <w:t xml:space="preserve">Figure </w:t>
      </w:r>
      <w:r w:rsidR="000405F6" w:rsidRPr="00206B60">
        <w:rPr>
          <w:rFonts w:asciiTheme="majorBidi" w:hAnsiTheme="majorBidi" w:cstheme="majorBidi"/>
          <w:b/>
          <w:bCs/>
          <w:sz w:val="24"/>
          <w:szCs w:val="24"/>
        </w:rPr>
        <w:t>4</w:t>
      </w:r>
      <w:r w:rsidRPr="00206B60">
        <w:rPr>
          <w:rFonts w:asciiTheme="majorBidi" w:hAnsiTheme="majorBidi" w:cstheme="majorBidi"/>
          <w:b/>
          <w:bCs/>
          <w:sz w:val="24"/>
          <w:szCs w:val="24"/>
        </w:rPr>
        <w:t>:</w:t>
      </w:r>
      <w:r w:rsidRPr="007153DD">
        <w:rPr>
          <w:rFonts w:asciiTheme="majorBidi" w:hAnsiTheme="majorBidi" w:cstheme="majorBidi"/>
          <w:sz w:val="24"/>
          <w:szCs w:val="24"/>
        </w:rPr>
        <w:t xml:space="preserve"> </w:t>
      </w:r>
      <w:proofErr w:type="spellStart"/>
      <w:r w:rsidRPr="007153DD">
        <w:rPr>
          <w:rFonts w:asciiTheme="majorBidi" w:hAnsiTheme="majorBidi" w:cstheme="majorBidi"/>
          <w:sz w:val="24"/>
          <w:szCs w:val="24"/>
        </w:rPr>
        <w:t>SecureIoT.house</w:t>
      </w:r>
      <w:proofErr w:type="spellEnd"/>
      <w:r w:rsidRPr="007153DD">
        <w:rPr>
          <w:rFonts w:asciiTheme="majorBidi" w:hAnsiTheme="majorBidi" w:cstheme="majorBidi"/>
          <w:sz w:val="24"/>
          <w:szCs w:val="24"/>
        </w:rPr>
        <w:t xml:space="preserve"> Scorecard landing page with the words "Comprehensive security assessment tool for premium smart homes" and the text "Processing is local/free</w:t>
      </w:r>
    </w:p>
    <w:p w14:paraId="0D9781BC" w14:textId="08919A87" w:rsidR="005B760E" w:rsidRPr="00DC0BF0" w:rsidRDefault="00DC0BF0" w:rsidP="00DC0BF0">
      <w:pPr>
        <w:jc w:val="center"/>
        <w:rPr>
          <w:rFonts w:asciiTheme="majorBidi" w:hAnsiTheme="majorBidi" w:cstheme="majorBidi"/>
          <w:b/>
          <w:bCs/>
          <w:sz w:val="24"/>
          <w:szCs w:val="24"/>
        </w:rPr>
      </w:pPr>
      <w:r w:rsidRPr="00DC0BF0">
        <w:rPr>
          <w:rFonts w:asciiTheme="majorBidi" w:hAnsiTheme="majorBidi" w:cstheme="majorBidi"/>
          <w:b/>
          <w:bCs/>
          <w:sz w:val="24"/>
          <w:szCs w:val="24"/>
        </w:rPr>
        <w:t>S</w:t>
      </w:r>
      <w:r w:rsidRPr="00DC0BF0">
        <w:rPr>
          <w:rFonts w:asciiTheme="majorBidi" w:hAnsiTheme="majorBidi" w:cstheme="majorBidi"/>
          <w:b/>
          <w:bCs/>
          <w:sz w:val="24"/>
          <w:szCs w:val="24"/>
        </w:rPr>
        <w:t>mart home with a specialized security assessment and risk evaluation</w:t>
      </w:r>
    </w:p>
    <w:p w14:paraId="4FADA555" w14:textId="57DF6D0B" w:rsidR="005B760E" w:rsidRDefault="005B760E" w:rsidP="007153DD">
      <w:pPr>
        <w:jc w:val="both"/>
        <w:rPr>
          <w:rFonts w:asciiTheme="majorBidi" w:hAnsiTheme="majorBidi" w:cstheme="majorBidi"/>
          <w:sz w:val="24"/>
          <w:szCs w:val="24"/>
        </w:rPr>
      </w:pPr>
      <w:r>
        <w:rPr>
          <w:noProof/>
        </w:rPr>
        <w:drawing>
          <wp:inline distT="0" distB="0" distL="0" distR="0" wp14:anchorId="31672340" wp14:editId="3A9A4067">
            <wp:extent cx="5486400" cy="3276600"/>
            <wp:effectExtent l="0" t="0" r="0" b="0"/>
            <wp:docPr id="1185689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89702" name=""/>
                    <pic:cNvPicPr/>
                  </pic:nvPicPr>
                  <pic:blipFill>
                    <a:blip r:embed="rId11"/>
                    <a:stretch>
                      <a:fillRect/>
                    </a:stretch>
                  </pic:blipFill>
                  <pic:spPr>
                    <a:xfrm>
                      <a:off x="0" y="0"/>
                      <a:ext cx="5486400" cy="3276600"/>
                    </a:xfrm>
                    <a:prstGeom prst="rect">
                      <a:avLst/>
                    </a:prstGeom>
                  </pic:spPr>
                </pic:pic>
              </a:graphicData>
            </a:graphic>
          </wp:inline>
        </w:drawing>
      </w:r>
    </w:p>
    <w:p w14:paraId="763BB955" w14:textId="6E5A9DE5" w:rsidR="00DC0BF0" w:rsidRDefault="003479DF" w:rsidP="003479DF">
      <w:pPr>
        <w:jc w:val="center"/>
        <w:rPr>
          <w:rFonts w:asciiTheme="majorBidi" w:hAnsiTheme="majorBidi" w:cstheme="majorBidi"/>
          <w:sz w:val="24"/>
          <w:szCs w:val="24"/>
        </w:rPr>
      </w:pPr>
      <w:r w:rsidRPr="003479DF">
        <w:rPr>
          <w:rFonts w:asciiTheme="majorBidi" w:hAnsiTheme="majorBidi" w:cstheme="majorBidi"/>
          <w:b/>
          <w:bCs/>
          <w:sz w:val="24"/>
          <w:szCs w:val="24"/>
        </w:rPr>
        <w:t>Figure 5</w:t>
      </w:r>
      <w:r>
        <w:rPr>
          <w:rFonts w:asciiTheme="majorBidi" w:hAnsiTheme="majorBidi" w:cstheme="majorBidi"/>
          <w:sz w:val="24"/>
          <w:szCs w:val="24"/>
        </w:rPr>
        <w:t>: S</w:t>
      </w:r>
      <w:r w:rsidRPr="003479DF">
        <w:rPr>
          <w:rFonts w:asciiTheme="majorBidi" w:hAnsiTheme="majorBidi" w:cstheme="majorBidi"/>
          <w:sz w:val="24"/>
          <w:szCs w:val="24"/>
        </w:rPr>
        <w:t>mart home with a specialized security assessment and risk evaluation</w:t>
      </w:r>
    </w:p>
    <w:p w14:paraId="7ADD5C0A" w14:textId="77777777" w:rsidR="0046075A" w:rsidRDefault="0046075A" w:rsidP="0046075A">
      <w:pPr>
        <w:jc w:val="center"/>
        <w:rPr>
          <w:rFonts w:asciiTheme="majorBidi" w:hAnsiTheme="majorBidi" w:cstheme="majorBidi"/>
          <w:b/>
          <w:bCs/>
          <w:sz w:val="24"/>
          <w:szCs w:val="24"/>
        </w:rPr>
      </w:pPr>
      <w:r w:rsidRPr="0046075A">
        <w:rPr>
          <w:rFonts w:asciiTheme="majorBidi" w:hAnsiTheme="majorBidi" w:cstheme="majorBidi"/>
          <w:b/>
          <w:bCs/>
          <w:sz w:val="24"/>
          <w:szCs w:val="24"/>
        </w:rPr>
        <w:t>Tools &amp; Resources</w:t>
      </w:r>
    </w:p>
    <w:p w14:paraId="0AD82E45" w14:textId="3AA93124" w:rsidR="00E06EE2" w:rsidRDefault="00E06EE2" w:rsidP="00E06EE2">
      <w:pPr>
        <w:rPr>
          <w:rFonts w:asciiTheme="majorBidi" w:hAnsiTheme="majorBidi" w:cstheme="majorBidi"/>
          <w:b/>
          <w:bCs/>
          <w:sz w:val="24"/>
          <w:szCs w:val="24"/>
        </w:rPr>
      </w:pPr>
      <w:r>
        <w:rPr>
          <w:noProof/>
        </w:rPr>
        <w:lastRenderedPageBreak/>
        <w:drawing>
          <wp:inline distT="0" distB="0" distL="0" distR="0" wp14:anchorId="07CEFD76" wp14:editId="57D9DC88">
            <wp:extent cx="5486400" cy="1562735"/>
            <wp:effectExtent l="0" t="0" r="0" b="0"/>
            <wp:docPr id="376279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79047" name=""/>
                    <pic:cNvPicPr/>
                  </pic:nvPicPr>
                  <pic:blipFill>
                    <a:blip r:embed="rId12"/>
                    <a:stretch>
                      <a:fillRect/>
                    </a:stretch>
                  </pic:blipFill>
                  <pic:spPr>
                    <a:xfrm>
                      <a:off x="0" y="0"/>
                      <a:ext cx="5486400" cy="1562735"/>
                    </a:xfrm>
                    <a:prstGeom prst="rect">
                      <a:avLst/>
                    </a:prstGeom>
                  </pic:spPr>
                </pic:pic>
              </a:graphicData>
            </a:graphic>
          </wp:inline>
        </w:drawing>
      </w:r>
    </w:p>
    <w:p w14:paraId="4DFB13DC" w14:textId="1068F91A" w:rsidR="0046075A" w:rsidRPr="00E06EE2" w:rsidRDefault="00E06EE2" w:rsidP="00E06EE2">
      <w:pPr>
        <w:jc w:val="center"/>
        <w:rPr>
          <w:rFonts w:asciiTheme="majorBidi" w:hAnsiTheme="majorBidi"/>
          <w:sz w:val="24"/>
          <w:szCs w:val="24"/>
        </w:rPr>
      </w:pPr>
      <w:r>
        <w:rPr>
          <w:rFonts w:asciiTheme="majorBidi" w:hAnsiTheme="majorBidi" w:cstheme="majorBidi"/>
          <w:b/>
          <w:bCs/>
          <w:sz w:val="24"/>
          <w:szCs w:val="24"/>
        </w:rPr>
        <w:t>Figure 6:</w:t>
      </w:r>
      <w:r w:rsidRPr="00E06EE2">
        <w:rPr>
          <w:rFonts w:ascii="Segoe UI" w:eastAsia="Times New Roman" w:hAnsi="Segoe UI" w:cs="Segoe UI"/>
          <w:color w:val="E2F0ED"/>
          <w:sz w:val="36"/>
          <w:szCs w:val="36"/>
        </w:rPr>
        <w:t xml:space="preserve"> </w:t>
      </w:r>
      <w:r w:rsidRPr="00E06EE2">
        <w:rPr>
          <w:rFonts w:asciiTheme="majorBidi" w:hAnsiTheme="majorBidi"/>
          <w:sz w:val="24"/>
          <w:szCs w:val="24"/>
        </w:rPr>
        <w:t>Free tools and AI-powered products from the CISO Marketplace ecosystem</w:t>
      </w:r>
    </w:p>
    <w:p w14:paraId="79C98DA4" w14:textId="0858BF40" w:rsidR="007153DD" w:rsidRPr="002C55F6" w:rsidRDefault="007153DD" w:rsidP="007153DD">
      <w:pPr>
        <w:jc w:val="both"/>
        <w:rPr>
          <w:rFonts w:asciiTheme="majorBidi" w:hAnsiTheme="majorBidi" w:cstheme="majorBidi"/>
          <w:b/>
          <w:bCs/>
          <w:sz w:val="24"/>
          <w:szCs w:val="24"/>
        </w:rPr>
      </w:pPr>
      <w:r w:rsidRPr="002C55F6">
        <w:rPr>
          <w:rFonts w:asciiTheme="majorBidi" w:hAnsiTheme="majorBidi" w:cstheme="majorBidi"/>
          <w:b/>
          <w:bCs/>
          <w:sz w:val="24"/>
          <w:szCs w:val="24"/>
        </w:rPr>
        <w:t>7.3 Palo Alto Networks Device Security</w:t>
      </w:r>
    </w:p>
    <w:p w14:paraId="2755B083" w14:textId="631A83D4" w:rsidR="007153DD" w:rsidRPr="005F75E2" w:rsidRDefault="007153DD" w:rsidP="005F75E2">
      <w:pPr>
        <w:jc w:val="both"/>
        <w:rPr>
          <w:rFonts w:asciiTheme="majorBidi" w:hAnsiTheme="majorBidi" w:cstheme="majorBidi"/>
          <w:sz w:val="24"/>
          <w:szCs w:val="24"/>
        </w:rPr>
      </w:pPr>
      <w:r w:rsidRPr="002C55F6">
        <w:rPr>
          <w:rFonts w:asciiTheme="majorBidi" w:hAnsiTheme="majorBidi" w:cstheme="majorBidi"/>
          <w:b/>
          <w:bCs/>
          <w:sz w:val="24"/>
          <w:szCs w:val="24"/>
        </w:rPr>
        <w:t>Primary source:</w:t>
      </w:r>
      <w:r w:rsidR="00664025">
        <w:rPr>
          <w:rFonts w:asciiTheme="majorBidi" w:hAnsiTheme="majorBidi" w:cstheme="majorBidi"/>
          <w:sz w:val="24"/>
          <w:szCs w:val="24"/>
        </w:rPr>
        <w:t xml:space="preserve"> </w:t>
      </w:r>
      <w:r w:rsidR="005F75E2" w:rsidRPr="005F75E2">
        <w:rPr>
          <w:rFonts w:asciiTheme="majorBidi" w:hAnsiTheme="majorBidi" w:cstheme="majorBidi"/>
          <w:sz w:val="24"/>
          <w:szCs w:val="24"/>
        </w:rPr>
        <w:t>https://docs.paloaltonetworks.com/iot/iot-security-admin/detect-iot-device-vulnerabilities/iot-risk-assessment</w:t>
      </w:r>
    </w:p>
    <w:p w14:paraId="1D614F2F" w14:textId="0F6824C2" w:rsidR="007153DD" w:rsidRPr="005F75E2" w:rsidRDefault="007153DD" w:rsidP="007153DD">
      <w:pPr>
        <w:jc w:val="both"/>
        <w:rPr>
          <w:rFonts w:asciiTheme="majorBidi" w:hAnsiTheme="majorBidi" w:cstheme="majorBidi"/>
          <w:b/>
          <w:bCs/>
          <w:sz w:val="24"/>
          <w:szCs w:val="24"/>
        </w:rPr>
      </w:pPr>
      <w:r w:rsidRPr="005F75E2">
        <w:rPr>
          <w:rFonts w:asciiTheme="majorBidi" w:hAnsiTheme="majorBidi" w:cstheme="majorBidi"/>
          <w:b/>
          <w:bCs/>
          <w:sz w:val="24"/>
          <w:szCs w:val="24"/>
        </w:rPr>
        <w:t>Evidence</w:t>
      </w:r>
    </w:p>
    <w:p w14:paraId="05488821" w14:textId="77777777" w:rsidR="00A12F24" w:rsidRPr="00A12F24" w:rsidRDefault="007153DD" w:rsidP="00A12F24">
      <w:pPr>
        <w:jc w:val="center"/>
        <w:rPr>
          <w:rFonts w:asciiTheme="majorBidi" w:hAnsiTheme="majorBidi" w:cstheme="majorBidi"/>
          <w:b/>
          <w:bCs/>
          <w:sz w:val="24"/>
          <w:szCs w:val="24"/>
        </w:rPr>
      </w:pPr>
      <w:r w:rsidRPr="00A12F24">
        <w:rPr>
          <w:rFonts w:asciiTheme="majorBidi" w:hAnsiTheme="majorBidi" w:cstheme="majorBidi"/>
          <w:b/>
          <w:bCs/>
          <w:sz w:val="24"/>
          <w:szCs w:val="24"/>
        </w:rPr>
        <w:t>Capture of the official documentation page with the explanation of the exposure score / impact factor</w:t>
      </w:r>
    </w:p>
    <w:p w14:paraId="54EBAAC2" w14:textId="6DB9AD30" w:rsidR="00A12F24" w:rsidRDefault="00A12F24" w:rsidP="00A12F24">
      <w:pPr>
        <w:jc w:val="center"/>
        <w:rPr>
          <w:rFonts w:asciiTheme="majorBidi" w:hAnsiTheme="majorBidi" w:cstheme="majorBidi"/>
          <w:sz w:val="24"/>
          <w:szCs w:val="24"/>
        </w:rPr>
      </w:pPr>
      <w:r>
        <w:rPr>
          <w:noProof/>
        </w:rPr>
        <w:drawing>
          <wp:inline distT="0" distB="0" distL="0" distR="0" wp14:anchorId="5C44BEFD" wp14:editId="02AE2477">
            <wp:extent cx="5486400" cy="2680970"/>
            <wp:effectExtent l="0" t="0" r="0" b="5080"/>
            <wp:docPr id="94596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6323" name=""/>
                    <pic:cNvPicPr/>
                  </pic:nvPicPr>
                  <pic:blipFill>
                    <a:blip r:embed="rId13"/>
                    <a:stretch>
                      <a:fillRect/>
                    </a:stretch>
                  </pic:blipFill>
                  <pic:spPr>
                    <a:xfrm>
                      <a:off x="0" y="0"/>
                      <a:ext cx="5486400" cy="2680970"/>
                    </a:xfrm>
                    <a:prstGeom prst="rect">
                      <a:avLst/>
                    </a:prstGeom>
                  </pic:spPr>
                </pic:pic>
              </a:graphicData>
            </a:graphic>
          </wp:inline>
        </w:drawing>
      </w:r>
    </w:p>
    <w:p w14:paraId="39277D64" w14:textId="09F11CC4" w:rsidR="007153DD" w:rsidRPr="007153DD" w:rsidRDefault="007153DD" w:rsidP="00A12F24">
      <w:pPr>
        <w:jc w:val="center"/>
        <w:rPr>
          <w:rFonts w:asciiTheme="majorBidi" w:hAnsiTheme="majorBidi" w:cstheme="majorBidi"/>
          <w:sz w:val="24"/>
          <w:szCs w:val="24"/>
        </w:rPr>
      </w:pPr>
      <w:r w:rsidRPr="00A12F24">
        <w:rPr>
          <w:rFonts w:asciiTheme="majorBidi" w:hAnsiTheme="majorBidi" w:cstheme="majorBidi"/>
          <w:b/>
          <w:bCs/>
          <w:sz w:val="24"/>
          <w:szCs w:val="24"/>
        </w:rPr>
        <w:t xml:space="preserve">Figure </w:t>
      </w:r>
      <w:r w:rsidR="00A12F24" w:rsidRPr="00A12F24">
        <w:rPr>
          <w:rFonts w:asciiTheme="majorBidi" w:hAnsiTheme="majorBidi" w:cstheme="majorBidi"/>
          <w:b/>
          <w:bCs/>
          <w:sz w:val="24"/>
          <w:szCs w:val="24"/>
        </w:rPr>
        <w:t>7</w:t>
      </w:r>
      <w:r w:rsidRPr="00A12F24">
        <w:rPr>
          <w:rFonts w:asciiTheme="majorBidi" w:hAnsiTheme="majorBidi" w:cstheme="majorBidi"/>
          <w:b/>
          <w:bCs/>
          <w:sz w:val="24"/>
          <w:szCs w:val="24"/>
        </w:rPr>
        <w:t>:</w:t>
      </w:r>
      <w:r w:rsidRPr="007153DD">
        <w:rPr>
          <w:rFonts w:asciiTheme="majorBidi" w:hAnsiTheme="majorBidi" w:cstheme="majorBidi"/>
          <w:sz w:val="24"/>
          <w:szCs w:val="24"/>
        </w:rPr>
        <w:t xml:space="preserve"> Palo Alto Device Security official documentation confirming 2 </w:t>
      </w:r>
      <w:r w:rsidR="00A12F24" w:rsidRPr="007153DD">
        <w:rPr>
          <w:rFonts w:asciiTheme="majorBidi" w:hAnsiTheme="majorBidi" w:cstheme="majorBidi"/>
          <w:sz w:val="24"/>
          <w:szCs w:val="24"/>
        </w:rPr>
        <w:t>factors</w:t>
      </w:r>
      <w:r w:rsidRPr="007153DD">
        <w:rPr>
          <w:rFonts w:asciiTheme="majorBidi" w:hAnsiTheme="majorBidi" w:cstheme="majorBidi"/>
          <w:sz w:val="24"/>
          <w:szCs w:val="24"/>
        </w:rPr>
        <w:t xml:space="preserve"> (exposure + impact) scoring methodology referenced in Section 3.3</w:t>
      </w:r>
    </w:p>
    <w:p w14:paraId="3B022B76" w14:textId="05E6D6AF" w:rsidR="007153DD" w:rsidRPr="007153DD" w:rsidRDefault="007153DD" w:rsidP="007153DD">
      <w:pPr>
        <w:jc w:val="both"/>
        <w:rPr>
          <w:rFonts w:asciiTheme="majorBidi" w:hAnsiTheme="majorBidi" w:cstheme="majorBidi"/>
          <w:sz w:val="24"/>
          <w:szCs w:val="24"/>
        </w:rPr>
      </w:pPr>
      <w:r w:rsidRPr="00E02094">
        <w:rPr>
          <w:rFonts w:asciiTheme="majorBidi" w:hAnsiTheme="majorBidi" w:cstheme="majorBidi"/>
          <w:b/>
          <w:bCs/>
          <w:sz w:val="24"/>
          <w:szCs w:val="24"/>
        </w:rPr>
        <w:t>Note:</w:t>
      </w:r>
      <w:r w:rsidRPr="007153DD">
        <w:rPr>
          <w:rFonts w:asciiTheme="majorBidi" w:hAnsiTheme="majorBidi" w:cstheme="majorBidi"/>
          <w:sz w:val="24"/>
          <w:szCs w:val="24"/>
        </w:rPr>
        <w:t xml:space="preserve"> This is not a </w:t>
      </w:r>
      <w:r w:rsidR="00A12F24" w:rsidRPr="007153DD">
        <w:rPr>
          <w:rFonts w:asciiTheme="majorBidi" w:hAnsiTheme="majorBidi" w:cstheme="majorBidi"/>
          <w:sz w:val="24"/>
          <w:szCs w:val="24"/>
        </w:rPr>
        <w:t>publicly</w:t>
      </w:r>
      <w:r w:rsidRPr="007153DD">
        <w:rPr>
          <w:rFonts w:asciiTheme="majorBidi" w:hAnsiTheme="majorBidi" w:cstheme="majorBidi"/>
          <w:sz w:val="24"/>
          <w:szCs w:val="24"/>
        </w:rPr>
        <w:t xml:space="preserve"> available </w:t>
      </w:r>
      <w:r w:rsidR="00A12F24" w:rsidRPr="007153DD">
        <w:rPr>
          <w:rFonts w:asciiTheme="majorBidi" w:hAnsiTheme="majorBidi" w:cstheme="majorBidi"/>
          <w:sz w:val="24"/>
          <w:szCs w:val="24"/>
        </w:rPr>
        <w:t>product in</w:t>
      </w:r>
      <w:r w:rsidRPr="007153DD">
        <w:rPr>
          <w:rFonts w:asciiTheme="majorBidi" w:hAnsiTheme="majorBidi" w:cstheme="majorBidi"/>
          <w:sz w:val="24"/>
          <w:szCs w:val="24"/>
        </w:rPr>
        <w:t xml:space="preserve"> case it is an enterprise product</w:t>
      </w:r>
      <w:r w:rsidR="00E02094">
        <w:rPr>
          <w:rFonts w:asciiTheme="majorBidi" w:hAnsiTheme="majorBidi" w:cstheme="majorBidi"/>
          <w:sz w:val="24"/>
          <w:szCs w:val="24"/>
        </w:rPr>
        <w:t xml:space="preserve">. </w:t>
      </w:r>
      <w:r w:rsidRPr="007153DD">
        <w:rPr>
          <w:rFonts w:asciiTheme="majorBidi" w:hAnsiTheme="majorBidi" w:cstheme="majorBidi"/>
          <w:sz w:val="24"/>
          <w:szCs w:val="24"/>
        </w:rPr>
        <w:t xml:space="preserve">For enterprise-tool comparisons in academic work, it </w:t>
      </w:r>
      <w:r w:rsidR="00A12F24" w:rsidRPr="007153DD">
        <w:rPr>
          <w:rFonts w:asciiTheme="majorBidi" w:hAnsiTheme="majorBidi" w:cstheme="majorBidi"/>
          <w:sz w:val="24"/>
          <w:szCs w:val="24"/>
        </w:rPr>
        <w:t>is</w:t>
      </w:r>
      <w:r w:rsidRPr="007153DD">
        <w:rPr>
          <w:rFonts w:asciiTheme="majorBidi" w:hAnsiTheme="majorBidi" w:cstheme="majorBidi"/>
          <w:sz w:val="24"/>
          <w:szCs w:val="24"/>
        </w:rPr>
        <w:t xml:space="preserve"> standard to include documentation screenshots.</w:t>
      </w:r>
    </w:p>
    <w:p w14:paraId="1272DF42" w14:textId="77777777" w:rsidR="00154E1F" w:rsidRDefault="00154E1F" w:rsidP="006F5F63">
      <w:pPr>
        <w:jc w:val="center"/>
        <w:rPr>
          <w:rFonts w:asciiTheme="majorBidi" w:hAnsiTheme="majorBidi" w:cstheme="majorBidi"/>
          <w:b/>
          <w:bCs/>
          <w:sz w:val="24"/>
          <w:szCs w:val="24"/>
        </w:rPr>
      </w:pPr>
    </w:p>
    <w:p w14:paraId="7FA80FB4" w14:textId="3F2891EC" w:rsidR="002A2C16" w:rsidRDefault="006F5F63" w:rsidP="006F5F63">
      <w:pPr>
        <w:jc w:val="center"/>
        <w:rPr>
          <w:rFonts w:asciiTheme="majorBidi" w:hAnsiTheme="majorBidi" w:cstheme="majorBidi"/>
          <w:b/>
          <w:bCs/>
          <w:sz w:val="24"/>
          <w:szCs w:val="24"/>
        </w:rPr>
      </w:pPr>
      <w:r w:rsidRPr="006F5F63">
        <w:rPr>
          <w:rFonts w:asciiTheme="majorBidi" w:hAnsiTheme="majorBidi" w:cstheme="majorBidi"/>
          <w:b/>
          <w:bCs/>
          <w:sz w:val="24"/>
          <w:szCs w:val="24"/>
        </w:rPr>
        <w:lastRenderedPageBreak/>
        <w:t xml:space="preserve">Device </w:t>
      </w:r>
      <w:r w:rsidR="00437845">
        <w:rPr>
          <w:rFonts w:asciiTheme="majorBidi" w:hAnsiTheme="majorBidi" w:cstheme="majorBidi"/>
          <w:b/>
          <w:bCs/>
          <w:sz w:val="24"/>
          <w:szCs w:val="24"/>
        </w:rPr>
        <w:t>Risk</w:t>
      </w:r>
    </w:p>
    <w:p w14:paraId="33353531" w14:textId="3F83C208" w:rsidR="006F5F63" w:rsidRDefault="00437845" w:rsidP="00437845">
      <w:pPr>
        <w:rPr>
          <w:rFonts w:asciiTheme="majorBidi" w:hAnsiTheme="majorBidi" w:cstheme="majorBidi"/>
          <w:b/>
          <w:bCs/>
          <w:sz w:val="24"/>
          <w:szCs w:val="24"/>
        </w:rPr>
      </w:pPr>
      <w:r>
        <w:rPr>
          <w:noProof/>
        </w:rPr>
        <w:drawing>
          <wp:inline distT="0" distB="0" distL="0" distR="0" wp14:anchorId="3CB78CBD" wp14:editId="166F4DF5">
            <wp:extent cx="5486400" cy="2637790"/>
            <wp:effectExtent l="0" t="0" r="0" b="0"/>
            <wp:docPr id="1614861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61431" name=""/>
                    <pic:cNvPicPr/>
                  </pic:nvPicPr>
                  <pic:blipFill>
                    <a:blip r:embed="rId14"/>
                    <a:stretch>
                      <a:fillRect/>
                    </a:stretch>
                  </pic:blipFill>
                  <pic:spPr>
                    <a:xfrm>
                      <a:off x="0" y="0"/>
                      <a:ext cx="5486400" cy="2637790"/>
                    </a:xfrm>
                    <a:prstGeom prst="rect">
                      <a:avLst/>
                    </a:prstGeom>
                  </pic:spPr>
                </pic:pic>
              </a:graphicData>
            </a:graphic>
          </wp:inline>
        </w:drawing>
      </w:r>
    </w:p>
    <w:p w14:paraId="431C7541" w14:textId="09553013" w:rsidR="00437845" w:rsidRPr="00437845" w:rsidRDefault="00437845" w:rsidP="00437845">
      <w:pPr>
        <w:jc w:val="center"/>
        <w:rPr>
          <w:rFonts w:asciiTheme="majorBidi" w:hAnsiTheme="majorBidi" w:cstheme="majorBidi"/>
          <w:sz w:val="24"/>
          <w:szCs w:val="24"/>
        </w:rPr>
      </w:pPr>
      <w:r w:rsidRPr="00437845">
        <w:rPr>
          <w:rFonts w:asciiTheme="majorBidi" w:hAnsiTheme="majorBidi" w:cstheme="majorBidi"/>
          <w:b/>
          <w:bCs/>
          <w:sz w:val="24"/>
          <w:szCs w:val="24"/>
        </w:rPr>
        <w:t>Figure 8</w:t>
      </w:r>
      <w:r>
        <w:rPr>
          <w:rFonts w:asciiTheme="majorBidi" w:hAnsiTheme="majorBidi" w:cstheme="majorBidi"/>
          <w:sz w:val="24"/>
          <w:szCs w:val="24"/>
        </w:rPr>
        <w:t xml:space="preserve">: </w:t>
      </w:r>
      <w:r w:rsidRPr="00437845">
        <w:rPr>
          <w:rFonts w:asciiTheme="majorBidi" w:hAnsiTheme="majorBidi" w:cstheme="majorBidi"/>
          <w:sz w:val="24"/>
          <w:szCs w:val="24"/>
        </w:rPr>
        <w:t>Device Security displays the device risk score for each device in the Risk column on the Devices page</w:t>
      </w:r>
    </w:p>
    <w:p w14:paraId="167289C8" w14:textId="24DB41F9" w:rsidR="00437845" w:rsidRDefault="002C1361" w:rsidP="002C1361">
      <w:pPr>
        <w:jc w:val="center"/>
        <w:rPr>
          <w:rFonts w:asciiTheme="majorBidi" w:hAnsiTheme="majorBidi" w:cstheme="majorBidi"/>
          <w:b/>
          <w:bCs/>
          <w:sz w:val="24"/>
          <w:szCs w:val="24"/>
        </w:rPr>
      </w:pPr>
      <w:r w:rsidRPr="002C1361">
        <w:rPr>
          <w:rFonts w:asciiTheme="majorBidi" w:hAnsiTheme="majorBidi" w:cstheme="majorBidi"/>
          <w:b/>
          <w:bCs/>
          <w:sz w:val="24"/>
          <w:szCs w:val="24"/>
        </w:rPr>
        <w:t>Device Profile Risk</w:t>
      </w:r>
    </w:p>
    <w:p w14:paraId="257C384C" w14:textId="3B241432" w:rsidR="002C1361" w:rsidRDefault="002C1361" w:rsidP="002C1361">
      <w:pPr>
        <w:jc w:val="center"/>
        <w:rPr>
          <w:rFonts w:asciiTheme="majorBidi" w:hAnsiTheme="majorBidi" w:cstheme="majorBidi"/>
          <w:b/>
          <w:bCs/>
          <w:sz w:val="24"/>
          <w:szCs w:val="24"/>
        </w:rPr>
      </w:pPr>
      <w:r>
        <w:rPr>
          <w:noProof/>
        </w:rPr>
        <w:drawing>
          <wp:inline distT="0" distB="0" distL="0" distR="0" wp14:anchorId="72279C9A" wp14:editId="355D652C">
            <wp:extent cx="5486400" cy="2763520"/>
            <wp:effectExtent l="0" t="0" r="0" b="0"/>
            <wp:docPr id="1425884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884055" name=""/>
                    <pic:cNvPicPr/>
                  </pic:nvPicPr>
                  <pic:blipFill>
                    <a:blip r:embed="rId15"/>
                    <a:stretch>
                      <a:fillRect/>
                    </a:stretch>
                  </pic:blipFill>
                  <pic:spPr>
                    <a:xfrm>
                      <a:off x="0" y="0"/>
                      <a:ext cx="5486400" cy="2763520"/>
                    </a:xfrm>
                    <a:prstGeom prst="rect">
                      <a:avLst/>
                    </a:prstGeom>
                  </pic:spPr>
                </pic:pic>
              </a:graphicData>
            </a:graphic>
          </wp:inline>
        </w:drawing>
      </w:r>
    </w:p>
    <w:p w14:paraId="55556DE7" w14:textId="59E8C20E" w:rsidR="0024421F" w:rsidRDefault="0024421F" w:rsidP="0024421F">
      <w:pPr>
        <w:jc w:val="center"/>
        <w:rPr>
          <w:rFonts w:asciiTheme="majorBidi" w:hAnsiTheme="majorBidi" w:cstheme="majorBidi"/>
          <w:sz w:val="24"/>
          <w:szCs w:val="24"/>
        </w:rPr>
      </w:pPr>
      <w:r>
        <w:rPr>
          <w:rFonts w:asciiTheme="majorBidi" w:hAnsiTheme="majorBidi" w:cstheme="majorBidi"/>
          <w:b/>
          <w:bCs/>
          <w:sz w:val="24"/>
          <w:szCs w:val="24"/>
        </w:rPr>
        <w:t>Figure 9:</w:t>
      </w:r>
      <w:r w:rsidRPr="0024421F">
        <w:rPr>
          <w:rFonts w:asciiTheme="majorBidi" w:hAnsiTheme="majorBidi" w:cstheme="majorBidi"/>
          <w:sz w:val="24"/>
          <w:szCs w:val="24"/>
        </w:rPr>
        <w:t xml:space="preserve"> </w:t>
      </w:r>
      <w:r w:rsidRPr="0024421F">
        <w:rPr>
          <w:rFonts w:asciiTheme="majorBidi" w:hAnsiTheme="majorBidi" w:cstheme="majorBidi"/>
          <w:sz w:val="24"/>
          <w:szCs w:val="24"/>
        </w:rPr>
        <w:t>Device Security displays risk scores for device profiles in the Risk column on the Profiles page (</w:t>
      </w:r>
      <w:proofErr w:type="spellStart"/>
      <w:r w:rsidRPr="0024421F">
        <w:rPr>
          <w:rFonts w:asciiTheme="majorBidi" w:hAnsiTheme="majorBidi" w:cstheme="majorBidi"/>
          <w:sz w:val="24"/>
          <w:szCs w:val="24"/>
        </w:rPr>
        <w:t>AssetsProfiles</w:t>
      </w:r>
      <w:proofErr w:type="spellEnd"/>
      <w:r w:rsidRPr="0024421F">
        <w:rPr>
          <w:rFonts w:asciiTheme="majorBidi" w:hAnsiTheme="majorBidi" w:cstheme="majorBidi"/>
          <w:sz w:val="24"/>
          <w:szCs w:val="24"/>
        </w:rPr>
        <w:t>)</w:t>
      </w:r>
    </w:p>
    <w:p w14:paraId="54B84F71" w14:textId="2F1CD446" w:rsidR="0024421F" w:rsidRDefault="002C1FDC" w:rsidP="002C1FDC">
      <w:pPr>
        <w:jc w:val="center"/>
        <w:rPr>
          <w:rFonts w:asciiTheme="majorBidi" w:hAnsiTheme="majorBidi" w:cstheme="majorBidi"/>
          <w:b/>
          <w:bCs/>
          <w:sz w:val="24"/>
          <w:szCs w:val="24"/>
        </w:rPr>
      </w:pPr>
      <w:r w:rsidRPr="002C1FDC">
        <w:rPr>
          <w:rFonts w:asciiTheme="majorBidi" w:hAnsiTheme="majorBidi" w:cstheme="majorBidi"/>
          <w:b/>
          <w:bCs/>
          <w:sz w:val="24"/>
          <w:szCs w:val="24"/>
        </w:rPr>
        <w:t>Risk Scores and Severity Levels</w:t>
      </w:r>
    </w:p>
    <w:p w14:paraId="0DB8DDE8" w14:textId="16728011" w:rsidR="002C1FDC" w:rsidRDefault="008B0EAC" w:rsidP="002C1FDC">
      <w:pPr>
        <w:jc w:val="center"/>
        <w:rPr>
          <w:rFonts w:asciiTheme="majorBidi" w:hAnsiTheme="majorBidi" w:cstheme="majorBidi"/>
          <w:b/>
          <w:bCs/>
          <w:sz w:val="24"/>
          <w:szCs w:val="24"/>
        </w:rPr>
      </w:pPr>
      <w:r>
        <w:rPr>
          <w:noProof/>
        </w:rPr>
        <w:lastRenderedPageBreak/>
        <w:drawing>
          <wp:inline distT="0" distB="0" distL="0" distR="0" wp14:anchorId="41A7D2D5" wp14:editId="0E0B5A57">
            <wp:extent cx="5486400" cy="2583815"/>
            <wp:effectExtent l="0" t="0" r="0" b="6985"/>
            <wp:docPr id="1458643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643726" name=""/>
                    <pic:cNvPicPr/>
                  </pic:nvPicPr>
                  <pic:blipFill>
                    <a:blip r:embed="rId16"/>
                    <a:stretch>
                      <a:fillRect/>
                    </a:stretch>
                  </pic:blipFill>
                  <pic:spPr>
                    <a:xfrm>
                      <a:off x="0" y="0"/>
                      <a:ext cx="5486400" cy="2583815"/>
                    </a:xfrm>
                    <a:prstGeom prst="rect">
                      <a:avLst/>
                    </a:prstGeom>
                  </pic:spPr>
                </pic:pic>
              </a:graphicData>
            </a:graphic>
          </wp:inline>
        </w:drawing>
      </w:r>
    </w:p>
    <w:p w14:paraId="5072F0D2" w14:textId="20AC132D" w:rsidR="00583B04" w:rsidRDefault="00583B04" w:rsidP="002C1FDC">
      <w:pPr>
        <w:pBdr>
          <w:bottom w:val="dotted" w:sz="24" w:space="1" w:color="auto"/>
        </w:pBdr>
        <w:jc w:val="center"/>
        <w:rPr>
          <w:rFonts w:asciiTheme="majorBidi" w:hAnsiTheme="majorBidi" w:cstheme="majorBidi"/>
          <w:sz w:val="24"/>
          <w:szCs w:val="24"/>
        </w:rPr>
      </w:pPr>
      <w:r>
        <w:rPr>
          <w:rFonts w:asciiTheme="majorBidi" w:hAnsiTheme="majorBidi" w:cstheme="majorBidi"/>
          <w:b/>
          <w:bCs/>
          <w:sz w:val="24"/>
          <w:szCs w:val="24"/>
        </w:rPr>
        <w:t xml:space="preserve">Figure 10: </w:t>
      </w:r>
      <w:r w:rsidR="009B2522" w:rsidRPr="00654686">
        <w:rPr>
          <w:rFonts w:asciiTheme="majorBidi" w:hAnsiTheme="majorBidi" w:cstheme="majorBidi"/>
          <w:sz w:val="24"/>
          <w:szCs w:val="24"/>
        </w:rPr>
        <w:t>H</w:t>
      </w:r>
      <w:r w:rsidR="009B2522" w:rsidRPr="00654686">
        <w:rPr>
          <w:rFonts w:asciiTheme="majorBidi" w:hAnsiTheme="majorBidi" w:cstheme="majorBidi"/>
          <w:sz w:val="24"/>
          <w:szCs w:val="24"/>
        </w:rPr>
        <w:t>ow the severity of a risk score is ranked</w:t>
      </w:r>
    </w:p>
    <w:p w14:paraId="65378BAB" w14:textId="77777777" w:rsidR="002623A4" w:rsidRDefault="002623A4" w:rsidP="002C1FDC">
      <w:pPr>
        <w:pBdr>
          <w:bottom w:val="dotted" w:sz="24" w:space="1" w:color="auto"/>
        </w:pBdr>
        <w:jc w:val="center"/>
        <w:rPr>
          <w:rFonts w:asciiTheme="majorBidi" w:hAnsiTheme="majorBidi" w:cstheme="majorBidi"/>
          <w:sz w:val="24"/>
          <w:szCs w:val="24"/>
        </w:rPr>
      </w:pPr>
    </w:p>
    <w:p w14:paraId="20BC4A5F" w14:textId="77777777" w:rsidR="002623A4" w:rsidRPr="006F5F63" w:rsidRDefault="002623A4" w:rsidP="002C1FDC">
      <w:pPr>
        <w:jc w:val="center"/>
        <w:rPr>
          <w:rFonts w:asciiTheme="majorBidi" w:hAnsiTheme="majorBidi" w:cstheme="majorBidi"/>
          <w:b/>
          <w:bCs/>
          <w:sz w:val="24"/>
          <w:szCs w:val="24"/>
        </w:rPr>
      </w:pPr>
    </w:p>
    <w:sectPr w:rsidR="002623A4" w:rsidRPr="006F5F6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0A4F38"/>
    <w:multiLevelType w:val="multilevel"/>
    <w:tmpl w:val="B500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B0447F"/>
    <w:multiLevelType w:val="multilevel"/>
    <w:tmpl w:val="FFC00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C1306C"/>
    <w:multiLevelType w:val="multilevel"/>
    <w:tmpl w:val="CC6C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B657F6"/>
    <w:multiLevelType w:val="multilevel"/>
    <w:tmpl w:val="9362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932800"/>
    <w:multiLevelType w:val="multilevel"/>
    <w:tmpl w:val="6E1EF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506111"/>
    <w:multiLevelType w:val="hybridMultilevel"/>
    <w:tmpl w:val="114CF5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FC67CD7"/>
    <w:multiLevelType w:val="multilevel"/>
    <w:tmpl w:val="201C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85282A"/>
    <w:multiLevelType w:val="hybridMultilevel"/>
    <w:tmpl w:val="142EA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3E939C2"/>
    <w:multiLevelType w:val="multilevel"/>
    <w:tmpl w:val="2F96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73668D"/>
    <w:multiLevelType w:val="multilevel"/>
    <w:tmpl w:val="F43C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3273297">
    <w:abstractNumId w:val="8"/>
  </w:num>
  <w:num w:numId="2" w16cid:durableId="503326786">
    <w:abstractNumId w:val="6"/>
  </w:num>
  <w:num w:numId="3" w16cid:durableId="2086412482">
    <w:abstractNumId w:val="5"/>
  </w:num>
  <w:num w:numId="4" w16cid:durableId="1371537711">
    <w:abstractNumId w:val="4"/>
  </w:num>
  <w:num w:numId="5" w16cid:durableId="562184933">
    <w:abstractNumId w:val="7"/>
  </w:num>
  <w:num w:numId="6" w16cid:durableId="1739010189">
    <w:abstractNumId w:val="3"/>
  </w:num>
  <w:num w:numId="7" w16cid:durableId="693728505">
    <w:abstractNumId w:val="2"/>
  </w:num>
  <w:num w:numId="8" w16cid:durableId="631668544">
    <w:abstractNumId w:val="1"/>
  </w:num>
  <w:num w:numId="9" w16cid:durableId="1022897406">
    <w:abstractNumId w:val="0"/>
  </w:num>
  <w:num w:numId="10" w16cid:durableId="464978045">
    <w:abstractNumId w:val="13"/>
  </w:num>
  <w:num w:numId="11" w16cid:durableId="488714050">
    <w:abstractNumId w:val="17"/>
  </w:num>
  <w:num w:numId="12" w16cid:durableId="1052997434">
    <w:abstractNumId w:val="18"/>
  </w:num>
  <w:num w:numId="13" w16cid:durableId="387919902">
    <w:abstractNumId w:val="12"/>
  </w:num>
  <w:num w:numId="14" w16cid:durableId="1702053059">
    <w:abstractNumId w:val="10"/>
  </w:num>
  <w:num w:numId="15" w16cid:durableId="1917014577">
    <w:abstractNumId w:val="16"/>
  </w:num>
  <w:num w:numId="16" w16cid:durableId="1914462532">
    <w:abstractNumId w:val="11"/>
  </w:num>
  <w:num w:numId="17" w16cid:durableId="200897502">
    <w:abstractNumId w:val="14"/>
  </w:num>
  <w:num w:numId="18" w16cid:durableId="53050090">
    <w:abstractNumId w:val="15"/>
  </w:num>
  <w:num w:numId="19" w16cid:durableId="1422358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AytzQyM7E0MzGxtDBU0lEKTi0uzszPAykwrAUA1BfvDiwAAAA="/>
  </w:docVars>
  <w:rsids>
    <w:rsidRoot w:val="00B47730"/>
    <w:rsid w:val="000117EC"/>
    <w:rsid w:val="000129D4"/>
    <w:rsid w:val="000244CE"/>
    <w:rsid w:val="00034616"/>
    <w:rsid w:val="00036D1E"/>
    <w:rsid w:val="000405F6"/>
    <w:rsid w:val="00053990"/>
    <w:rsid w:val="0006063C"/>
    <w:rsid w:val="00092CBC"/>
    <w:rsid w:val="000D0525"/>
    <w:rsid w:val="000F3521"/>
    <w:rsid w:val="000F3A0F"/>
    <w:rsid w:val="00114242"/>
    <w:rsid w:val="00142266"/>
    <w:rsid w:val="0015074B"/>
    <w:rsid w:val="00154E1F"/>
    <w:rsid w:val="00206B60"/>
    <w:rsid w:val="00214963"/>
    <w:rsid w:val="00226FB8"/>
    <w:rsid w:val="00241577"/>
    <w:rsid w:val="0024421F"/>
    <w:rsid w:val="00254ECE"/>
    <w:rsid w:val="00260867"/>
    <w:rsid w:val="002623A4"/>
    <w:rsid w:val="00262672"/>
    <w:rsid w:val="00263AFE"/>
    <w:rsid w:val="00282008"/>
    <w:rsid w:val="0029639D"/>
    <w:rsid w:val="002A2C16"/>
    <w:rsid w:val="002C1361"/>
    <w:rsid w:val="002C1FDC"/>
    <w:rsid w:val="002C55F6"/>
    <w:rsid w:val="002C5976"/>
    <w:rsid w:val="002D7423"/>
    <w:rsid w:val="002E3FBD"/>
    <w:rsid w:val="002F48A7"/>
    <w:rsid w:val="002F782E"/>
    <w:rsid w:val="00316A76"/>
    <w:rsid w:val="00326F90"/>
    <w:rsid w:val="00343067"/>
    <w:rsid w:val="003479DF"/>
    <w:rsid w:val="003571E2"/>
    <w:rsid w:val="003876DE"/>
    <w:rsid w:val="003C2C3D"/>
    <w:rsid w:val="003C45A0"/>
    <w:rsid w:val="003D3326"/>
    <w:rsid w:val="0040260B"/>
    <w:rsid w:val="0042252F"/>
    <w:rsid w:val="00432F69"/>
    <w:rsid w:val="00437845"/>
    <w:rsid w:val="0045195B"/>
    <w:rsid w:val="0046075A"/>
    <w:rsid w:val="00464FB1"/>
    <w:rsid w:val="00484EE4"/>
    <w:rsid w:val="004B4010"/>
    <w:rsid w:val="00506637"/>
    <w:rsid w:val="00511509"/>
    <w:rsid w:val="00540C8E"/>
    <w:rsid w:val="005607F5"/>
    <w:rsid w:val="00563CDF"/>
    <w:rsid w:val="00583B04"/>
    <w:rsid w:val="005B760E"/>
    <w:rsid w:val="005E5028"/>
    <w:rsid w:val="005F2B71"/>
    <w:rsid w:val="005F75E2"/>
    <w:rsid w:val="00613657"/>
    <w:rsid w:val="00627EEF"/>
    <w:rsid w:val="00654686"/>
    <w:rsid w:val="00664025"/>
    <w:rsid w:val="00690808"/>
    <w:rsid w:val="0069490B"/>
    <w:rsid w:val="006B0BBD"/>
    <w:rsid w:val="006B4106"/>
    <w:rsid w:val="006B7600"/>
    <w:rsid w:val="006C3F95"/>
    <w:rsid w:val="006F5F63"/>
    <w:rsid w:val="007153DD"/>
    <w:rsid w:val="00727E91"/>
    <w:rsid w:val="00735D81"/>
    <w:rsid w:val="007946C4"/>
    <w:rsid w:val="007B0C60"/>
    <w:rsid w:val="007D5519"/>
    <w:rsid w:val="00804819"/>
    <w:rsid w:val="00810F39"/>
    <w:rsid w:val="00827B1F"/>
    <w:rsid w:val="008330FE"/>
    <w:rsid w:val="00846957"/>
    <w:rsid w:val="00851AE8"/>
    <w:rsid w:val="008A1940"/>
    <w:rsid w:val="008B0EAC"/>
    <w:rsid w:val="008C0487"/>
    <w:rsid w:val="00903E6D"/>
    <w:rsid w:val="00947A97"/>
    <w:rsid w:val="00967FD7"/>
    <w:rsid w:val="009958AE"/>
    <w:rsid w:val="009B2522"/>
    <w:rsid w:val="009F5558"/>
    <w:rsid w:val="009F6EFA"/>
    <w:rsid w:val="00A02DDC"/>
    <w:rsid w:val="00A12F24"/>
    <w:rsid w:val="00A31A2E"/>
    <w:rsid w:val="00AA1D8D"/>
    <w:rsid w:val="00AA7A84"/>
    <w:rsid w:val="00AB70ED"/>
    <w:rsid w:val="00AC08BC"/>
    <w:rsid w:val="00AC19DD"/>
    <w:rsid w:val="00AC5382"/>
    <w:rsid w:val="00AD4454"/>
    <w:rsid w:val="00B067B5"/>
    <w:rsid w:val="00B47730"/>
    <w:rsid w:val="00B65FDF"/>
    <w:rsid w:val="00BE26F9"/>
    <w:rsid w:val="00C86FC5"/>
    <w:rsid w:val="00C90235"/>
    <w:rsid w:val="00CA5A9E"/>
    <w:rsid w:val="00CB0664"/>
    <w:rsid w:val="00CC0BB2"/>
    <w:rsid w:val="00CE57A1"/>
    <w:rsid w:val="00CE7FD1"/>
    <w:rsid w:val="00CF7B04"/>
    <w:rsid w:val="00D057E2"/>
    <w:rsid w:val="00D24820"/>
    <w:rsid w:val="00D3249A"/>
    <w:rsid w:val="00D66C7A"/>
    <w:rsid w:val="00D853D2"/>
    <w:rsid w:val="00D85E9D"/>
    <w:rsid w:val="00DB2F9E"/>
    <w:rsid w:val="00DC0BF0"/>
    <w:rsid w:val="00DE3324"/>
    <w:rsid w:val="00E02094"/>
    <w:rsid w:val="00E06EE2"/>
    <w:rsid w:val="00E22191"/>
    <w:rsid w:val="00E47D45"/>
    <w:rsid w:val="00E50D57"/>
    <w:rsid w:val="00EA6FA3"/>
    <w:rsid w:val="00EF7057"/>
    <w:rsid w:val="00F22D38"/>
    <w:rsid w:val="00F87C2F"/>
    <w:rsid w:val="00F9601E"/>
    <w:rsid w:val="00FA2764"/>
    <w:rsid w:val="00FA7B61"/>
    <w:rsid w:val="00FC693F"/>
    <w:rsid w:val="00FD28AE"/>
    <w:rsid w:val="00FF11AB"/>
    <w:rsid w:val="00FF2923"/>
    <w:rsid w:val="00FF42C4"/>
    <w:rsid w:val="00FF6C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B4A337"/>
  <w14:defaultImageDpi w14:val="300"/>
  <w15:docId w15:val="{CD3F402E-0D1A-4191-8993-C59135A74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845"/>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F7057"/>
    <w:rPr>
      <w:color w:val="0000FF" w:themeColor="hyperlink"/>
      <w:u w:val="single"/>
    </w:rPr>
  </w:style>
  <w:style w:type="character" w:styleId="UnresolvedMention">
    <w:name w:val="Unresolved Mention"/>
    <w:basedOn w:val="DefaultParagraphFont"/>
    <w:uiPriority w:val="99"/>
    <w:semiHidden/>
    <w:unhideWhenUsed/>
    <w:rsid w:val="00EF70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hyperlink" Target="https://github.com/expertswriteup-create/hars-project"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11</Pages>
  <Words>1851</Words>
  <Characters>10556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amara muqadas</cp:lastModifiedBy>
  <cp:revision>127</cp:revision>
  <dcterms:created xsi:type="dcterms:W3CDTF">2025-12-15T13:34:00Z</dcterms:created>
  <dcterms:modified xsi:type="dcterms:W3CDTF">2026-07-11T18:02:00Z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5060d53e-25e6-4c9d-87df-2e9de46e433c</vt:lpwstr>
  </property>
</Properties>
</file>