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01AAE3E" w:rsidR="00FD1218" w:rsidRDefault="00020298" w:rsidP="00FD1218">
      <w:pPr>
        <w:pStyle w:val="Ttulo1"/>
        <w:rPr>
          <w:lang w:val="es-VE"/>
        </w:rPr>
      </w:pPr>
      <w:r>
        <w:rPr>
          <w:noProof/>
        </w:rPr>
        <w:drawing>
          <wp:inline distT="0" distB="0" distL="0" distR="0" wp14:anchorId="4A9B678D" wp14:editId="46E05CC5">
            <wp:extent cx="1119352" cy="1119352"/>
            <wp:effectExtent l="0" t="0" r="5080" b="5080"/>
            <wp:docPr id="1" name="Imagen 1" descr="Identidad UVM | U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dad UVM | UV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0622" cy="1130622"/>
                    </a:xfrm>
                    <a:prstGeom prst="rect">
                      <a:avLst/>
                    </a:prstGeom>
                    <a:noFill/>
                    <a:ln>
                      <a:noFill/>
                    </a:ln>
                  </pic:spPr>
                </pic:pic>
              </a:graphicData>
            </a:graphic>
          </wp:inline>
        </w:drawing>
      </w:r>
    </w:p>
    <w:p w14:paraId="2111A49C" w14:textId="478A99B1" w:rsidR="00FD1218" w:rsidRDefault="00FD1218" w:rsidP="00FD1218">
      <w:pPr>
        <w:pStyle w:val="Ttulo1"/>
        <w:rPr>
          <w:lang w:val="es-VE"/>
        </w:rPr>
      </w:pPr>
    </w:p>
    <w:p w14:paraId="2ACE8E95" w14:textId="77777777" w:rsidR="00FD1218" w:rsidRDefault="00FD1218" w:rsidP="00020298">
      <w:pPr>
        <w:pStyle w:val="Ttulo1"/>
        <w:ind w:firstLine="0"/>
        <w:jc w:val="both"/>
        <w:rPr>
          <w:lang w:val="es-VE"/>
        </w:rPr>
      </w:pPr>
    </w:p>
    <w:p w14:paraId="6DD3051E" w14:textId="5140B355" w:rsidR="0051583C" w:rsidRPr="00020298" w:rsidRDefault="00FD1218" w:rsidP="00FD1218">
      <w:pPr>
        <w:pStyle w:val="Ttulo1"/>
        <w:rPr>
          <w:color w:val="002060"/>
          <w:sz w:val="40"/>
          <w:szCs w:val="40"/>
          <w:lang w:val="es-VE"/>
        </w:rPr>
      </w:pPr>
      <w:r w:rsidRPr="00020298">
        <w:rPr>
          <w:color w:val="002060"/>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2853D586" w:rsidR="00FD1218" w:rsidRDefault="00FD1218" w:rsidP="00FD1218">
      <w:pPr>
        <w:pStyle w:val="Ttulo1"/>
        <w:rPr>
          <w:lang w:val="es-VE"/>
        </w:rPr>
      </w:pPr>
      <w:r>
        <w:rPr>
          <w:lang w:val="es-VE"/>
        </w:rPr>
        <w:t>Victoria Rangel 31.602.528</w:t>
      </w:r>
    </w:p>
    <w:p w14:paraId="333334FF" w14:textId="16D0B9F0" w:rsidR="00020298" w:rsidRPr="00DB095F" w:rsidRDefault="00020298" w:rsidP="00020298">
      <w:pPr>
        <w:pStyle w:val="Ttulo1"/>
        <w:rPr>
          <w:lang w:val="es-MX"/>
        </w:rPr>
      </w:pPr>
      <w:r w:rsidRPr="00DB095F">
        <w:rPr>
          <w:lang w:val="es-MX"/>
        </w:rPr>
        <w:t>Fecha: 04/04/2026</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es fundamental establecer roles, reglas claras y elegir las herramientas adecuada</w:t>
      </w:r>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020298" w:rsidRDefault="004E1550" w:rsidP="004E1550">
      <w:pPr>
        <w:pStyle w:val="Ttulo1"/>
        <w:rPr>
          <w:lang w:val="es-VE"/>
        </w:rPr>
      </w:pPr>
      <w:r w:rsidRPr="00020298">
        <w:rPr>
          <w:lang w:val="es-VE"/>
        </w:rPr>
        <w:t>II. Formatos y Estructura del Trabajo</w:t>
      </w:r>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Presentación :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edición </w:t>
      </w:r>
      <w:r w:rsidRPr="00822CD6">
        <w:rPr>
          <w:lang w:val="es-VE"/>
        </w:rPr>
        <w:t>:</w:t>
      </w:r>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19F7DF81" w:rsidR="007A1648" w:rsidRDefault="007A1648" w:rsidP="007A1648">
      <w:pPr>
        <w:pStyle w:val="Ttulo1"/>
        <w:rPr>
          <w:lang w:val="es-VE"/>
        </w:rPr>
      </w:pPr>
    </w:p>
    <w:p w14:paraId="55460F29" w14:textId="77777777" w:rsidR="0039198E" w:rsidRPr="0039198E" w:rsidRDefault="0039198E" w:rsidP="0039198E">
      <w:pPr>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lastRenderedPageBreak/>
        <w:t>III. Revisión y Entrega</w:t>
      </w:r>
    </w:p>
    <w:p w14:paraId="25CB5077" w14:textId="4512E560" w:rsidR="007A1648" w:rsidRPr="007A1648" w:rsidRDefault="007A1648" w:rsidP="007A1648">
      <w:pPr>
        <w:rPr>
          <w:lang w:val="es-VE"/>
        </w:rPr>
      </w:pPr>
      <w:r w:rsidRPr="007A1648">
        <w:rPr>
          <w:lang w:val="es-VE"/>
        </w:rPr>
        <w:t>El principal error de los trabajos grupales es asumir que el proyecto está terminado en el momento en que se escribe el último párrafo. La fase de revisión es crítica para garantizar la calidad 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 xml:space="preserve">que ya no se hagan modificaciones y </w:t>
      </w:r>
      <w:proofErr w:type="spellStart"/>
      <w:r>
        <w:rPr>
          <w:lang w:val="es-VE"/>
        </w:rPr>
        <w:t>este</w:t>
      </w:r>
      <w:proofErr w:type="spellEnd"/>
      <w:r>
        <w:rPr>
          <w:lang w:val="es-VE"/>
        </w:rPr>
        <w:t xml:space="preserv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30923AED" w:rsidR="007756E3"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74EB5D20" w14:textId="04609C53" w:rsidR="00DB095F" w:rsidRDefault="00DB095F" w:rsidP="007756E3">
      <w:pPr>
        <w:rPr>
          <w:lang w:val="es-VE"/>
        </w:rPr>
      </w:pPr>
    </w:p>
    <w:p w14:paraId="0959CDD5" w14:textId="553A2843" w:rsidR="00DB095F" w:rsidRDefault="00DB095F" w:rsidP="007756E3">
      <w:pPr>
        <w:rPr>
          <w:lang w:val="es-VE"/>
        </w:rPr>
      </w:pPr>
    </w:p>
    <w:p w14:paraId="332781E9" w14:textId="0DAF8CE2" w:rsidR="00DB095F" w:rsidRDefault="00DB095F" w:rsidP="007756E3">
      <w:pPr>
        <w:rPr>
          <w:lang w:val="es-VE"/>
        </w:rPr>
      </w:pPr>
    </w:p>
    <w:p w14:paraId="22BC6749" w14:textId="30D3234D" w:rsidR="00DB095F" w:rsidRDefault="00DB095F" w:rsidP="007756E3">
      <w:pPr>
        <w:rPr>
          <w:lang w:val="es-VE"/>
        </w:rPr>
      </w:pPr>
    </w:p>
    <w:p w14:paraId="2EFE1B43" w14:textId="6568AE75" w:rsidR="00DB095F" w:rsidRDefault="00DB095F" w:rsidP="007756E3">
      <w:pPr>
        <w:rPr>
          <w:lang w:val="es-VE"/>
        </w:rPr>
      </w:pPr>
    </w:p>
    <w:p w14:paraId="65832419" w14:textId="77777777" w:rsidR="00DB095F" w:rsidRDefault="00DB095F" w:rsidP="00DB095F">
      <w:pPr>
        <w:pStyle w:val="Ttulo1"/>
        <w:rPr>
          <w:lang w:val="es-VE"/>
        </w:rPr>
      </w:pPr>
      <w:r w:rsidRPr="00F433F0">
        <w:rPr>
          <w:lang w:val="es-VE"/>
        </w:rPr>
        <w:lastRenderedPageBreak/>
        <w:t>V. Gestión de Tiempos</w:t>
      </w:r>
    </w:p>
    <w:p w14:paraId="730CD169" w14:textId="77777777" w:rsidR="00DB095F" w:rsidRDefault="00DB095F" w:rsidP="00DB095F">
      <w:pPr>
        <w:rPr>
          <w:lang w:val="es-VE"/>
        </w:rPr>
      </w:pPr>
      <w:r w:rsidRPr="00F433F0">
        <w:rPr>
          <w:lang w:val="es-VE"/>
        </w:rPr>
        <w:t>El tiempo es el recurso más crítico y el que más rápido se agota. Para evitar hacer los trabajos a último minuto y las entregas mediocres, el equipo debe pasar de una gestión reactiva a una planificación proactiva:</w:t>
      </w:r>
    </w:p>
    <w:p w14:paraId="4DCA8C6D" w14:textId="77777777" w:rsidR="00DB095F" w:rsidRDefault="00DB095F" w:rsidP="00DB095F">
      <w:pPr>
        <w:pStyle w:val="Prrafodelista"/>
        <w:numPr>
          <w:ilvl w:val="0"/>
          <w:numId w:val="17"/>
        </w:numPr>
        <w:rPr>
          <w:lang w:val="es-VE"/>
        </w:rPr>
      </w:pPr>
      <w:r w:rsidRPr="00E74A66">
        <w:rPr>
          <w:b/>
          <w:bCs/>
          <w:lang w:val="es-VE"/>
        </w:rPr>
        <w:t>Definición de Hitos:</w:t>
      </w:r>
      <w:r w:rsidRPr="00F433F0">
        <w:rPr>
          <w:lang w:val="es-VE"/>
        </w:rPr>
        <w:t xml:space="preserve"> No basta con saber la fecha final. Se deben establecer fechas de entrega intermedias. Por ejemplo: cierre de investigación, primer borrador del cuerpo, revisión cruzada y edición final</w:t>
      </w:r>
      <w:r>
        <w:rPr>
          <w:lang w:val="es-VE"/>
        </w:rPr>
        <w:t>.</w:t>
      </w:r>
    </w:p>
    <w:p w14:paraId="6E79FEFF" w14:textId="77777777" w:rsidR="00DB095F" w:rsidRDefault="00DB095F" w:rsidP="00DB095F">
      <w:pPr>
        <w:pStyle w:val="Prrafodelista"/>
        <w:ind w:left="1080" w:firstLine="0"/>
        <w:rPr>
          <w:lang w:val="es-VE"/>
        </w:rPr>
      </w:pPr>
    </w:p>
    <w:p w14:paraId="59386ED4" w14:textId="77777777" w:rsidR="00DB095F" w:rsidRPr="00E74A66" w:rsidRDefault="00DB095F" w:rsidP="00DB095F">
      <w:pPr>
        <w:pStyle w:val="Prrafodelista"/>
        <w:numPr>
          <w:ilvl w:val="0"/>
          <w:numId w:val="17"/>
        </w:numPr>
        <w:rPr>
          <w:lang w:val="es-VE"/>
        </w:rPr>
      </w:pPr>
      <w:r w:rsidRPr="00E74A66">
        <w:rPr>
          <w:b/>
          <w:bCs/>
          <w:lang w:val="es-VE"/>
        </w:rPr>
        <w:t>La Regla del Margen de Error:</w:t>
      </w:r>
      <w:r w:rsidRPr="00F433F0">
        <w:rPr>
          <w:lang w:val="es-VE"/>
        </w:rPr>
        <w:t xml:space="preserve"> No se puede planificar todo al último  el día de la entrega. El desarrollo del documento debe ocurrir al menos 48 horas antes de la fecha límite. Esto permite reaccionar ante fallos de internet, </w:t>
      </w:r>
      <w:r>
        <w:rPr>
          <w:lang w:val="es-VE"/>
        </w:rPr>
        <w:t>apagones de luz</w:t>
      </w:r>
      <w:r w:rsidRPr="00F433F0">
        <w:rPr>
          <w:lang w:val="es-VE"/>
        </w:rPr>
        <w:t xml:space="preserve"> o emergencias personales.</w:t>
      </w:r>
    </w:p>
    <w:p w14:paraId="65008DF6" w14:textId="77777777" w:rsidR="00DB095F" w:rsidRDefault="00DB095F" w:rsidP="00DB095F">
      <w:pPr>
        <w:pStyle w:val="Prrafodelista"/>
        <w:ind w:left="1080" w:firstLine="0"/>
        <w:rPr>
          <w:lang w:val="es-VE"/>
        </w:rPr>
      </w:pPr>
    </w:p>
    <w:p w14:paraId="6152F320" w14:textId="77777777" w:rsidR="00DB095F" w:rsidRPr="00E74A66" w:rsidRDefault="00DB095F" w:rsidP="00DB095F">
      <w:pPr>
        <w:pStyle w:val="Prrafodelista"/>
        <w:numPr>
          <w:ilvl w:val="0"/>
          <w:numId w:val="17"/>
        </w:numPr>
        <w:rPr>
          <w:lang w:val="es-VE"/>
        </w:rPr>
      </w:pPr>
      <w:r w:rsidRPr="00E74A66">
        <w:rPr>
          <w:b/>
          <w:bCs/>
          <w:lang w:val="es-VE"/>
        </w:rPr>
        <w:t>Uso de Tableros Kanban:</w:t>
      </w:r>
      <w:r w:rsidRPr="00F433F0">
        <w:rPr>
          <w:lang w:val="es-VE"/>
        </w:rPr>
        <w:t xml:space="preserve"> Implementar herramientas como los Project </w:t>
      </w:r>
      <w:proofErr w:type="spellStart"/>
      <w:r w:rsidRPr="00F433F0">
        <w:rPr>
          <w:lang w:val="es-VE"/>
        </w:rPr>
        <w:t>Boards</w:t>
      </w:r>
      <w:proofErr w:type="spellEnd"/>
      <w:r w:rsidRPr="00F433F0">
        <w:rPr>
          <w:lang w:val="es-VE"/>
        </w:rPr>
        <w:t xml:space="preserve"> de GitHub o Trello. Visualizar las tareas en columnas de "Por hacer", "En proceso" y "Finalizado" permite que el coordinador detecte cuellos de botella sin tener que preguntar constantemente a cada integrante.</w:t>
      </w:r>
    </w:p>
    <w:p w14:paraId="46460DE2" w14:textId="77777777" w:rsidR="00DB095F" w:rsidRDefault="00DB095F" w:rsidP="00DB095F">
      <w:pPr>
        <w:pStyle w:val="Prrafodelista"/>
        <w:ind w:left="1080" w:firstLine="0"/>
        <w:rPr>
          <w:lang w:val="es-VE"/>
        </w:rPr>
      </w:pPr>
    </w:p>
    <w:p w14:paraId="088F693A" w14:textId="77777777" w:rsidR="00DB095F" w:rsidRDefault="00DB095F" w:rsidP="00DB095F">
      <w:pPr>
        <w:pStyle w:val="Prrafodelista"/>
        <w:numPr>
          <w:ilvl w:val="0"/>
          <w:numId w:val="17"/>
        </w:numPr>
        <w:rPr>
          <w:lang w:val="es-VE"/>
        </w:rPr>
      </w:pPr>
      <w:r w:rsidRPr="00E74A66">
        <w:rPr>
          <w:b/>
          <w:bCs/>
          <w:lang w:val="es-VE"/>
        </w:rPr>
        <w:t>Técnica de Time-</w:t>
      </w:r>
      <w:proofErr w:type="spellStart"/>
      <w:r w:rsidRPr="00E74A66">
        <w:rPr>
          <w:b/>
          <w:bCs/>
          <w:lang w:val="es-VE"/>
        </w:rPr>
        <w:t>Blocking</w:t>
      </w:r>
      <w:proofErr w:type="spellEnd"/>
      <w:r w:rsidRPr="00E74A66">
        <w:rPr>
          <w:b/>
          <w:bCs/>
          <w:lang w:val="es-VE"/>
        </w:rPr>
        <w:t>:</w:t>
      </w:r>
      <w:r w:rsidRPr="00F433F0">
        <w:rPr>
          <w:lang w:val="es-VE"/>
        </w:rPr>
        <w:t xml:space="preserve"> Se recomienda que el equipo acuerde bloques de tiempo específicos a la semana donde todos estén conectados simultáneamente (aunque sea en silencio) para resolver dudas inmediatas.</w:t>
      </w:r>
    </w:p>
    <w:p w14:paraId="00C48C8C" w14:textId="77777777" w:rsidR="00DB095F" w:rsidRDefault="00DB095F" w:rsidP="00DB095F">
      <w:pPr>
        <w:ind w:firstLine="0"/>
        <w:rPr>
          <w:lang w:val="es-VE"/>
        </w:rPr>
      </w:pPr>
    </w:p>
    <w:p w14:paraId="0F508C5D" w14:textId="77777777" w:rsidR="00DB095F" w:rsidRDefault="00DB095F" w:rsidP="00DB095F">
      <w:pPr>
        <w:pStyle w:val="Ttulo1"/>
        <w:rPr>
          <w:lang w:val="es-VE"/>
        </w:rPr>
      </w:pPr>
      <w:r w:rsidRPr="00D50564">
        <w:rPr>
          <w:lang w:val="es-VE"/>
        </w:rPr>
        <w:lastRenderedPageBreak/>
        <w:t>VI. Citación y Referencias Bibliográficas</w:t>
      </w:r>
    </w:p>
    <w:p w14:paraId="2025736D" w14:textId="77777777" w:rsidR="00DB095F" w:rsidRDefault="00DB095F" w:rsidP="00DB095F">
      <w:pPr>
        <w:rPr>
          <w:lang w:val="es-VE"/>
        </w:rPr>
      </w:pPr>
      <w:r w:rsidRPr="00D50564">
        <w:rPr>
          <w:lang w:val="es-VE"/>
        </w:rPr>
        <w:t>En el ámbito universitario, el rigor académico se mide por la calidad de las fuentes. El plagio, incluso si es accidental por mala citación, puede invalidar todo el esfuerzo del equipo</w:t>
      </w:r>
      <w:r>
        <w:rPr>
          <w:lang w:val="es-VE"/>
        </w:rPr>
        <w:t>:</w:t>
      </w:r>
    </w:p>
    <w:p w14:paraId="57C9DEF2" w14:textId="77777777" w:rsidR="00DB095F" w:rsidRDefault="00DB095F" w:rsidP="00DB095F">
      <w:pPr>
        <w:pStyle w:val="Prrafodelista"/>
        <w:numPr>
          <w:ilvl w:val="0"/>
          <w:numId w:val="18"/>
        </w:numPr>
        <w:rPr>
          <w:lang w:val="es-VE"/>
        </w:rPr>
      </w:pPr>
      <w:r w:rsidRPr="003514C0">
        <w:rPr>
          <w:b/>
          <w:bCs/>
          <w:lang w:val="es-VE"/>
        </w:rPr>
        <w:t>Uso de Gestores Bibliográficos:</w:t>
      </w:r>
      <w:r w:rsidRPr="00D50564">
        <w:rPr>
          <w:lang w:val="es-VE"/>
        </w:rPr>
        <w:t xml:space="preserve"> Para proyectos de ingeniería y sistemas, es altamente recomendable usar herramientas como Zotero o Mendeley. Estas permiten compartir una librería común donde todos los integrantes depositan los </w:t>
      </w:r>
      <w:proofErr w:type="spellStart"/>
      <w:r w:rsidRPr="00D50564">
        <w:rPr>
          <w:lang w:val="es-VE"/>
        </w:rPr>
        <w:t>PDFs</w:t>
      </w:r>
      <w:proofErr w:type="spellEnd"/>
      <w:r w:rsidRPr="00D50564">
        <w:rPr>
          <w:lang w:val="es-VE"/>
        </w:rPr>
        <w:t xml:space="preserve"> y artículos encontrados.</w:t>
      </w:r>
    </w:p>
    <w:p w14:paraId="767AD0E6" w14:textId="77777777" w:rsidR="00DB095F" w:rsidRDefault="00DB095F" w:rsidP="00DB095F">
      <w:pPr>
        <w:pStyle w:val="Prrafodelista"/>
        <w:ind w:left="1080" w:firstLine="0"/>
        <w:rPr>
          <w:lang w:val="es-VE"/>
        </w:rPr>
      </w:pPr>
    </w:p>
    <w:p w14:paraId="60AD0E20" w14:textId="77777777" w:rsidR="00DB095F" w:rsidRPr="008B054D" w:rsidRDefault="00DB095F" w:rsidP="00DB095F">
      <w:pPr>
        <w:pStyle w:val="Prrafodelista"/>
        <w:numPr>
          <w:ilvl w:val="0"/>
          <w:numId w:val="18"/>
        </w:numPr>
        <w:rPr>
          <w:b/>
          <w:bCs/>
          <w:lang w:val="es-VE"/>
        </w:rPr>
      </w:pPr>
      <w:r w:rsidRPr="008B054D">
        <w:rPr>
          <w:b/>
          <w:bCs/>
          <w:lang w:val="es-VE"/>
        </w:rPr>
        <w:t>Citas Textuales vs. Paráfrasis:</w:t>
      </w:r>
    </w:p>
    <w:p w14:paraId="6A03C427" w14:textId="77777777" w:rsidR="00DB095F" w:rsidRDefault="00DB095F" w:rsidP="00DB095F">
      <w:pPr>
        <w:pStyle w:val="Prrafodelista"/>
        <w:numPr>
          <w:ilvl w:val="0"/>
          <w:numId w:val="19"/>
        </w:numPr>
        <w:rPr>
          <w:lang w:val="es-VE"/>
        </w:rPr>
      </w:pPr>
      <w:r w:rsidRPr="008B054D">
        <w:rPr>
          <w:b/>
          <w:bCs/>
          <w:lang w:val="es-VE"/>
        </w:rPr>
        <w:t>Citas Textuales:</w:t>
      </w:r>
      <w:r>
        <w:rPr>
          <w:lang w:val="es-VE"/>
        </w:rPr>
        <w:t xml:space="preserve"> E</w:t>
      </w:r>
      <w:r w:rsidRPr="00B66B2F">
        <w:rPr>
          <w:lang w:val="es-VE"/>
        </w:rPr>
        <w:t>s la reproducción exacta y literal de las palabras de otro autor dentro de un trabajo propio, fundamental para respaldar argumentos y evitar el plagio. Requiere comillas si es corta, el apellido del autor, año y página, siguiendo normas como APA o MLA</w:t>
      </w:r>
      <w:r>
        <w:rPr>
          <w:lang w:val="es-VE"/>
        </w:rPr>
        <w:t xml:space="preserve">, si son </w:t>
      </w:r>
      <w:r w:rsidRPr="00B66B2F">
        <w:rPr>
          <w:lang w:val="es-VE"/>
        </w:rPr>
        <w:t>menos de 40 palabras se integran en el texto entre comillas</w:t>
      </w:r>
      <w:r>
        <w:rPr>
          <w:lang w:val="es-VE"/>
        </w:rPr>
        <w:t xml:space="preserve"> pero si son </w:t>
      </w:r>
      <w:r w:rsidRPr="00B66B2F">
        <w:rPr>
          <w:lang w:val="es-VE"/>
        </w:rPr>
        <w:t>más de 40 palabras se colocan en un bloque aparte, sin comillas y con sangría.</w:t>
      </w:r>
    </w:p>
    <w:p w14:paraId="2D8906E7" w14:textId="77777777" w:rsidR="00DB095F" w:rsidRPr="00B66B2F" w:rsidRDefault="00DB095F" w:rsidP="00DB095F">
      <w:pPr>
        <w:pStyle w:val="Prrafodelista"/>
        <w:ind w:left="1440" w:firstLine="0"/>
        <w:rPr>
          <w:lang w:val="es-VE"/>
        </w:rPr>
      </w:pPr>
    </w:p>
    <w:p w14:paraId="7CDA939F" w14:textId="77777777" w:rsidR="00DB095F" w:rsidRDefault="00DB095F" w:rsidP="00DB095F">
      <w:pPr>
        <w:pStyle w:val="Prrafodelista"/>
        <w:numPr>
          <w:ilvl w:val="0"/>
          <w:numId w:val="19"/>
        </w:numPr>
        <w:rPr>
          <w:lang w:val="es-VE"/>
        </w:rPr>
      </w:pPr>
      <w:r w:rsidRPr="008B054D">
        <w:rPr>
          <w:b/>
          <w:bCs/>
          <w:lang w:val="es-VE"/>
        </w:rPr>
        <w:t>Paráfrasis:</w:t>
      </w:r>
      <w:r>
        <w:rPr>
          <w:lang w:val="es-VE"/>
        </w:rPr>
        <w:t xml:space="preserve"> </w:t>
      </w:r>
      <w:r w:rsidRPr="00B66B2F">
        <w:rPr>
          <w:lang w:val="es-VE"/>
        </w:rPr>
        <w:t>La paráfrasis, coloquialmente parafraseo, es la explicación con palabras propias del contenido de un texto para facilitar la comprensión de la información que contenga dicho texto o contenido.</w:t>
      </w:r>
      <w:r>
        <w:rPr>
          <w:lang w:val="es-VE"/>
        </w:rPr>
        <w:t xml:space="preserve"> </w:t>
      </w:r>
    </w:p>
    <w:p w14:paraId="685E3471" w14:textId="77777777" w:rsidR="00DB095F" w:rsidRPr="000A5895" w:rsidRDefault="00DB095F" w:rsidP="00DB095F">
      <w:pPr>
        <w:pStyle w:val="Prrafodelista"/>
        <w:rPr>
          <w:lang w:val="es-VE"/>
        </w:rPr>
      </w:pPr>
    </w:p>
    <w:p w14:paraId="010ED2A8" w14:textId="77777777" w:rsidR="00DB095F" w:rsidRPr="000A5895" w:rsidRDefault="00DB095F" w:rsidP="00DB095F">
      <w:pPr>
        <w:pStyle w:val="Prrafodelista"/>
        <w:ind w:left="1440" w:firstLine="0"/>
        <w:rPr>
          <w:lang w:val="es-VE"/>
        </w:rPr>
      </w:pPr>
    </w:p>
    <w:p w14:paraId="30B43752" w14:textId="77777777" w:rsidR="00DB095F" w:rsidRDefault="00DB095F" w:rsidP="00DB095F">
      <w:pPr>
        <w:pStyle w:val="Prrafodelista"/>
        <w:numPr>
          <w:ilvl w:val="0"/>
          <w:numId w:val="18"/>
        </w:numPr>
        <w:rPr>
          <w:lang w:val="es-VE"/>
        </w:rPr>
      </w:pPr>
      <w:r w:rsidRPr="008B054D">
        <w:rPr>
          <w:b/>
          <w:bCs/>
          <w:lang w:val="es-VE"/>
        </w:rPr>
        <w:lastRenderedPageBreak/>
        <w:t>Normas APA 7ma Edición:</w:t>
      </w:r>
      <w:r w:rsidRPr="00B66B2F">
        <w:rPr>
          <w:lang w:val="es-VE"/>
        </w:rPr>
        <w:t xml:space="preserve"> * Lista de Referencias</w:t>
      </w:r>
      <w:r>
        <w:rPr>
          <w:lang w:val="es-VE"/>
        </w:rPr>
        <w:t xml:space="preserve">: Estas </w:t>
      </w:r>
      <w:r w:rsidRPr="00B66B2F">
        <w:rPr>
          <w:lang w:val="es-VE"/>
        </w:rPr>
        <w:t>debe incluir todas las fuentes citadas, ordenada alfabéticamente al final del documento con sangría francesa (1.27 cm) y doble espacio. Cada entrada incluye: Autor, Fecha, Título y Fuente</w:t>
      </w:r>
      <w:r>
        <w:rPr>
          <w:lang w:val="es-VE"/>
        </w:rPr>
        <w:t>.</w:t>
      </w:r>
    </w:p>
    <w:p w14:paraId="0CBB18CA" w14:textId="77777777" w:rsidR="00DB095F" w:rsidRDefault="00DB095F" w:rsidP="00DB095F">
      <w:pPr>
        <w:pStyle w:val="Prrafodelista"/>
        <w:ind w:left="1080" w:firstLine="0"/>
        <w:rPr>
          <w:lang w:val="es-VE"/>
        </w:rPr>
      </w:pPr>
    </w:p>
    <w:p w14:paraId="00B2ADC1" w14:textId="77777777" w:rsidR="00DB095F" w:rsidRDefault="00DB095F" w:rsidP="00DB095F">
      <w:pPr>
        <w:pStyle w:val="Prrafodelista"/>
        <w:numPr>
          <w:ilvl w:val="0"/>
          <w:numId w:val="20"/>
        </w:numPr>
        <w:rPr>
          <w:lang w:val="es-VE"/>
        </w:rPr>
      </w:pPr>
      <w:r w:rsidRPr="008B054D">
        <w:rPr>
          <w:b/>
          <w:bCs/>
          <w:lang w:val="es-VE"/>
        </w:rPr>
        <w:t xml:space="preserve">DOI y </w:t>
      </w:r>
      <w:proofErr w:type="spellStart"/>
      <w:r w:rsidRPr="008B054D">
        <w:rPr>
          <w:b/>
          <w:bCs/>
          <w:lang w:val="es-VE"/>
        </w:rPr>
        <w:t>URLs</w:t>
      </w:r>
      <w:proofErr w:type="spellEnd"/>
      <w:r w:rsidRPr="008B054D">
        <w:rPr>
          <w:b/>
          <w:bCs/>
          <w:lang w:val="es-VE"/>
        </w:rPr>
        <w:t>:</w:t>
      </w:r>
      <w:r>
        <w:rPr>
          <w:lang w:val="es-VE"/>
        </w:rPr>
        <w:t xml:space="preserve"> En el momento cuando ya se tiene toda la información en el documento para este tipos de trabajo, al final se tiene que poner la fuentes digitales de donde se </w:t>
      </w:r>
      <w:proofErr w:type="spellStart"/>
      <w:r>
        <w:rPr>
          <w:lang w:val="es-VE"/>
        </w:rPr>
        <w:t>saco</w:t>
      </w:r>
      <w:proofErr w:type="spellEnd"/>
      <w:r>
        <w:rPr>
          <w:lang w:val="es-VE"/>
        </w:rPr>
        <w:t xml:space="preserve"> parte de la información, </w:t>
      </w:r>
      <w:r w:rsidRPr="000A5895">
        <w:rPr>
          <w:lang w:val="es-VE"/>
        </w:rPr>
        <w:t xml:space="preserve">es obligatorio incluir el DOI (Digital </w:t>
      </w:r>
      <w:proofErr w:type="spellStart"/>
      <w:r w:rsidRPr="000A5895">
        <w:rPr>
          <w:lang w:val="es-VE"/>
        </w:rPr>
        <w:t>Object</w:t>
      </w:r>
      <w:proofErr w:type="spellEnd"/>
      <w:r w:rsidRPr="000A5895">
        <w:rPr>
          <w:lang w:val="es-VE"/>
        </w:rPr>
        <w:t xml:space="preserve"> </w:t>
      </w:r>
      <w:proofErr w:type="spellStart"/>
      <w:r w:rsidRPr="000A5895">
        <w:rPr>
          <w:lang w:val="es-VE"/>
        </w:rPr>
        <w:t>Identifier</w:t>
      </w:r>
      <w:proofErr w:type="spellEnd"/>
      <w:r w:rsidRPr="000A5895">
        <w:rPr>
          <w:lang w:val="es-VE"/>
        </w:rPr>
        <w:t>) o, en su defecto, el enlace directo a la fuente confiable.</w:t>
      </w:r>
    </w:p>
    <w:p w14:paraId="61C06EF6" w14:textId="77777777" w:rsidR="00DB095F" w:rsidRDefault="00DB095F" w:rsidP="00DB095F">
      <w:pPr>
        <w:pStyle w:val="Prrafodelista"/>
        <w:ind w:left="1440" w:firstLine="0"/>
        <w:rPr>
          <w:lang w:val="es-VE"/>
        </w:rPr>
      </w:pPr>
    </w:p>
    <w:p w14:paraId="2E6DAB26" w14:textId="77777777" w:rsidR="00DB095F" w:rsidRDefault="00DB095F" w:rsidP="00DB095F">
      <w:pPr>
        <w:pStyle w:val="Prrafodelista"/>
        <w:numPr>
          <w:ilvl w:val="0"/>
          <w:numId w:val="20"/>
        </w:numPr>
        <w:rPr>
          <w:lang w:val="es-VE"/>
        </w:rPr>
      </w:pPr>
      <w:r w:rsidRPr="008B054D">
        <w:rPr>
          <w:b/>
          <w:bCs/>
          <w:lang w:val="es-VE"/>
        </w:rPr>
        <w:t xml:space="preserve">Verificación de Fuentes: </w:t>
      </w:r>
      <w:r>
        <w:rPr>
          <w:lang w:val="es-VE"/>
        </w:rPr>
        <w:t>E</w:t>
      </w:r>
      <w:r w:rsidRPr="000A5895">
        <w:rPr>
          <w:lang w:val="es-VE"/>
        </w:rPr>
        <w:t xml:space="preserve">s </w:t>
      </w:r>
      <w:r>
        <w:rPr>
          <w:lang w:val="es-VE"/>
        </w:rPr>
        <w:t>el</w:t>
      </w:r>
      <w:r w:rsidRPr="000A5895">
        <w:rPr>
          <w:lang w:val="es-VE"/>
        </w:rPr>
        <w:t xml:space="preserve"> proceso crítico para garantizar la integridad académica, evitar el plagio y asegurar la calidad de los trabajos universitarios. Implica evaluar la credibilidad, autoridad y precisión de la información utilizada</w:t>
      </w:r>
      <w:r>
        <w:rPr>
          <w:lang w:val="es-VE"/>
        </w:rPr>
        <w:t>, por eso deberíamos p</w:t>
      </w:r>
      <w:r w:rsidRPr="000A5895">
        <w:rPr>
          <w:lang w:val="es-VE"/>
        </w:rPr>
        <w:t xml:space="preserve">riorizar repositorios académicos (Google </w:t>
      </w:r>
      <w:proofErr w:type="spellStart"/>
      <w:r w:rsidRPr="000A5895">
        <w:rPr>
          <w:lang w:val="es-VE"/>
        </w:rPr>
        <w:t>Scholar</w:t>
      </w:r>
      <w:proofErr w:type="spellEnd"/>
      <w:r w:rsidRPr="000A5895">
        <w:rPr>
          <w:lang w:val="es-VE"/>
        </w:rPr>
        <w:t xml:space="preserve">, IEEE </w:t>
      </w:r>
      <w:proofErr w:type="spellStart"/>
      <w:r w:rsidRPr="000A5895">
        <w:rPr>
          <w:lang w:val="es-VE"/>
        </w:rPr>
        <w:t>Xplore</w:t>
      </w:r>
      <w:proofErr w:type="spellEnd"/>
      <w:r w:rsidRPr="000A5895">
        <w:rPr>
          <w:lang w:val="es-VE"/>
        </w:rPr>
        <w:t>, SciELO) sobre blogs genéricos o wikis de edición libre</w:t>
      </w:r>
      <w:r>
        <w:rPr>
          <w:lang w:val="es-VE"/>
        </w:rPr>
        <w:t xml:space="preserve"> ya que a veces algunos sitios pueden ser engañosos y no tienen seguridad ni protección </w:t>
      </w:r>
    </w:p>
    <w:p w14:paraId="404B9AFC" w14:textId="77777777" w:rsidR="00DB095F" w:rsidRPr="000A5895" w:rsidRDefault="00DB095F" w:rsidP="00DB095F">
      <w:pPr>
        <w:pStyle w:val="Prrafodelista"/>
        <w:rPr>
          <w:lang w:val="es-VE"/>
        </w:rPr>
      </w:pPr>
    </w:p>
    <w:p w14:paraId="2F8588A5" w14:textId="77777777" w:rsidR="00DB095F" w:rsidRDefault="00DB095F" w:rsidP="00DB095F">
      <w:pPr>
        <w:pStyle w:val="Prrafodelista"/>
        <w:ind w:left="1440" w:firstLine="0"/>
        <w:rPr>
          <w:lang w:val="es-VE"/>
        </w:rPr>
      </w:pPr>
    </w:p>
    <w:p w14:paraId="30D7E647" w14:textId="77777777" w:rsidR="00DB095F" w:rsidRDefault="00DB095F" w:rsidP="00DB095F">
      <w:pPr>
        <w:pStyle w:val="Prrafodelista"/>
        <w:ind w:left="1440" w:firstLine="0"/>
        <w:rPr>
          <w:lang w:val="es-VE"/>
        </w:rPr>
      </w:pPr>
    </w:p>
    <w:p w14:paraId="65A9FE71" w14:textId="77777777" w:rsidR="00DB095F" w:rsidRDefault="00DB095F" w:rsidP="00DB095F">
      <w:pPr>
        <w:pStyle w:val="Prrafodelista"/>
        <w:ind w:left="1440" w:firstLine="0"/>
        <w:rPr>
          <w:lang w:val="es-VE"/>
        </w:rPr>
      </w:pPr>
    </w:p>
    <w:p w14:paraId="45932E49" w14:textId="77777777" w:rsidR="00DB095F" w:rsidRDefault="00DB095F" w:rsidP="00DB095F">
      <w:pPr>
        <w:pStyle w:val="Prrafodelista"/>
        <w:ind w:left="1440" w:firstLine="0"/>
        <w:rPr>
          <w:lang w:val="es-VE"/>
        </w:rPr>
      </w:pPr>
    </w:p>
    <w:p w14:paraId="3A637C50" w14:textId="77777777" w:rsidR="00DB095F" w:rsidRDefault="00DB095F" w:rsidP="00DB095F">
      <w:pPr>
        <w:pStyle w:val="Prrafodelista"/>
        <w:ind w:left="1440" w:firstLine="0"/>
        <w:rPr>
          <w:lang w:val="es-VE"/>
        </w:rPr>
      </w:pPr>
    </w:p>
    <w:p w14:paraId="15A4E215" w14:textId="77777777" w:rsidR="00DB095F" w:rsidRDefault="00DB095F" w:rsidP="00DB095F">
      <w:pPr>
        <w:pStyle w:val="Prrafodelista"/>
        <w:ind w:left="1440" w:firstLine="0"/>
        <w:rPr>
          <w:lang w:val="es-VE"/>
        </w:rPr>
      </w:pPr>
    </w:p>
    <w:p w14:paraId="7181EB02" w14:textId="77777777" w:rsidR="00DB095F" w:rsidRPr="008B054D" w:rsidRDefault="00DB095F" w:rsidP="00DB095F">
      <w:pPr>
        <w:ind w:firstLine="0"/>
        <w:rPr>
          <w:lang w:val="es-VE"/>
        </w:rPr>
      </w:pPr>
    </w:p>
    <w:p w14:paraId="2021B273" w14:textId="77777777" w:rsidR="00DB095F" w:rsidRDefault="00DB095F" w:rsidP="00DB095F">
      <w:pPr>
        <w:pStyle w:val="Ttulo1"/>
        <w:rPr>
          <w:lang w:val="es-VE"/>
        </w:rPr>
      </w:pPr>
      <w:r w:rsidRPr="00C60D68">
        <w:rPr>
          <w:lang w:val="es-VE"/>
        </w:rPr>
        <w:lastRenderedPageBreak/>
        <w:t xml:space="preserve">VII. Presentación Oral </w:t>
      </w:r>
    </w:p>
    <w:p w14:paraId="47C7B008" w14:textId="77777777" w:rsidR="00DB095F" w:rsidRDefault="00DB095F" w:rsidP="00DB095F">
      <w:pPr>
        <w:rPr>
          <w:lang w:val="es-VE"/>
        </w:rPr>
      </w:pPr>
      <w:r w:rsidRPr="00C60D68">
        <w:rPr>
          <w:lang w:val="es-VE"/>
        </w:rPr>
        <w:t xml:space="preserve">Un excelente documento puede perder impacto si no se sabe comunicar. La presentación </w:t>
      </w:r>
      <w:r>
        <w:rPr>
          <w:lang w:val="es-VE"/>
        </w:rPr>
        <w:t>y la defensa son</w:t>
      </w:r>
      <w:r w:rsidRPr="00C60D68">
        <w:rPr>
          <w:lang w:val="es-VE"/>
        </w:rPr>
        <w:t xml:space="preserve"> el momento donde el equipo demuestra dominio total del tema</w:t>
      </w:r>
      <w:r>
        <w:rPr>
          <w:lang w:val="es-VE"/>
        </w:rPr>
        <w:t>:</w:t>
      </w:r>
    </w:p>
    <w:p w14:paraId="52B8FCF8" w14:textId="77777777" w:rsidR="00DB095F" w:rsidRDefault="00DB095F" w:rsidP="00DB095F">
      <w:pPr>
        <w:pStyle w:val="Prrafodelista"/>
        <w:numPr>
          <w:ilvl w:val="0"/>
          <w:numId w:val="21"/>
        </w:numPr>
        <w:rPr>
          <w:lang w:val="es-VE"/>
        </w:rPr>
      </w:pPr>
      <w:r w:rsidRPr="001B7C3A">
        <w:rPr>
          <w:b/>
          <w:bCs/>
          <w:lang w:val="es-VE"/>
        </w:rPr>
        <w:t>Diseño de Apoyo Visual</w:t>
      </w:r>
      <w:r w:rsidRPr="00C60D68">
        <w:rPr>
          <w:lang w:val="es-VE"/>
        </w:rPr>
        <w:t>: Las diapositivas deben ser un apoyo, no un guion. Menos texto y más diagramas de flujo, arquitecturas de sistemas o gráficos de datos</w:t>
      </w:r>
      <w:r>
        <w:rPr>
          <w:lang w:val="es-VE"/>
        </w:rPr>
        <w:t xml:space="preserve">, también se puede usar reglas como ejemplo que cada integrante hable 6 diapositivas o también </w:t>
      </w:r>
      <w:r w:rsidRPr="001B7C3A">
        <w:rPr>
          <w:lang w:val="es-VE"/>
        </w:rPr>
        <w:t>Si el proyecto incluye software o procesos industriales, integrar videos cortos o animaciones de diagramas (</w:t>
      </w:r>
      <w:proofErr w:type="spellStart"/>
      <w:r w:rsidRPr="001B7C3A">
        <w:rPr>
          <w:lang w:val="es-VE"/>
        </w:rPr>
        <w:t>GIFs</w:t>
      </w:r>
      <w:proofErr w:type="spellEnd"/>
      <w:r w:rsidRPr="001B7C3A">
        <w:rPr>
          <w:lang w:val="es-VE"/>
        </w:rPr>
        <w:t xml:space="preserve"> de procesos) para mostrar el dinamismo que un </w:t>
      </w:r>
      <w:proofErr w:type="spellStart"/>
      <w:r w:rsidRPr="001B7C3A">
        <w:rPr>
          <w:lang w:val="es-VE"/>
        </w:rPr>
        <w:t>screenshot</w:t>
      </w:r>
      <w:proofErr w:type="spellEnd"/>
    </w:p>
    <w:p w14:paraId="1DCD9CAC" w14:textId="77777777" w:rsidR="00DB095F" w:rsidRDefault="00DB095F" w:rsidP="00DB095F">
      <w:pPr>
        <w:pStyle w:val="Prrafodelista"/>
        <w:ind w:left="1080" w:firstLine="0"/>
        <w:rPr>
          <w:lang w:val="es-VE"/>
        </w:rPr>
      </w:pPr>
      <w:r>
        <w:rPr>
          <w:lang w:val="es-VE"/>
        </w:rPr>
        <w:t xml:space="preserve"> </w:t>
      </w:r>
    </w:p>
    <w:p w14:paraId="74003F82" w14:textId="77777777" w:rsidR="00DB095F" w:rsidRDefault="00DB095F" w:rsidP="00DB095F">
      <w:pPr>
        <w:pStyle w:val="Prrafodelista"/>
        <w:numPr>
          <w:ilvl w:val="0"/>
          <w:numId w:val="21"/>
        </w:numPr>
        <w:rPr>
          <w:lang w:val="es-VE"/>
        </w:rPr>
      </w:pPr>
      <w:r w:rsidRPr="001B7C3A">
        <w:rPr>
          <w:b/>
          <w:bCs/>
          <w:lang w:val="es-VE"/>
        </w:rPr>
        <w:t>Sincronización del Discurso:</w:t>
      </w:r>
      <w:r w:rsidRPr="00C60D68">
        <w:rPr>
          <w:lang w:val="es-VE"/>
        </w:rPr>
        <w:t xml:space="preserve"> El equipo debe evitar el parche de presentaciones. Las transiciones entre oradores deben ser fluidas</w:t>
      </w:r>
      <w:r>
        <w:rPr>
          <w:lang w:val="es-VE"/>
        </w:rPr>
        <w:t xml:space="preserve">, </w:t>
      </w:r>
      <w:r w:rsidRPr="001B7C3A">
        <w:rPr>
          <w:lang w:val="es-VE"/>
        </w:rPr>
        <w:t xml:space="preserve">El equipo debe acordar el uso de términos técnicos específicos antes de subir al estrado. Si </w:t>
      </w:r>
      <w:r>
        <w:rPr>
          <w:lang w:val="es-VE"/>
        </w:rPr>
        <w:t xml:space="preserve">por ejemplo </w:t>
      </w:r>
      <w:r w:rsidRPr="001B7C3A">
        <w:rPr>
          <w:lang w:val="es-VE"/>
        </w:rPr>
        <w:t>uno lo llama "repositorio" y otro "base de datos", se genera confusión y falta de coherencia profesional</w:t>
      </w:r>
      <w:r>
        <w:rPr>
          <w:lang w:val="es-VE"/>
        </w:rPr>
        <w:t xml:space="preserve">, y cuando </w:t>
      </w:r>
      <w:r w:rsidRPr="001B7C3A">
        <w:rPr>
          <w:lang w:val="es-VE"/>
        </w:rPr>
        <w:t>n compañero habla, el resto del equipo debe mantener contacto visual con el orador o el público, demostrando atención y respaldo</w:t>
      </w:r>
      <w:r>
        <w:rPr>
          <w:lang w:val="es-VE"/>
        </w:rPr>
        <w:t>, e</w:t>
      </w:r>
      <w:r w:rsidRPr="001B7C3A">
        <w:rPr>
          <w:lang w:val="es-VE"/>
        </w:rPr>
        <w:t>l lenguaje corporal de los que no hablan también comunica compromiso.</w:t>
      </w:r>
    </w:p>
    <w:p w14:paraId="489153F0" w14:textId="77777777" w:rsidR="00DB095F" w:rsidRPr="001B7C3A" w:rsidRDefault="00DB095F" w:rsidP="00DB095F">
      <w:pPr>
        <w:pStyle w:val="Prrafodelista"/>
        <w:rPr>
          <w:lang w:val="es-VE"/>
        </w:rPr>
      </w:pPr>
    </w:p>
    <w:p w14:paraId="0A4E05D1" w14:textId="77777777" w:rsidR="00DB095F" w:rsidRPr="00C60D68" w:rsidRDefault="00DB095F" w:rsidP="00DB095F">
      <w:pPr>
        <w:pStyle w:val="Prrafodelista"/>
        <w:numPr>
          <w:ilvl w:val="0"/>
          <w:numId w:val="21"/>
        </w:numPr>
        <w:rPr>
          <w:lang w:val="es-VE"/>
        </w:rPr>
      </w:pPr>
      <w:r w:rsidRPr="001B7C3A">
        <w:rPr>
          <w:b/>
          <w:bCs/>
          <w:lang w:val="es-VE"/>
        </w:rPr>
        <w:t>Dominio del Tiempo</w:t>
      </w:r>
      <w:r w:rsidRPr="001B7C3A">
        <w:rPr>
          <w:lang w:val="es-VE"/>
        </w:rPr>
        <w:t>: Ensayar con cronómetro en mano. En los ensayos, identifiquen qué diapositivas son sacrificables si el tiempo se agota</w:t>
      </w:r>
      <w:r>
        <w:rPr>
          <w:lang w:val="es-VE"/>
        </w:rPr>
        <w:t>, e</w:t>
      </w:r>
      <w:r w:rsidRPr="001B7C3A">
        <w:rPr>
          <w:lang w:val="es-VE"/>
        </w:rPr>
        <w:t>s mejor saltarse un detalle técnico menor que no llegar a las conclusiones o resultados finales</w:t>
      </w:r>
      <w:r>
        <w:rPr>
          <w:lang w:val="es-VE"/>
        </w:rPr>
        <w:t>, y e</w:t>
      </w:r>
      <w:r w:rsidRPr="001B7C3A">
        <w:rPr>
          <w:lang w:val="es-VE"/>
        </w:rPr>
        <w:t>l equipo debe practicar pausas deliberadas después de frases clave para permitir que el jurado procese la información.</w:t>
      </w:r>
    </w:p>
    <w:p w14:paraId="6E41DE6B" w14:textId="77777777" w:rsidR="00DB095F" w:rsidRDefault="00DB095F" w:rsidP="00DB095F">
      <w:pPr>
        <w:pStyle w:val="Ttulo1"/>
        <w:rPr>
          <w:lang w:val="es-VE"/>
        </w:rPr>
      </w:pPr>
      <w:r w:rsidRPr="006F419E">
        <w:rPr>
          <w:lang w:val="es-VE"/>
        </w:rPr>
        <w:lastRenderedPageBreak/>
        <w:t>VIII. Manejo de Conflictos y Dinámica Grupal</w:t>
      </w:r>
    </w:p>
    <w:p w14:paraId="6FFE9140" w14:textId="77777777" w:rsidR="00DB095F" w:rsidRDefault="00DB095F" w:rsidP="00DB095F">
      <w:pPr>
        <w:rPr>
          <w:lang w:val="es-VE"/>
        </w:rPr>
      </w:pPr>
      <w:r w:rsidRPr="00382DC1">
        <w:rPr>
          <w:lang w:val="es-VE"/>
        </w:rPr>
        <w:t>Los desacuerdos son naturales y, si se manejan bien, enriquecen el proyecto. El problema surge cuando el conflicto se vuelve personal o afecta la productividad</w:t>
      </w:r>
      <w:r>
        <w:rPr>
          <w:lang w:val="es-VE"/>
        </w:rPr>
        <w:t xml:space="preserve">: </w:t>
      </w:r>
    </w:p>
    <w:p w14:paraId="14173120" w14:textId="77777777" w:rsidR="00DB095F" w:rsidRPr="008D14F4" w:rsidRDefault="00DB095F" w:rsidP="00DB095F">
      <w:pPr>
        <w:pStyle w:val="Prrafodelista"/>
        <w:numPr>
          <w:ilvl w:val="0"/>
          <w:numId w:val="22"/>
        </w:numPr>
        <w:rPr>
          <w:b/>
          <w:bCs/>
          <w:u w:val="single"/>
          <w:lang w:val="es-VE"/>
        </w:rPr>
      </w:pPr>
      <w:r w:rsidRPr="00382DC1">
        <w:rPr>
          <w:b/>
          <w:bCs/>
          <w:lang w:val="es-VE"/>
        </w:rPr>
        <w:t xml:space="preserve">Comunicación Asertiva: </w:t>
      </w:r>
      <w:r w:rsidRPr="00382DC1">
        <w:rPr>
          <w:lang w:val="es-VE"/>
        </w:rPr>
        <w:t>Se deben criticar las ideas o el trabajo, nunca a la persona</w:t>
      </w:r>
      <w:r>
        <w:rPr>
          <w:lang w:val="es-VE"/>
        </w:rPr>
        <w:t>, e</w:t>
      </w:r>
      <w:r w:rsidRPr="00382DC1">
        <w:rPr>
          <w:lang w:val="es-VE"/>
        </w:rPr>
        <w:t>n lugar de acusar</w:t>
      </w:r>
      <w:r>
        <w:rPr>
          <w:lang w:val="es-VE"/>
        </w:rPr>
        <w:t xml:space="preserve">la </w:t>
      </w:r>
      <w:r w:rsidRPr="00382DC1">
        <w:rPr>
          <w:lang w:val="es-VE"/>
        </w:rPr>
        <w:t>se debe expresar el impacto en el proyecto</w:t>
      </w:r>
      <w:r>
        <w:rPr>
          <w:lang w:val="es-VE"/>
        </w:rPr>
        <w:t xml:space="preserve"> lo que </w:t>
      </w:r>
      <w:r w:rsidRPr="00382DC1">
        <w:rPr>
          <w:lang w:val="es-VE"/>
        </w:rPr>
        <w:t>reduce la actitud defensiva del compañero</w:t>
      </w:r>
      <w:r>
        <w:rPr>
          <w:lang w:val="es-VE"/>
        </w:rPr>
        <w:t xml:space="preserve">. </w:t>
      </w:r>
      <w:r w:rsidRPr="00382DC1">
        <w:rPr>
          <w:lang w:val="es-VE"/>
        </w:rPr>
        <w:t>Se debe internalizar que una corrección a un diagrama o a un código no es un ataque al intelecto del autor, sino un filtro de calidad necesario para la excelencia del grupo</w:t>
      </w:r>
      <w:r>
        <w:rPr>
          <w:lang w:val="es-VE"/>
        </w:rPr>
        <w:t>, y como también a</w:t>
      </w:r>
      <w:r w:rsidRPr="00382DC1">
        <w:rPr>
          <w:lang w:val="es-VE"/>
        </w:rPr>
        <w:t>ntes de refutar una idea, el integrante debe repetir lo que entendió</w:t>
      </w:r>
      <w:r>
        <w:rPr>
          <w:lang w:val="es-VE"/>
        </w:rPr>
        <w:t xml:space="preserve"> ya que esto </w:t>
      </w:r>
      <w:r w:rsidRPr="008D14F4">
        <w:rPr>
          <w:lang w:val="es-VE"/>
        </w:rPr>
        <w:t>asegura que el conflicto no sea un simple problema de semántica</w:t>
      </w:r>
    </w:p>
    <w:p w14:paraId="58C44941" w14:textId="77777777" w:rsidR="00DB095F" w:rsidRPr="008D14F4" w:rsidRDefault="00DB095F" w:rsidP="00DB095F">
      <w:pPr>
        <w:pStyle w:val="Prrafodelista"/>
        <w:ind w:left="1080" w:firstLine="0"/>
        <w:rPr>
          <w:b/>
          <w:bCs/>
          <w:u w:val="single"/>
          <w:lang w:val="es-VE"/>
        </w:rPr>
      </w:pPr>
    </w:p>
    <w:p w14:paraId="7D3B1807" w14:textId="77777777" w:rsidR="00DB095F" w:rsidRPr="008D14F4" w:rsidRDefault="00DB095F" w:rsidP="00DB095F">
      <w:pPr>
        <w:pStyle w:val="Prrafodelista"/>
        <w:numPr>
          <w:ilvl w:val="0"/>
          <w:numId w:val="22"/>
        </w:numPr>
        <w:rPr>
          <w:b/>
          <w:bCs/>
          <w:u w:val="single"/>
          <w:lang w:val="es-VE"/>
        </w:rPr>
      </w:pPr>
      <w:r>
        <w:rPr>
          <w:b/>
          <w:bCs/>
          <w:lang w:val="es-VE"/>
        </w:rPr>
        <w:t xml:space="preserve">Gestión de responsabilidad: </w:t>
      </w:r>
      <w:r w:rsidRPr="008D14F4">
        <w:rPr>
          <w:lang w:val="es-VE"/>
        </w:rPr>
        <w:t xml:space="preserve">Establecer desde el inicio qué sucede si alguien no cumple. Si un integrante desaparece o no entrega su parte a tiempo, el coordinador debe contactarlo formalmente. Si la conducta persiste, el equipo debe tener la madurez de informar al docente con evidencias del intento de coordinación (capturas de mensajes, historial de </w:t>
      </w:r>
      <w:proofErr w:type="spellStart"/>
      <w:r w:rsidRPr="008D14F4">
        <w:rPr>
          <w:lang w:val="es-VE"/>
        </w:rPr>
        <w:t>commits</w:t>
      </w:r>
      <w:proofErr w:type="spellEnd"/>
      <w:r w:rsidRPr="008D14F4">
        <w:rPr>
          <w:lang w:val="es-VE"/>
        </w:rPr>
        <w:t xml:space="preserve"> en GitHub).</w:t>
      </w:r>
      <w:r>
        <w:rPr>
          <w:lang w:val="es-VE"/>
        </w:rPr>
        <w:t xml:space="preserve"> </w:t>
      </w:r>
      <w:r w:rsidRPr="008D14F4">
        <w:rPr>
          <w:lang w:val="es-VE"/>
        </w:rPr>
        <w:t>El coordinador convoca a una breve reunión para entender si hay un bloqueo técnico o personal</w:t>
      </w:r>
      <w:r>
        <w:rPr>
          <w:lang w:val="es-VE"/>
        </w:rPr>
        <w:t xml:space="preserve"> y si </w:t>
      </w:r>
      <w:proofErr w:type="spellStart"/>
      <w:r>
        <w:rPr>
          <w:lang w:val="es-VE"/>
        </w:rPr>
        <w:t>aun</w:t>
      </w:r>
      <w:proofErr w:type="spellEnd"/>
      <w:r>
        <w:rPr>
          <w:lang w:val="es-VE"/>
        </w:rPr>
        <w:t xml:space="preserve"> persiste el problema el equipo pueden tomar la decisión de sacar esa persona, l</w:t>
      </w:r>
      <w:r w:rsidRPr="008D14F4">
        <w:rPr>
          <w:lang w:val="es-VE"/>
        </w:rPr>
        <w:t>a decisión de excluir a alguien o informar al profesor no debe ser un acto de "traición", sino de justicia con quienes sí trabajaron</w:t>
      </w:r>
    </w:p>
    <w:p w14:paraId="5F15C771" w14:textId="77777777" w:rsidR="00DB095F" w:rsidRPr="008D14F4" w:rsidRDefault="00DB095F" w:rsidP="00DB095F">
      <w:pPr>
        <w:pStyle w:val="Prrafodelista"/>
        <w:rPr>
          <w:b/>
          <w:bCs/>
          <w:u w:val="single"/>
          <w:lang w:val="es-VE"/>
        </w:rPr>
      </w:pPr>
    </w:p>
    <w:p w14:paraId="6191207A" w14:textId="77777777" w:rsidR="00DB095F" w:rsidRPr="00734C05" w:rsidRDefault="00DB095F" w:rsidP="00DB095F">
      <w:pPr>
        <w:pStyle w:val="Prrafodelista"/>
        <w:numPr>
          <w:ilvl w:val="0"/>
          <w:numId w:val="22"/>
        </w:numPr>
        <w:rPr>
          <w:b/>
          <w:bCs/>
          <w:u w:val="single"/>
          <w:lang w:val="es-VE"/>
        </w:rPr>
      </w:pPr>
      <w:r w:rsidRPr="008D14F4">
        <w:rPr>
          <w:b/>
          <w:bCs/>
          <w:lang w:val="es-VE"/>
        </w:rPr>
        <w:t>Negociación y Consenso</w:t>
      </w:r>
      <w:r w:rsidRPr="008D14F4">
        <w:rPr>
          <w:lang w:val="es-MX"/>
        </w:rPr>
        <w:t>: Cuando hay dos formas de resolver un problema técnico, se deben exponer los pros y contras de cada una</w:t>
      </w:r>
      <w:r>
        <w:rPr>
          <w:lang w:val="es-MX"/>
        </w:rPr>
        <w:t xml:space="preserve"> por medio de tres </w:t>
      </w:r>
      <w:r w:rsidRPr="008D14F4">
        <w:rPr>
          <w:lang w:val="es-MX"/>
        </w:rPr>
        <w:t>criterios</w:t>
      </w:r>
      <w:r>
        <w:rPr>
          <w:lang w:val="es-MX"/>
        </w:rPr>
        <w:t xml:space="preserve"> que son el</w:t>
      </w:r>
      <w:r w:rsidRPr="008D14F4">
        <w:rPr>
          <w:lang w:val="es-MX"/>
        </w:rPr>
        <w:t xml:space="preserve"> </w:t>
      </w:r>
      <w:r>
        <w:rPr>
          <w:lang w:val="es-MX"/>
        </w:rPr>
        <w:lastRenderedPageBreak/>
        <w:t>t</w:t>
      </w:r>
      <w:r w:rsidRPr="008D14F4">
        <w:rPr>
          <w:lang w:val="es-MX"/>
        </w:rPr>
        <w:t>iempo de ejecución,</w:t>
      </w:r>
      <w:r>
        <w:rPr>
          <w:lang w:val="es-MX"/>
        </w:rPr>
        <w:t xml:space="preserve"> la</w:t>
      </w:r>
      <w:r w:rsidRPr="008D14F4">
        <w:rPr>
          <w:lang w:val="es-MX"/>
        </w:rPr>
        <w:t xml:space="preserve"> </w:t>
      </w:r>
      <w:r>
        <w:rPr>
          <w:lang w:val="es-MX"/>
        </w:rPr>
        <w:t>c</w:t>
      </w:r>
      <w:r w:rsidRPr="008D14F4">
        <w:rPr>
          <w:lang w:val="es-MX"/>
        </w:rPr>
        <w:t>omplejidad y</w:t>
      </w:r>
      <w:r>
        <w:rPr>
          <w:lang w:val="es-MX"/>
        </w:rPr>
        <w:t xml:space="preserve"> la</w:t>
      </w:r>
      <w:r w:rsidRPr="008D14F4">
        <w:rPr>
          <w:lang w:val="es-MX"/>
        </w:rPr>
        <w:t xml:space="preserve"> </w:t>
      </w:r>
      <w:r>
        <w:rPr>
          <w:lang w:val="es-MX"/>
        </w:rPr>
        <w:t>c</w:t>
      </w:r>
      <w:r w:rsidRPr="008D14F4">
        <w:rPr>
          <w:lang w:val="es-MX"/>
        </w:rPr>
        <w:t>alidad del resultado</w:t>
      </w:r>
      <w:r>
        <w:rPr>
          <w:lang w:val="es-MX"/>
        </w:rPr>
        <w:t>, también p</w:t>
      </w:r>
      <w:r w:rsidRPr="00734C05">
        <w:rPr>
          <w:lang w:val="es-MX"/>
        </w:rPr>
        <w:t>ara evitar el estancamiento (parálisis por análisis), el Coordinador tiene la autoridad de decidir tras escuchar todas las partes. Esta autoridad no es arbitraria, debe estar justificada por la viabilidad del cronograma</w:t>
      </w:r>
      <w:r>
        <w:rPr>
          <w:lang w:val="es-MX"/>
        </w:rPr>
        <w:t xml:space="preserve"> y </w:t>
      </w:r>
      <w:r w:rsidRPr="00734C05">
        <w:rPr>
          <w:lang w:val="es-MX"/>
        </w:rPr>
        <w:t>tiene el voto de calidad basado en la viabilidad del proyecto</w:t>
      </w:r>
      <w:r>
        <w:rPr>
          <w:lang w:val="es-MX"/>
        </w:rPr>
        <w:t xml:space="preserve"> y una vez que se haya tomada la decisión </w:t>
      </w:r>
      <w:r w:rsidRPr="00734C05">
        <w:rPr>
          <w:lang w:val="es-MX"/>
        </w:rPr>
        <w:t>el equipo debe volcarse al 100% en ella</w:t>
      </w:r>
      <w:r>
        <w:rPr>
          <w:lang w:val="es-MX"/>
        </w:rPr>
        <w:t xml:space="preserve"> </w:t>
      </w:r>
      <w:r w:rsidRPr="00734C05">
        <w:rPr>
          <w:lang w:val="es-MX"/>
        </w:rPr>
        <w:t>si</w:t>
      </w:r>
      <w:r>
        <w:rPr>
          <w:lang w:val="es-MX"/>
        </w:rPr>
        <w:t>n objeciones ni</w:t>
      </w:r>
      <w:r w:rsidRPr="00734C05">
        <w:rPr>
          <w:lang w:val="es-MX"/>
        </w:rPr>
        <w:t xml:space="preserve"> dificultades.</w:t>
      </w:r>
    </w:p>
    <w:p w14:paraId="1797CDC7" w14:textId="77777777" w:rsidR="00DB095F" w:rsidRPr="00734C05" w:rsidRDefault="00DB095F" w:rsidP="00DB095F">
      <w:pPr>
        <w:pStyle w:val="Prrafodelista"/>
        <w:rPr>
          <w:b/>
          <w:bCs/>
          <w:u w:val="single"/>
          <w:lang w:val="es-VE"/>
        </w:rPr>
      </w:pPr>
    </w:p>
    <w:p w14:paraId="35BDFC86" w14:textId="77777777" w:rsidR="00DB095F" w:rsidRPr="00734C05" w:rsidRDefault="00DB095F" w:rsidP="00DB095F">
      <w:pPr>
        <w:pStyle w:val="Prrafodelista"/>
        <w:numPr>
          <w:ilvl w:val="0"/>
          <w:numId w:val="22"/>
        </w:numPr>
        <w:rPr>
          <w:b/>
          <w:bCs/>
          <w:lang w:val="es-VE"/>
        </w:rPr>
      </w:pPr>
      <w:r w:rsidRPr="00734C05">
        <w:rPr>
          <w:b/>
          <w:bCs/>
          <w:lang w:val="es-VE"/>
        </w:rPr>
        <w:t xml:space="preserve">Cultura de </w:t>
      </w:r>
      <w:proofErr w:type="spellStart"/>
      <w:r w:rsidRPr="00734C05">
        <w:rPr>
          <w:b/>
          <w:bCs/>
          <w:lang w:val="es-VE"/>
        </w:rPr>
        <w:t>Feedback</w:t>
      </w:r>
      <w:proofErr w:type="spellEnd"/>
      <w:r>
        <w:rPr>
          <w:b/>
          <w:bCs/>
          <w:lang w:val="es-VE"/>
        </w:rPr>
        <w:t xml:space="preserve">: </w:t>
      </w:r>
      <w:r>
        <w:rPr>
          <w:lang w:val="es-VE"/>
        </w:rPr>
        <w:t>E</w:t>
      </w:r>
      <w:r w:rsidRPr="00734C05">
        <w:rPr>
          <w:lang w:val="es-VE"/>
        </w:rPr>
        <w:t>s un entorno laboral donde la retroalimentación constructiva, continua y bidireccional entre líderes y empleados es habitual, valorada y forma parte de la interacción diaria. Su objetivo es mejorar el rendimiento, potenciar el desarrollo profesional y fomentar la comunicación abierta, transformando la evaluación en una herramienta de aprendizaje</w:t>
      </w:r>
      <w:r>
        <w:rPr>
          <w:lang w:val="es-VE"/>
        </w:rPr>
        <w:t xml:space="preserve">. Una vez que hayan terminado todo el proyecto y de hacer la entrega final, todo el equipo se hace como una autoevaluación y se preguntan cosas como por ejemplo </w:t>
      </w:r>
      <w:r w:rsidRPr="00734C05">
        <w:rPr>
          <w:lang w:val="es-VE"/>
        </w:rPr>
        <w:t>¿Qué debemos dejar de hacer?</w:t>
      </w:r>
      <w:r>
        <w:rPr>
          <w:lang w:val="es-VE"/>
        </w:rPr>
        <w:t xml:space="preserve">,  </w:t>
      </w:r>
      <w:r w:rsidRPr="00734C05">
        <w:rPr>
          <w:lang w:val="es-VE"/>
        </w:rPr>
        <w:t>¿Qué debemos empezar a hacer?</w:t>
      </w:r>
      <w:r>
        <w:rPr>
          <w:lang w:val="es-VE"/>
        </w:rPr>
        <w:t xml:space="preserve">, </w:t>
      </w:r>
      <w:r w:rsidRPr="00734C05">
        <w:rPr>
          <w:lang w:val="es-VE"/>
        </w:rPr>
        <w:t>¿</w:t>
      </w:r>
      <w:r>
        <w:rPr>
          <w:lang w:val="es-VE"/>
        </w:rPr>
        <w:t>En que deberíamos mejorar</w:t>
      </w:r>
      <w:r w:rsidRPr="00734C05">
        <w:rPr>
          <w:lang w:val="es-VE"/>
        </w:rPr>
        <w:t>?</w:t>
      </w:r>
      <w:r>
        <w:rPr>
          <w:lang w:val="es-VE"/>
        </w:rPr>
        <w:t>, entre esas cosas para que así se r</w:t>
      </w:r>
      <w:r w:rsidRPr="00734C05">
        <w:rPr>
          <w:lang w:val="es-VE"/>
        </w:rPr>
        <w:t>efue</w:t>
      </w:r>
      <w:r>
        <w:rPr>
          <w:lang w:val="es-VE"/>
        </w:rPr>
        <w:t>rce</w:t>
      </w:r>
      <w:r w:rsidRPr="00734C05">
        <w:rPr>
          <w:lang w:val="es-VE"/>
        </w:rPr>
        <w:t xml:space="preserve"> la moral y el compromiso grupal</w:t>
      </w:r>
      <w:r>
        <w:rPr>
          <w:lang w:val="es-VE"/>
        </w:rPr>
        <w:t xml:space="preserve"> de todos los integrantes</w:t>
      </w:r>
    </w:p>
    <w:p w14:paraId="7BF9A587" w14:textId="77777777" w:rsidR="00DB095F" w:rsidRPr="00330CD1" w:rsidRDefault="00DB095F" w:rsidP="007756E3">
      <w:pPr>
        <w:rPr>
          <w:lang w:val="es-VE"/>
        </w:rPr>
      </w:pPr>
    </w:p>
    <w:p w14:paraId="452F7B9F" w14:textId="77777777" w:rsidR="00330CD1" w:rsidRPr="007756E3" w:rsidRDefault="00330CD1" w:rsidP="00330CD1">
      <w:pPr>
        <w:rPr>
          <w:u w:val="single"/>
          <w:lang w:val="es-VE"/>
        </w:rPr>
      </w:pPr>
    </w:p>
    <w:p w14:paraId="2D05C5F6" w14:textId="77777777" w:rsidR="004E1550" w:rsidRPr="00A716E3" w:rsidRDefault="004E1550" w:rsidP="007A1648">
      <w:pPr>
        <w:rPr>
          <w:u w:val="single"/>
          <w:lang w:val="es-VE"/>
        </w:rPr>
      </w:pPr>
    </w:p>
    <w:sectPr w:rsidR="004E1550" w:rsidRPr="00A716E3">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D5C392" w14:textId="77777777" w:rsidR="00CB4901" w:rsidRDefault="00CB4901" w:rsidP="00FD1218">
      <w:pPr>
        <w:spacing w:after="0" w:line="240" w:lineRule="auto"/>
      </w:pPr>
      <w:r>
        <w:separator/>
      </w:r>
    </w:p>
  </w:endnote>
  <w:endnote w:type="continuationSeparator" w:id="0">
    <w:p w14:paraId="0CE46304" w14:textId="77777777" w:rsidR="00CB4901" w:rsidRDefault="00CB4901"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FB1AE8" w14:textId="77777777" w:rsidR="00CB4901" w:rsidRDefault="00CB4901" w:rsidP="00FD1218">
      <w:pPr>
        <w:spacing w:after="0" w:line="240" w:lineRule="auto"/>
      </w:pPr>
      <w:r>
        <w:separator/>
      </w:r>
    </w:p>
  </w:footnote>
  <w:footnote w:type="continuationSeparator" w:id="0">
    <w:p w14:paraId="33AE7C00" w14:textId="77777777" w:rsidR="00CB4901" w:rsidRDefault="00CB4901"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EEE3D8F"/>
    <w:multiLevelType w:val="hybridMultilevel"/>
    <w:tmpl w:val="2CCC181C"/>
    <w:lvl w:ilvl="0" w:tplc="123E4FFE">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5"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B32A9C"/>
    <w:multiLevelType w:val="hybridMultilevel"/>
    <w:tmpl w:val="61C65292"/>
    <w:lvl w:ilvl="0" w:tplc="148C94A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8"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835895"/>
    <w:multiLevelType w:val="hybridMultilevel"/>
    <w:tmpl w:val="8F122438"/>
    <w:lvl w:ilvl="0" w:tplc="C9AEA822">
      <w:start w:val="1"/>
      <w:numFmt w:val="decimal"/>
      <w:lvlText w:val="%1)"/>
      <w:lvlJc w:val="left"/>
      <w:pPr>
        <w:ind w:left="1080" w:hanging="360"/>
      </w:pPr>
      <w:rPr>
        <w:rFonts w:hint="default"/>
        <w:u w:val="none"/>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5" w15:restartNumberingAfterBreak="0">
    <w:nsid w:val="681B10A7"/>
    <w:multiLevelType w:val="hybridMultilevel"/>
    <w:tmpl w:val="F5D22F12"/>
    <w:lvl w:ilvl="0" w:tplc="495A59F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6" w15:restartNumberingAfterBreak="0">
    <w:nsid w:val="6B1A0795"/>
    <w:multiLevelType w:val="hybridMultilevel"/>
    <w:tmpl w:val="214A5C64"/>
    <w:lvl w:ilvl="0" w:tplc="50A0842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7"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1A39F6"/>
    <w:multiLevelType w:val="hybridMultilevel"/>
    <w:tmpl w:val="140A212A"/>
    <w:lvl w:ilvl="0" w:tplc="A310110A">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17"/>
  </w:num>
  <w:num w:numId="2">
    <w:abstractNumId w:val="1"/>
  </w:num>
  <w:num w:numId="3">
    <w:abstractNumId w:val="12"/>
  </w:num>
  <w:num w:numId="4">
    <w:abstractNumId w:val="13"/>
  </w:num>
  <w:num w:numId="5">
    <w:abstractNumId w:val="19"/>
  </w:num>
  <w:num w:numId="6">
    <w:abstractNumId w:val="8"/>
  </w:num>
  <w:num w:numId="7">
    <w:abstractNumId w:val="0"/>
  </w:num>
  <w:num w:numId="8">
    <w:abstractNumId w:val="5"/>
  </w:num>
  <w:num w:numId="9">
    <w:abstractNumId w:val="20"/>
  </w:num>
  <w:num w:numId="10">
    <w:abstractNumId w:val="6"/>
  </w:num>
  <w:num w:numId="11">
    <w:abstractNumId w:val="11"/>
  </w:num>
  <w:num w:numId="12">
    <w:abstractNumId w:val="3"/>
  </w:num>
  <w:num w:numId="13">
    <w:abstractNumId w:val="18"/>
  </w:num>
  <w:num w:numId="14">
    <w:abstractNumId w:val="2"/>
  </w:num>
  <w:num w:numId="15">
    <w:abstractNumId w:val="9"/>
  </w:num>
  <w:num w:numId="16">
    <w:abstractNumId w:val="10"/>
  </w:num>
  <w:num w:numId="17">
    <w:abstractNumId w:val="7"/>
  </w:num>
  <w:num w:numId="18">
    <w:abstractNumId w:val="21"/>
  </w:num>
  <w:num w:numId="19">
    <w:abstractNumId w:val="15"/>
  </w:num>
  <w:num w:numId="20">
    <w:abstractNumId w:val="4"/>
  </w:num>
  <w:num w:numId="21">
    <w:abstractNumId w:val="16"/>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020298"/>
    <w:rsid w:val="00082635"/>
    <w:rsid w:val="00330CD1"/>
    <w:rsid w:val="00377498"/>
    <w:rsid w:val="0039198E"/>
    <w:rsid w:val="004E1550"/>
    <w:rsid w:val="0051583C"/>
    <w:rsid w:val="005608DB"/>
    <w:rsid w:val="00682AC2"/>
    <w:rsid w:val="006E17B0"/>
    <w:rsid w:val="007746EA"/>
    <w:rsid w:val="007756E3"/>
    <w:rsid w:val="007A1648"/>
    <w:rsid w:val="007B1273"/>
    <w:rsid w:val="007F7A23"/>
    <w:rsid w:val="00822CD6"/>
    <w:rsid w:val="008C5354"/>
    <w:rsid w:val="00A716E3"/>
    <w:rsid w:val="00A97E32"/>
    <w:rsid w:val="00C95BD7"/>
    <w:rsid w:val="00CB4901"/>
    <w:rsid w:val="00DB095F"/>
    <w:rsid w:val="00EA33A4"/>
    <w:rsid w:val="00F67A42"/>
    <w:rsid w:val="00FD1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14</Pages>
  <Words>2275</Words>
  <Characters>13653</Characters>
  <Application>Microsoft Office Word</Application>
  <DocSecurity>0</DocSecurity>
  <Lines>113</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PC</cp:lastModifiedBy>
  <cp:revision>23</cp:revision>
  <dcterms:created xsi:type="dcterms:W3CDTF">2026-04-04T02:59:00Z</dcterms:created>
  <dcterms:modified xsi:type="dcterms:W3CDTF">2026-04-04T23:49:00Z</dcterms:modified>
</cp:coreProperties>
</file>