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G4-VERIFY-DOCX-2026 MarkItDown DOCX fixture</w:t>
      </w:r>
    </w:p>
  </w:body>
</w:document>
</file>

<file path=word/_rels/document.xml.rels><?xml version="1.0" encoding="UTF-8" standalone="yes"?><Relationships xmlns="http://schemas.openxmlformats.org/package/2006/relationships"></Relationships>
</file>