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3030220</wp:posOffset>
            </wp:positionH>
            <wp:positionV relativeFrom="page">
              <wp:posOffset>562610</wp:posOffset>
            </wp:positionV>
            <wp:extent cx="2444750" cy="123275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2327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354" w:right="1330" w:bottom="944" w:left="141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48"/>
        </w:rPr>
        <w:t xml:space="preserve">Ashish Patel </w:t>
      </w:r>
    </w:p>
    <w:p>
      <w:pPr>
        <w:autoSpaceDN w:val="0"/>
        <w:autoSpaceDE w:val="0"/>
        <w:widowControl/>
        <w:spacing w:line="254" w:lineRule="auto" w:before="42" w:after="0"/>
        <w:ind w:left="28" w:right="1728" w:firstLine="0"/>
        <w:jc w:val="left"/>
      </w:pPr>
      <w:r>
        <w:rPr>
          <w:rFonts w:ascii="Garamond" w:hAnsi="Garamond" w:eastAsia="Garamond"/>
          <w:b/>
          <w:i w:val="0"/>
          <w:color w:val="000000"/>
          <w:sz w:val="22"/>
        </w:rPr>
        <w:t xml:space="preserve">Sr. Data Scientist &amp; Author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8460238402 </w:t>
      </w:r>
      <w:r>
        <w:br/>
      </w:r>
      <w:r>
        <w:rPr>
          <w:rFonts w:ascii="Garamond" w:hAnsi="Garamond" w:eastAsia="Garamond"/>
          <w:b w:val="0"/>
          <w:i w:val="0"/>
          <w:color w:val="0462C1"/>
          <w:sz w:val="22"/>
          <w:u w:val="single"/>
        </w:rPr>
        <w:hyperlink r:id="rId9" w:history="1">
          <w:r>
            <w:rPr>
              <w:rStyle w:val="Hyperlink"/>
            </w:rPr>
            <w:t xml:space="preserve">Ashishpatel.ce.2011@gmail.com </w:t>
          </w:r>
        </w:hyperlink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ML Research Lab (Medium Blog) </w:t>
      </w:r>
      <w:r>
        <w:br/>
      </w:r>
      <w:r>
        <w:rPr>
          <w:rFonts w:ascii="Garamond" w:hAnsi="Garamond" w:eastAsia="Garamond"/>
          <w:b/>
          <w:i w:val="0"/>
          <w:color w:val="000000"/>
          <w:sz w:val="22"/>
        </w:rPr>
        <w:t xml:space="preserve">IBM Certified Quantum ML Engineer </w:t>
      </w:r>
      <w:r>
        <w:rPr>
          <w:rFonts w:ascii="Garamond" w:hAnsi="Garamond" w:eastAsia="Garamond"/>
          <w:b/>
          <w:i w:val="0"/>
          <w:color w:val="000000"/>
          <w:sz w:val="22"/>
        </w:rPr>
        <w:t>Rank#3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 Kaggle Kernel Master </w:t>
      </w:r>
    </w:p>
    <w:p>
      <w:pPr>
        <w:sectPr>
          <w:type w:val="continuous"/>
          <w:pgSz w:w="11906" w:h="16838"/>
          <w:pgMar w:top="354" w:right="1330" w:bottom="944" w:left="1412" w:header="720" w:footer="720" w:gutter="0"/>
          <w:cols w:num="2" w:equalWidth="0">
            <w:col w:w="5435" w:space="0"/>
            <w:col w:w="372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25549" cy="1225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549" cy="1225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92"/>
        <w:sectPr>
          <w:type w:val="nextColumn"/>
          <w:pgSz w:w="11906" w:h="16838"/>
          <w:pgMar w:top="354" w:right="1330" w:bottom="944" w:left="1412" w:header="720" w:footer="720" w:gutter="0"/>
          <w:cols w:num="2" w:equalWidth="0">
            <w:col w:w="5435" w:space="0"/>
            <w:col w:w="372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2"/>
        </w:rPr>
        <w:t>Book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: Hands-on Time Series Analytics with Python </w:t>
      </w:r>
    </w:p>
    <w:p>
      <w:pPr>
        <w:autoSpaceDN w:val="0"/>
        <w:autoSpaceDE w:val="0"/>
        <w:widowControl/>
        <w:spacing w:line="240" w:lineRule="auto" w:before="290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 xml:space="preserve">SUMMARY </w:t>
      </w:r>
    </w:p>
    <w:p>
      <w:pPr>
        <w:autoSpaceDN w:val="0"/>
        <w:autoSpaceDE w:val="0"/>
        <w:widowControl/>
        <w:spacing w:line="240" w:lineRule="auto" w:before="170" w:after="0"/>
        <w:ind w:left="2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Data scientist and researcher with 7 + years of experience and Total 10+ years of experience in </w:t>
      </w: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wide functions including Predictive modelling, Data Pre-processing, Feature engineering, </w:t>
      </w:r>
    </w:p>
    <w:p>
      <w:pPr>
        <w:autoSpaceDN w:val="0"/>
        <w:autoSpaceDE w:val="0"/>
        <w:widowControl/>
        <w:spacing w:line="240" w:lineRule="auto" w:before="2" w:after="0"/>
        <w:ind w:left="2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Machine learning and Deep learning, Computer Vision, Natural Language Processing, Audio </w:t>
      </w: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Processing, Satellite image Processing, Quantum Computing, Quantum Machine learning, </w:t>
      </w:r>
    </w:p>
    <w:p>
      <w:pPr>
        <w:autoSpaceDN w:val="0"/>
        <w:autoSpaceDE w:val="0"/>
        <w:widowControl/>
        <w:spacing w:line="240" w:lineRule="auto" w:before="2" w:after="0"/>
        <w:ind w:left="2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MLops. </w:t>
      </w:r>
    </w:p>
    <w:p>
      <w:pPr>
        <w:autoSpaceDN w:val="0"/>
        <w:autoSpaceDE w:val="0"/>
        <w:widowControl/>
        <w:spacing w:line="240" w:lineRule="auto" w:before="118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240" w:lineRule="auto" w:before="210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>Gujarat Technological University                                                         Ahmedabad, Gujarat</w:t>
      </w:r>
    </w:p>
    <w:p>
      <w:pPr>
        <w:autoSpaceDN w:val="0"/>
        <w:autoSpaceDE w:val="0"/>
        <w:widowControl/>
        <w:spacing w:line="240" w:lineRule="auto" w:before="140" w:after="0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>M.E (Computer Engineering)                                                                                           2013-2015</w:t>
      </w:r>
    </w:p>
    <w:p>
      <w:pPr>
        <w:autoSpaceDN w:val="0"/>
        <w:autoSpaceDE w:val="0"/>
        <w:widowControl/>
        <w:spacing w:line="240" w:lineRule="auto" w:before="144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>Hemchandracharya University                                                                    Mehsana, Gujarat</w:t>
      </w:r>
    </w:p>
    <w:p>
      <w:pPr>
        <w:autoSpaceDN w:val="0"/>
        <w:autoSpaceDE w:val="0"/>
        <w:widowControl/>
        <w:spacing w:line="240" w:lineRule="auto" w:before="140" w:after="0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>B.E (Information Technology)                                                                                          2007-2011</w:t>
      </w:r>
    </w:p>
    <w:p>
      <w:pPr>
        <w:autoSpaceDN w:val="0"/>
        <w:autoSpaceDE w:val="0"/>
        <w:widowControl/>
        <w:spacing w:line="240" w:lineRule="auto" w:before="146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 xml:space="preserve">EXPERIENCE </w:t>
      </w:r>
    </w:p>
    <w:p>
      <w:pPr>
        <w:autoSpaceDN w:val="0"/>
        <w:autoSpaceDE w:val="0"/>
        <w:widowControl/>
        <w:spacing w:line="240" w:lineRule="auto" w:before="206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>Cygnet Infotech Pvt. Ltd                                                                          Ahmedabad, Gujarat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center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Sr. Data Scientist &amp; AI Consultant                                                                         2020(Apr)-Current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18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Interact with customers, develop use-cases on ML/AI, and use the same in solution </w:t>
      </w:r>
    </w:p>
    <w:p>
      <w:pPr>
        <w:autoSpaceDN w:val="0"/>
        <w:autoSpaceDE w:val="0"/>
        <w:widowControl/>
        <w:spacing w:line="240" w:lineRule="auto" w:before="22" w:after="0"/>
        <w:ind w:left="74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integration on existing business.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Selecting features, building, and optimizing classifiers using machine learning and Deep </w:t>
      </w:r>
    </w:p>
    <w:p>
      <w:pPr>
        <w:autoSpaceDN w:val="0"/>
        <w:autoSpaceDE w:val="0"/>
        <w:widowControl/>
        <w:spacing w:line="240" w:lineRule="auto" w:before="24" w:after="0"/>
        <w:ind w:left="74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learning techniques.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Data mining using state-of-the-art methods and handling large-scale data using ETL: </w:t>
      </w:r>
    </w:p>
    <w:p>
      <w:pPr>
        <w:autoSpaceDN w:val="0"/>
        <w:autoSpaceDE w:val="0"/>
        <w:widowControl/>
        <w:spacing w:line="240" w:lineRule="auto" w:before="20" w:after="0"/>
        <w:ind w:left="74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processing tools such as Pyspark and Data Bricks.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Extending company's data with third party sources of information when needed.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Enhancing data collection procedures to include information that is relevant for building </w:t>
      </w:r>
    </w:p>
    <w:p>
      <w:pPr>
        <w:autoSpaceDN w:val="0"/>
        <w:autoSpaceDE w:val="0"/>
        <w:widowControl/>
        <w:spacing w:line="240" w:lineRule="auto" w:before="22" w:after="0"/>
        <w:ind w:left="74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analytic systems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Processing, cleansing, and verifying the integrity of data used for analysis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Doing ad-hoc analysis and presenting results in a transparent manner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Creating automated anomaly detection systems and constant tracking of its performance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Research and devise innovative statistical models for data analysis.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Work as the lead data strategist, identifying and integrating new datasets that can be </w:t>
      </w:r>
    </w:p>
    <w:p>
      <w:pPr>
        <w:autoSpaceDN w:val="0"/>
        <w:autoSpaceDE w:val="0"/>
        <w:widowControl/>
        <w:spacing w:line="240" w:lineRule="auto" w:before="20" w:after="0"/>
        <w:ind w:left="74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leveraged through our product capabilities and work closely with the engineering team to </w:t>
      </w:r>
    </w:p>
    <w:p>
      <w:pPr>
        <w:autoSpaceDN w:val="0"/>
        <w:autoSpaceDE w:val="0"/>
        <w:widowControl/>
        <w:spacing w:line="240" w:lineRule="auto" w:before="24" w:after="0"/>
        <w:ind w:left="74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strategize and execute the development of data products.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Collaborate with product design and engineering to develop an understanding of needs </w:t>
      </w:r>
    </w:p>
    <w:p>
      <w:pPr>
        <w:autoSpaceDN w:val="0"/>
        <w:autoSpaceDE w:val="0"/>
        <w:widowControl/>
        <w:spacing w:line="240" w:lineRule="auto" w:before="20" w:after="0"/>
        <w:ind w:left="74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and Quality.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Analyze data for trends and patterns and Interpret data with a clear objective in mind.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Provide deep learning and machine learning-based solutions to Solve various Real-world </w:t>
      </w:r>
    </w:p>
    <w:p>
      <w:pPr>
        <w:autoSpaceDN w:val="0"/>
        <w:autoSpaceDE w:val="0"/>
        <w:widowControl/>
        <w:spacing w:line="240" w:lineRule="auto" w:before="22" w:after="0"/>
        <w:ind w:left="74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problems. </w:t>
      </w:r>
    </w:p>
    <w:p>
      <w:pPr>
        <w:sectPr>
          <w:type w:val="continuous"/>
          <w:pgSz w:w="11906" w:h="16838"/>
          <w:pgMar w:top="354" w:right="1330" w:bottom="94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Projects: Recommendation System, Chatbot Architecture Designing, Image Classification based project, Computer </w:t>
      </w:r>
    </w:p>
    <w:p>
      <w:pPr>
        <w:autoSpaceDN w:val="0"/>
        <w:autoSpaceDE w:val="0"/>
        <w:widowControl/>
        <w:spacing w:line="240" w:lineRule="auto" w:before="136" w:after="0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>Vision based Projects, Audio Deep learning based projects etc.</w:t>
      </w:r>
    </w:p>
    <w:p>
      <w:pPr>
        <w:autoSpaceDN w:val="0"/>
        <w:autoSpaceDE w:val="0"/>
        <w:widowControl/>
        <w:spacing w:line="240" w:lineRule="auto" w:before="322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  <w:color w:val="000000"/>
          <w:sz w:val="24"/>
        </w:rPr>
        <w:t>Prompt Softech Pvt Ltd (Amul Affiliated Company)                            Ahmedabad, Gujarat</w:t>
      </w:r>
    </w:p>
    <w:p>
      <w:pPr>
        <w:autoSpaceDN w:val="0"/>
        <w:tabs>
          <w:tab w:pos="7230" w:val="left"/>
        </w:tabs>
        <w:autoSpaceDE w:val="0"/>
        <w:widowControl/>
        <w:spacing w:line="240" w:lineRule="auto" w:before="182" w:after="0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Sr. Data Scientist </w:t>
      </w:r>
      <w:r>
        <w:tab/>
      </w:r>
      <w:r>
        <w:rPr>
          <w:rFonts w:ascii="Garamond" w:hAnsi="Garamond" w:eastAsia="Garamond"/>
          <w:b w:val="0"/>
          <w:i/>
          <w:color w:val="000000"/>
          <w:sz w:val="24"/>
        </w:rPr>
        <w:t xml:space="preserve">2019(Sep)-2020(Feb) </w:t>
      </w:r>
    </w:p>
    <w:p>
      <w:pPr>
        <w:autoSpaceDN w:val="0"/>
        <w:autoSpaceDE w:val="0"/>
        <w:widowControl/>
        <w:spacing w:line="250" w:lineRule="auto" w:before="18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Research and devise innovative statistical models for data analysis. </w:t>
      </w:r>
    </w:p>
    <w:p>
      <w:pPr>
        <w:autoSpaceDN w:val="0"/>
        <w:autoSpaceDE w:val="0"/>
        <w:widowControl/>
        <w:spacing w:line="254" w:lineRule="auto" w:before="22" w:after="0"/>
        <w:ind w:left="748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Work as the lead data strategist, identifying and integrating new datasets that can be 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leveraged through our product capabilities and work closely with the engineering team to 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strategize and execute the development of data products. </w:t>
      </w:r>
    </w:p>
    <w:p>
      <w:pPr>
        <w:autoSpaceDN w:val="0"/>
        <w:tabs>
          <w:tab w:pos="748" w:val="left"/>
        </w:tabs>
        <w:autoSpaceDE w:val="0"/>
        <w:widowControl/>
        <w:spacing w:line="252" w:lineRule="auto" w:before="2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Collaborate with product design and engineering to develop an understanding of needs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and Quality. </w:t>
      </w:r>
    </w:p>
    <w:p>
      <w:pPr>
        <w:autoSpaceDN w:val="0"/>
        <w:tabs>
          <w:tab w:pos="748" w:val="left"/>
        </w:tabs>
        <w:autoSpaceDE w:val="0"/>
        <w:widowControl/>
        <w:spacing w:line="252" w:lineRule="auto" w:before="2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Formulating, suggesting, and managing data-driven projects which are geared at furthering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the business's interests. </w:t>
      </w:r>
    </w:p>
    <w:p>
      <w:pPr>
        <w:autoSpaceDN w:val="0"/>
        <w:autoSpaceDE w:val="0"/>
        <w:widowControl/>
        <w:spacing w:line="257" w:lineRule="auto" w:before="22" w:after="0"/>
        <w:ind w:left="38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Analyse data for trends and patterns and Interpret data with a clear objective in mind.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Cross-validating models to ensure their generalizability. </w:t>
      </w:r>
    </w:p>
    <w:p>
      <w:pPr>
        <w:autoSpaceDN w:val="0"/>
        <w:autoSpaceDE w:val="0"/>
        <w:widowControl/>
        <w:spacing w:line="247" w:lineRule="auto" w:before="2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Keep current with technical and industry developments in dairy sector. </w:t>
      </w:r>
    </w:p>
    <w:p>
      <w:pPr>
        <w:autoSpaceDN w:val="0"/>
        <w:tabs>
          <w:tab w:pos="748" w:val="left"/>
        </w:tabs>
        <w:autoSpaceDE w:val="0"/>
        <w:widowControl/>
        <w:spacing w:line="252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Execute analytical experiments methodically to help solve various problems and make a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true impact across dairy domains industries. </w:t>
      </w:r>
    </w:p>
    <w:p>
      <w:pPr>
        <w:autoSpaceDN w:val="0"/>
        <w:tabs>
          <w:tab w:pos="748" w:val="left"/>
        </w:tabs>
        <w:autoSpaceDE w:val="0"/>
        <w:widowControl/>
        <w:spacing w:line="254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Monitoring the performance of Junior Data Scientists and providing them with practical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guidance, as needed. </w:t>
      </w:r>
    </w:p>
    <w:p>
      <w:pPr>
        <w:autoSpaceDN w:val="0"/>
        <w:tabs>
          <w:tab w:pos="748" w:val="left"/>
        </w:tabs>
        <w:autoSpaceDE w:val="0"/>
        <w:widowControl/>
        <w:spacing w:line="252" w:lineRule="auto" w:before="2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Selecting and Employing advance deep learning and machine-learning based solutions to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Solve varies Real world problem. </w:t>
      </w:r>
    </w:p>
    <w:p>
      <w:pPr>
        <w:autoSpaceDN w:val="0"/>
        <w:autoSpaceDE w:val="0"/>
        <w:widowControl/>
        <w:spacing w:line="240" w:lineRule="auto" w:before="262" w:after="0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Projects: Milk Adulteration, Calf Behaviour Analysis, Calf health prediction, Animal Lameness detection etc. </w:t>
      </w:r>
    </w:p>
    <w:p>
      <w:pPr>
        <w:autoSpaceDN w:val="0"/>
        <w:autoSpaceDE w:val="0"/>
        <w:widowControl/>
        <w:spacing w:line="240" w:lineRule="auto" w:before="326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>Softweb Solutions (Avnet Company Fortune 500)                                 Ahmedabad, Gujarat</w:t>
      </w:r>
    </w:p>
    <w:p>
      <w:pPr>
        <w:autoSpaceDN w:val="0"/>
        <w:autoSpaceDE w:val="0"/>
        <w:widowControl/>
        <w:spacing w:line="240" w:lineRule="auto" w:before="182" w:after="0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Data Scientist                                                                                                   2018(Jan)-2019(Sep) </w:t>
      </w:r>
    </w:p>
    <w:p>
      <w:pPr>
        <w:autoSpaceDN w:val="0"/>
        <w:tabs>
          <w:tab w:pos="748" w:val="left"/>
        </w:tabs>
        <w:autoSpaceDE w:val="0"/>
        <w:widowControl/>
        <w:spacing w:line="254" w:lineRule="auto" w:before="18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Hands-on experience in selecting features, building, and optimizing classifiers using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machine-learning techniques. </w:t>
      </w:r>
    </w:p>
    <w:p>
      <w:pPr>
        <w:autoSpaceDN w:val="0"/>
        <w:tabs>
          <w:tab w:pos="748" w:val="left"/>
        </w:tabs>
        <w:autoSpaceDE w:val="0"/>
        <w:widowControl/>
        <w:spacing w:line="257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Enhancing data collection procedures to include information that is relevant for building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analytic systems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Processing, cleansing, and verifying the integrity of data used for analysis. </w:t>
      </w:r>
    </w:p>
    <w:p>
      <w:pPr>
        <w:autoSpaceDN w:val="0"/>
        <w:autoSpaceDE w:val="0"/>
        <w:widowControl/>
        <w:spacing w:line="247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Doing ad-hoc analysis and presenting results in a clear manner. </w:t>
      </w:r>
    </w:p>
    <w:p>
      <w:pPr>
        <w:autoSpaceDN w:val="0"/>
        <w:autoSpaceDE w:val="0"/>
        <w:widowControl/>
        <w:spacing w:line="250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Creating anomaly detection systems and constant tracking of its performance. </w:t>
      </w:r>
    </w:p>
    <w:p>
      <w:pPr>
        <w:autoSpaceDN w:val="0"/>
        <w:autoSpaceDE w:val="0"/>
        <w:widowControl/>
        <w:spacing w:line="257" w:lineRule="auto" w:before="18" w:after="0"/>
        <w:ind w:left="38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Having strong knowledge in Statistics, Feature Engineering, Model Selection, Model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Evaluation, and Feature Scaling to build accurate machine learning. </w:t>
      </w:r>
    </w:p>
    <w:p>
      <w:pPr>
        <w:autoSpaceDN w:val="0"/>
        <w:tabs>
          <w:tab w:pos="748" w:val="left"/>
        </w:tabs>
        <w:autoSpaceDE w:val="0"/>
        <w:widowControl/>
        <w:spacing w:line="257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Experience in tuning and optimize ML/DL model for performance improvement.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Hands on  experience  working  with  live  projects  on  different  machine  learning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techniques. </w:t>
      </w:r>
    </w:p>
    <w:p>
      <w:pPr>
        <w:autoSpaceDN w:val="0"/>
        <w:autoSpaceDE w:val="0"/>
        <w:widowControl/>
        <w:spacing w:line="247" w:lineRule="auto" w:before="2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Having strong problem-solving capabilities. </w:t>
      </w:r>
    </w:p>
    <w:p>
      <w:pPr>
        <w:autoSpaceDN w:val="0"/>
        <w:autoSpaceDE w:val="0"/>
        <w:widowControl/>
        <w:spacing w:line="254" w:lineRule="auto" w:before="22" w:after="0"/>
        <w:ind w:left="748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Working with most demand industrial technology Framework like pandas, NumPy, 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matplotlib, nltk(NLP), keras(Deep Learning, tensor flow scikit learn(Machine learning), 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opencv etc. </w:t>
      </w:r>
    </w:p>
    <w:p>
      <w:pPr>
        <w:sectPr>
          <w:pgSz w:w="11906" w:h="16838"/>
          <w:pgMar w:top="356" w:right="1358" w:bottom="108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Projects: Image  Classifications,  Facial  Expression  Recognitions,  Recommendation  system, Predictive Modelling, </w:t>
      </w:r>
    </w:p>
    <w:p>
      <w:pPr>
        <w:autoSpaceDN w:val="0"/>
        <w:autoSpaceDE w:val="0"/>
        <w:widowControl/>
        <w:spacing w:line="240" w:lineRule="auto" w:before="136" w:after="154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Regression Analysis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68"/>
        <w:gridCol w:w="4568"/>
      </w:tblGrid>
      <w:tr>
        <w:trPr>
          <w:trHeight w:hRule="exact" w:val="494"/>
        </w:trPr>
        <w:tc>
          <w:tcPr>
            <w:tcW w:type="dxa" w:w="428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28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4"/>
              </w:rPr>
              <w:t xml:space="preserve">Solaris Publication </w:t>
            </w:r>
          </w:p>
        </w:tc>
        <w:tc>
          <w:tcPr>
            <w:tcW w:type="dxa" w:w="479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288" w:firstLine="0"/>
              <w:jc w:val="righ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4"/>
              </w:rPr>
              <w:t xml:space="preserve"> Ahmedabad, Gujarat</w:t>
            </w:r>
          </w:p>
        </w:tc>
      </w:tr>
    </w:tbl>
    <w:p>
      <w:pPr>
        <w:autoSpaceDN w:val="0"/>
        <w:autoSpaceDE w:val="0"/>
        <w:widowControl/>
        <w:spacing w:line="240" w:lineRule="auto" w:before="116" w:after="0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Jr. Data Scientist                                                                                            2017(Jan)-2018(Jan) </w:t>
      </w:r>
    </w:p>
    <w:p>
      <w:pPr>
        <w:autoSpaceDN w:val="0"/>
        <w:autoSpaceDE w:val="0"/>
        <w:widowControl/>
        <w:spacing w:line="250" w:lineRule="auto" w:before="18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Requirement gathering from the Business Team. </w:t>
      </w:r>
    </w:p>
    <w:p>
      <w:pPr>
        <w:autoSpaceDN w:val="0"/>
        <w:autoSpaceDE w:val="0"/>
        <w:widowControl/>
        <w:spacing w:line="259" w:lineRule="auto" w:before="22" w:after="0"/>
        <w:ind w:left="388" w:right="230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Increased training data using the Image augmentation technique.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Used Transfer learning concept to achieve reasonable accuracy.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Implemented Deep learning image classification model. </w:t>
      </w:r>
    </w:p>
    <w:p>
      <w:pPr>
        <w:autoSpaceDN w:val="0"/>
        <w:autoSpaceDE w:val="0"/>
        <w:widowControl/>
        <w:spacing w:line="247" w:lineRule="auto" w:before="2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Validated Model on thousands of images. </w:t>
      </w:r>
    </w:p>
    <w:p>
      <w:pPr>
        <w:autoSpaceDN w:val="0"/>
        <w:autoSpaceDE w:val="0"/>
        <w:widowControl/>
        <w:spacing w:line="240" w:lineRule="auto" w:before="264" w:after="0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Projects: Image Classification, Seasonality Trends Analysis, Recommendation System </w:t>
      </w:r>
    </w:p>
    <w:p>
      <w:pPr>
        <w:autoSpaceDN w:val="0"/>
        <w:autoSpaceDE w:val="0"/>
        <w:widowControl/>
        <w:spacing w:line="240" w:lineRule="auto" w:before="322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>Silver oak College of Engineering and Technology                            Ahmedabad, Gujarat</w:t>
      </w:r>
    </w:p>
    <w:p>
      <w:pPr>
        <w:autoSpaceDN w:val="0"/>
        <w:autoSpaceDE w:val="0"/>
        <w:widowControl/>
        <w:spacing w:line="240" w:lineRule="auto" w:before="182" w:after="0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Researcher and Assistant Professor                                                                      2015(Dec)-2016(Dec) </w:t>
      </w:r>
    </w:p>
    <w:p>
      <w:pPr>
        <w:autoSpaceDN w:val="0"/>
        <w:autoSpaceDE w:val="0"/>
        <w:widowControl/>
        <w:spacing w:line="247" w:lineRule="auto" w:before="18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Teaching a student Academic Syllabus with practical labs. </w:t>
      </w:r>
    </w:p>
    <w:p>
      <w:pPr>
        <w:autoSpaceDN w:val="0"/>
        <w:autoSpaceDE w:val="0"/>
        <w:widowControl/>
        <w:spacing w:line="259" w:lineRule="auto" w:before="22" w:after="0"/>
        <w:ind w:left="388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Guide students on their master thesis on Data Mining and Deep learning.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Initiated to work with Student on the new research project with new technology.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Guide a student to their Academic project. </w:t>
      </w:r>
    </w:p>
    <w:p>
      <w:pPr>
        <w:autoSpaceDN w:val="0"/>
        <w:tabs>
          <w:tab w:pos="6690" w:val="left"/>
        </w:tabs>
        <w:autoSpaceDE w:val="0"/>
        <w:widowControl/>
        <w:spacing w:line="240" w:lineRule="auto" w:before="180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 xml:space="preserve">L.D College of Engineering </w:t>
      </w:r>
      <w:r>
        <w:tab/>
      </w:r>
      <w:r>
        <w:rPr>
          <w:rFonts w:ascii="Garamond" w:hAnsi="Garamond" w:eastAsia="Garamond"/>
          <w:b/>
          <w:i w:val="0"/>
          <w:color w:val="000000"/>
          <w:sz w:val="24"/>
        </w:rPr>
        <w:t xml:space="preserve"> Ahmedabad, Gujarat</w:t>
      </w:r>
    </w:p>
    <w:p>
      <w:pPr>
        <w:autoSpaceDN w:val="0"/>
        <w:tabs>
          <w:tab w:pos="6862" w:val="left"/>
        </w:tabs>
        <w:autoSpaceDE w:val="0"/>
        <w:widowControl/>
        <w:spacing w:line="240" w:lineRule="auto" w:before="182" w:after="0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Lecturer </w:t>
      </w:r>
      <w:r>
        <w:tab/>
      </w:r>
      <w:r>
        <w:rPr>
          <w:rFonts w:ascii="Garamond" w:hAnsi="Garamond" w:eastAsia="Garamond"/>
          <w:b w:val="0"/>
          <w:i/>
          <w:color w:val="000000"/>
          <w:sz w:val="24"/>
        </w:rPr>
        <w:t xml:space="preserve"> 2015(May)- 2015(Dec) </w:t>
      </w:r>
    </w:p>
    <w:p>
      <w:pPr>
        <w:autoSpaceDN w:val="0"/>
        <w:tabs>
          <w:tab w:pos="6750" w:val="left"/>
        </w:tabs>
        <w:autoSpaceDE w:val="0"/>
        <w:widowControl/>
        <w:spacing w:line="240" w:lineRule="auto" w:before="182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 xml:space="preserve">Mantrasoft India </w:t>
      </w:r>
      <w:r>
        <w:tab/>
      </w:r>
      <w:r>
        <w:rPr>
          <w:rFonts w:ascii="Garamond" w:hAnsi="Garamond" w:eastAsia="Garamond"/>
          <w:b/>
          <w:i w:val="0"/>
          <w:color w:val="000000"/>
          <w:sz w:val="24"/>
        </w:rPr>
        <w:t xml:space="preserve"> Ahmedabad, Gujarat</w:t>
      </w:r>
    </w:p>
    <w:p>
      <w:pPr>
        <w:autoSpaceDN w:val="0"/>
        <w:tabs>
          <w:tab w:pos="6790" w:val="left"/>
        </w:tabs>
        <w:autoSpaceDE w:val="0"/>
        <w:widowControl/>
        <w:spacing w:line="240" w:lineRule="auto" w:before="180" w:after="0"/>
        <w:ind w:left="28" w:right="0" w:firstLine="0"/>
        <w:jc w:val="left"/>
      </w:pPr>
      <w:r>
        <w:rPr>
          <w:rFonts w:ascii="Garamond" w:hAnsi="Garamond" w:eastAsia="Garamond"/>
          <w:b w:val="0"/>
          <w:i/>
          <w:color w:val="000000"/>
          <w:sz w:val="24"/>
        </w:rPr>
        <w:t xml:space="preserve">PHP developer </w:t>
      </w:r>
      <w:r>
        <w:tab/>
      </w:r>
      <w:r>
        <w:rPr>
          <w:rFonts w:ascii="Garamond" w:hAnsi="Garamond" w:eastAsia="Garamond"/>
          <w:b w:val="0"/>
          <w:i/>
          <w:color w:val="000000"/>
          <w:sz w:val="24"/>
        </w:rPr>
        <w:t xml:space="preserve"> 2011(Aug)- 2013(Aug) </w:t>
      </w:r>
    </w:p>
    <w:p>
      <w:pPr>
        <w:autoSpaceDN w:val="0"/>
        <w:autoSpaceDE w:val="0"/>
        <w:widowControl/>
        <w:spacing w:line="240" w:lineRule="auto" w:before="184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 xml:space="preserve">TECHNICAL SKILLS </w:t>
      </w:r>
    </w:p>
    <w:p>
      <w:pPr>
        <w:autoSpaceDN w:val="0"/>
        <w:tabs>
          <w:tab w:pos="748" w:val="left"/>
          <w:tab w:pos="1108" w:val="left"/>
          <w:tab w:pos="1468" w:val="left"/>
        </w:tabs>
        <w:autoSpaceDE w:val="0"/>
        <w:widowControl/>
        <w:spacing w:line="276" w:lineRule="auto" w:before="212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rPr>
          <w:rFonts w:ascii="Garamond" w:hAnsi="Garamond" w:eastAsia="Garamond"/>
          <w:b/>
          <w:i w:val="0"/>
          <w:color w:val="000000"/>
          <w:sz w:val="24"/>
        </w:rPr>
        <w:t>Programming Languages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: Python, R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rPr>
          <w:rFonts w:ascii="Garamond" w:hAnsi="Garamond" w:eastAsia="Garamond"/>
          <w:b/>
          <w:i w:val="0"/>
          <w:color w:val="000000"/>
          <w:sz w:val="24"/>
        </w:rPr>
        <w:t>Databases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: PostgreSQL, Redshift, MongoDB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rPr>
          <w:rFonts w:ascii="Garamond" w:hAnsi="Garamond" w:eastAsia="Garamond"/>
          <w:b/>
          <w:i w:val="0"/>
          <w:color w:val="000000"/>
          <w:sz w:val="24"/>
        </w:rPr>
        <w:t>Big Data Frameworks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:  Hadoop streaming, DataBricks, Kafka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rPr>
          <w:rFonts w:ascii="Garamond" w:hAnsi="Garamond" w:eastAsia="Garamond"/>
          <w:b/>
          <w:i w:val="0"/>
          <w:color w:val="000000"/>
          <w:sz w:val="24"/>
        </w:rPr>
        <w:t>Libraries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: pandas, NumPy, sklearn, scipy, keras, nltk, spacy, matplotlib, pyserial,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tensorflow, pytorch, pyspark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rPr>
          <w:rFonts w:ascii="Garamond" w:hAnsi="Garamond" w:eastAsia="Garamond"/>
          <w:b/>
          <w:i w:val="0"/>
          <w:color w:val="000000"/>
          <w:sz w:val="24"/>
        </w:rPr>
        <w:t>Machine Learning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: Regression, Random forest, boosted decision trees, naive Bayes,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SVM, k- means clustering, SVD/PCA, Anomaly Detection, Deep Learning algorithms,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Time Series Analysis, Sequence to Sequence learning, Meta learning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rPr>
          <w:rFonts w:ascii="Garamond" w:hAnsi="Garamond" w:eastAsia="Garamond"/>
          <w:b/>
          <w:i w:val="0"/>
          <w:color w:val="000000"/>
          <w:sz w:val="24"/>
        </w:rPr>
        <w:t>Deep learning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: NN, RNN, LSTM, GRU, CNN, Transfer Learning, Optimization of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Algorithm, Regularization, Hyperparameter Tuning, Batch Normalization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Garamond" w:hAnsi="Garamond" w:eastAsia="Garamond"/>
          <w:b w:val="0"/>
          <w:i w:val="0"/>
          <w:color w:val="000000"/>
          <w:sz w:val="24"/>
        </w:rPr>
        <w:t>Object Detection Algorithm :  YOLOv5, SSD, RetinaNet, R-CNN, Faster R-</w:t>
      </w:r>
      <w:r>
        <w:tab/>
      </w:r>
      <w:r>
        <w:tab/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CNN, Efficient Det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Semantic Segmenation Algorithms : Unet, FCN, SegNet, DeepLab, DeepLabv3 </w:t>
      </w:r>
      <w:r>
        <w:tab/>
      </w:r>
      <w:r>
        <w:tab/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Unet++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Generative Adversial Networks : GAN, Style GAN, DC GAN, SRGAN, </w:t>
      </w:r>
      <w:r>
        <w:tab/>
      </w:r>
      <w:r>
        <w:tab/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ESRGAN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Instance Segmentation : Mask R-CNN, CenterMask </w:t>
      </w:r>
    </w:p>
    <w:p>
      <w:pPr>
        <w:sectPr>
          <w:pgSz w:w="11906" w:h="16838"/>
          <w:pgMar w:top="356" w:right="1358" w:bottom="90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tabs>
          <w:tab w:pos="1468" w:val="left"/>
        </w:tabs>
        <w:autoSpaceDE w:val="0"/>
        <w:widowControl/>
        <w:spacing w:line="257" w:lineRule="auto" w:before="0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Vision Transformer, Autoencoder, Capsule Net,  RBF, Deep Belief Network,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Variance Auto Encoder, Wavelet CNN etc. </w:t>
      </w:r>
    </w:p>
    <w:p>
      <w:pPr>
        <w:autoSpaceDN w:val="0"/>
        <w:tabs>
          <w:tab w:pos="748" w:val="left"/>
        </w:tabs>
        <w:autoSpaceDE w:val="0"/>
        <w:widowControl/>
        <w:spacing w:line="262" w:lineRule="auto" w:before="4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rPr>
          <w:rFonts w:ascii="Garamond" w:hAnsi="Garamond" w:eastAsia="Garamond"/>
          <w:b/>
          <w:i w:val="0"/>
          <w:color w:val="000000"/>
          <w:sz w:val="24"/>
        </w:rPr>
        <w:t>Natural Language Processing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: Encoder Decoder Model (BERT, ALBERT etc.), NER,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Language Modelling etc. </w:t>
      </w:r>
    </w:p>
    <w:p>
      <w:pPr>
        <w:autoSpaceDN w:val="0"/>
        <w:autoSpaceDE w:val="0"/>
        <w:widowControl/>
        <w:spacing w:line="247" w:lineRule="auto" w:before="42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Frameworks: NLTK, Spacy, Gensim, Transformers, torchtext etc. </w:t>
      </w:r>
    </w:p>
    <w:p>
      <w:pPr>
        <w:autoSpaceDN w:val="0"/>
        <w:tabs>
          <w:tab w:pos="748" w:val="left"/>
        </w:tabs>
        <w:autoSpaceDE w:val="0"/>
        <w:widowControl/>
        <w:spacing w:line="269" w:lineRule="auto" w:before="32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rPr>
          <w:rFonts w:ascii="Garamond" w:hAnsi="Garamond" w:eastAsia="Garamond"/>
          <w:b/>
          <w:i w:val="0"/>
          <w:color w:val="000000"/>
          <w:sz w:val="24"/>
        </w:rPr>
        <w:t>Statistics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: Descriptive Statistics, Inference Statistics, Bayesian Inference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rPr>
          <w:rFonts w:ascii="Garamond" w:hAnsi="Garamond" w:eastAsia="Garamond"/>
          <w:b/>
          <w:i w:val="0"/>
          <w:color w:val="000000"/>
          <w:sz w:val="24"/>
        </w:rPr>
        <w:t>Deployment Tools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: Docker, Kubeflow, MLops, MLflow, Tensorflow-Serving, ZenML,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Kedro </w:t>
      </w:r>
    </w:p>
    <w:p>
      <w:pPr>
        <w:autoSpaceDN w:val="0"/>
        <w:autoSpaceDE w:val="0"/>
        <w:widowControl/>
        <w:spacing w:line="247" w:lineRule="auto" w:before="44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rPr>
          <w:rFonts w:ascii="Garamond" w:hAnsi="Garamond" w:eastAsia="Garamond"/>
          <w:b/>
          <w:i w:val="0"/>
          <w:color w:val="000000"/>
          <w:sz w:val="24"/>
        </w:rPr>
        <w:t xml:space="preserve">Cloud Knowledge 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: Azure Machine learning Services, Aws Cloud Sage Maker Services. </w:t>
      </w:r>
    </w:p>
    <w:p>
      <w:pPr>
        <w:autoSpaceDN w:val="0"/>
        <w:autoSpaceDE w:val="0"/>
        <w:widowControl/>
        <w:spacing w:line="240" w:lineRule="auto" w:before="352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 xml:space="preserve">ACHIEVEMENT </w:t>
      </w:r>
    </w:p>
    <w:p>
      <w:pPr>
        <w:autoSpaceDN w:val="0"/>
        <w:tabs>
          <w:tab w:pos="748" w:val="left"/>
        </w:tabs>
        <w:autoSpaceDE w:val="0"/>
        <w:widowControl/>
        <w:spacing w:line="252" w:lineRule="auto" w:before="19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Technical Book Reviewer with Manning Publication, Packt Publication, Apress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Publications. </w:t>
      </w:r>
    </w:p>
    <w:p>
      <w:pPr>
        <w:autoSpaceDN w:val="0"/>
        <w:autoSpaceDE w:val="0"/>
        <w:widowControl/>
        <w:spacing w:line="250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>Achieved Star Club Member of Github contains more than 7k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 </w:t>
      </w:r>
      <w:r>
        <w:rPr>
          <w:rFonts w:ascii="Garamond" w:hAnsi="Garamond" w:eastAsia="Garamond"/>
          <w:b w:val="0"/>
          <w:i w:val="0"/>
          <w:color w:val="0462C1"/>
          <w:sz w:val="24"/>
          <w:u w:val="single"/>
        </w:rPr>
        <w:hyperlink r:id="rId12" w:history="1">
          <w:r>
            <w:rPr>
              <w:rStyle w:val="Hyperlink"/>
            </w:rPr>
            <w:t>star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48" w:val="left"/>
        </w:tabs>
        <w:autoSpaceDE w:val="0"/>
        <w:widowControl/>
        <w:spacing w:line="252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Certified Quantum Computing Practitioner from Qubit by Qubit(Thecodeschool) MIT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and Oxford University join Program. </w:t>
      </w:r>
    </w:p>
    <w:p>
      <w:pPr>
        <w:autoSpaceDN w:val="0"/>
        <w:autoSpaceDE w:val="0"/>
        <w:widowControl/>
        <w:spacing w:line="257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IBM Certified Quantum Computing and Quantum Machine learning Practitioner.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Published more than 20+ Research papers with Publications such as IEEE, Springer etc. </w:t>
      </w:r>
    </w:p>
    <w:p>
      <w:pPr>
        <w:autoSpaceDN w:val="0"/>
        <w:tabs>
          <w:tab w:pos="748" w:val="left"/>
        </w:tabs>
        <w:autoSpaceDE w:val="0"/>
        <w:widowControl/>
        <w:spacing w:line="257" w:lineRule="auto" w:before="2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Book Author of Hands-on Time Series Analytics with Python - </w:t>
      </w:r>
      <w:r>
        <w:rPr>
          <w:rFonts w:ascii="Garamond" w:hAnsi="Garamond" w:eastAsia="Garamond"/>
          <w:b w:val="0"/>
          <w:i w:val="0"/>
          <w:color w:val="0462C1"/>
          <w:sz w:val="24"/>
          <w:u w:val="single"/>
        </w:rPr>
        <w:hyperlink r:id="rId13" w:history="1">
          <w:r>
            <w:rPr>
              <w:rStyle w:val="Hyperlink"/>
            </w:rPr>
            <w:t>Book</w:t>
          </w:r>
        </w:hyperlink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Coursera Certified Specialization in TensorFlow in Practice, Deep learning AI, Advance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Data Science with IBM </w:t>
      </w:r>
    </w:p>
    <w:p>
      <w:pPr>
        <w:autoSpaceDN w:val="0"/>
        <w:autoSpaceDE w:val="0"/>
        <w:widowControl/>
        <w:spacing w:line="240" w:lineRule="auto" w:before="140" w:after="0"/>
        <w:ind w:left="748" w:right="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>Link: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 </w:t>
      </w:r>
      <w:r>
        <w:rPr>
          <w:rFonts w:ascii="Garamond" w:hAnsi="Garamond" w:eastAsia="Garamond"/>
          <w:b w:val="0"/>
          <w:i w:val="0"/>
          <w:color w:val="0462C1"/>
          <w:sz w:val="24"/>
          <w:u w:val="single"/>
        </w:rPr>
        <w:hyperlink r:id="rId14" w:history="1">
          <w:r>
            <w:rPr>
              <w:rStyle w:val="Hyperlink"/>
            </w:rPr>
            <w:t>https://www.linkedin.com/in/ashishpatel2604/</w:t>
          </w:r>
        </w:hyperlink>
      </w:r>
    </w:p>
    <w:p>
      <w:pPr>
        <w:autoSpaceDN w:val="0"/>
        <w:tabs>
          <w:tab w:pos="748" w:val="left"/>
        </w:tabs>
        <w:autoSpaceDE w:val="0"/>
        <w:widowControl/>
        <w:spacing w:line="254" w:lineRule="auto" w:before="14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Three-time  potential  Kernel  Winner  on  World  best  data  science  platform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Kaggle(Google Data Science Platform) </w:t>
      </w:r>
    </w:p>
    <w:p>
      <w:pPr>
        <w:autoSpaceDN w:val="0"/>
        <w:autoSpaceDE w:val="0"/>
        <w:widowControl/>
        <w:spacing w:line="240" w:lineRule="auto" w:before="432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4"/>
        </w:rPr>
        <w:t xml:space="preserve">PERSONAL </w:t>
      </w:r>
    </w:p>
    <w:p>
      <w:pPr>
        <w:autoSpaceDN w:val="0"/>
        <w:autoSpaceDE w:val="0"/>
        <w:widowControl/>
        <w:spacing w:line="240" w:lineRule="auto" w:before="170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2"/>
        </w:rPr>
        <w:t xml:space="preserve">Citizenship: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Indian </w:t>
      </w:r>
    </w:p>
    <w:p>
      <w:pPr>
        <w:autoSpaceDN w:val="0"/>
        <w:autoSpaceDE w:val="0"/>
        <w:widowControl/>
        <w:spacing w:line="240" w:lineRule="auto" w:before="124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2"/>
        </w:rPr>
        <w:t xml:space="preserve">Natural Languages: 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English, Hindi, Gujarati </w:t>
      </w:r>
    </w:p>
    <w:p>
      <w:pPr>
        <w:autoSpaceDN w:val="0"/>
        <w:autoSpaceDE w:val="0"/>
        <w:widowControl/>
        <w:spacing w:line="240" w:lineRule="auto" w:before="124" w:after="0"/>
        <w:ind w:left="28" w:right="0" w:firstLine="0"/>
        <w:jc w:val="left"/>
      </w:pPr>
      <w:r>
        <w:rPr>
          <w:rFonts w:ascii="Garamond" w:hAnsi="Garamond" w:eastAsia="Garamond"/>
          <w:b/>
          <w:i w:val="0"/>
          <w:color w:val="000000"/>
          <w:sz w:val="22"/>
        </w:rPr>
        <w:t xml:space="preserve">Interests: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traveling, photography, distance running, choir, fantasy baseball </w:t>
      </w:r>
    </w:p>
    <w:p>
      <w:pPr>
        <w:autoSpaceDN w:val="0"/>
        <w:autoSpaceDE w:val="0"/>
        <w:widowControl/>
        <w:spacing w:line="240" w:lineRule="auto" w:before="408" w:after="0"/>
        <w:ind w:left="0" w:right="138" w:firstLine="0"/>
        <w:jc w:val="right"/>
      </w:pPr>
      <w:r>
        <w:rPr>
          <w:rFonts w:ascii="Garamond" w:hAnsi="Garamond" w:eastAsia="Garamond"/>
          <w:b/>
          <w:i w:val="0"/>
          <w:color w:val="000000"/>
          <w:sz w:val="24"/>
        </w:rPr>
        <w:t xml:space="preserve">ASHISH PATEL </w:t>
      </w:r>
    </w:p>
    <w:p>
      <w:pPr>
        <w:autoSpaceDN w:val="0"/>
        <w:autoSpaceDE w:val="0"/>
        <w:widowControl/>
        <w:spacing w:line="240" w:lineRule="auto" w:before="104" w:after="0"/>
        <w:ind w:left="0" w:right="200" w:firstLine="0"/>
        <w:jc w:val="right"/>
      </w:pPr>
      <w:r>
        <w:rPr>
          <w:rFonts w:ascii="Garamond" w:hAnsi="Garamond" w:eastAsia="Garamond"/>
          <w:b/>
          <w:i w:val="0"/>
          <w:color w:val="000000"/>
          <w:sz w:val="24"/>
        </w:rPr>
        <w:t>SR. DATA SCIENTIST</w:t>
      </w:r>
    </w:p>
    <w:sectPr w:rsidR="00FC693F" w:rsidRPr="0006063C" w:rsidSect="00034616">
      <w:pgSz w:w="11906" w:h="16838"/>
      <w:pgMar w:top="354" w:right="1358" w:bottom="1440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shishpatel.ce.2011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github.com/ashishpatel26/500-AI-Machine-learning-Deep-learning-Computer-vision-NLP-Projects-with-code" TargetMode="External"/><Relationship Id="rId13" Type="http://schemas.openxmlformats.org/officeDocument/2006/relationships/hyperlink" Target="https://github.com/Apress/hands-on-time-series-analylsis-python" TargetMode="External"/><Relationship Id="rId14" Type="http://schemas.openxmlformats.org/officeDocument/2006/relationships/hyperlink" Target="https://www.linkedin.com/in/ashishpatel26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