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9C19C" w14:textId="77777777" w:rsidR="00193788" w:rsidRPr="0023755E" w:rsidRDefault="00FF5739">
      <w:pPr>
        <w:rPr>
          <w:rFonts w:ascii="Cambria" w:hAnsi="Cambria"/>
          <w:lang w:val="en-CA"/>
        </w:rPr>
      </w:pPr>
      <w:r w:rsidRPr="0023755E">
        <w:rPr>
          <w:rFonts w:ascii="Cambria" w:hAnsi="Cambria"/>
          <w:lang w:val="en-CA"/>
        </w:rPr>
        <w:t>Section 4. International Information</w:t>
      </w:r>
    </w:p>
    <w:p w14:paraId="3643464D" w14:textId="77777777" w:rsidR="00193788" w:rsidRPr="0023755E" w:rsidRDefault="00193788">
      <w:pPr>
        <w:rPr>
          <w:rFonts w:ascii="Cambria" w:hAnsi="Cambria"/>
          <w:lang w:val="en-CA"/>
        </w:rPr>
      </w:pPr>
    </w:p>
    <w:p w14:paraId="100C17D1" w14:textId="1F0889A7" w:rsidR="00193788" w:rsidRPr="00472D3B" w:rsidRDefault="00193788" w:rsidP="00472D3B">
      <w:pPr>
        <w:rPr>
          <w:rFonts w:ascii="Calibri" w:eastAsia="Times New Roman" w:hAnsi="Calibri"/>
          <w:i/>
          <w:iCs/>
          <w:color w:val="000000"/>
        </w:rPr>
      </w:pPr>
      <w:r w:rsidRPr="0023755E">
        <w:rPr>
          <w:rFonts w:ascii="Cambria" w:hAnsi="Cambria"/>
          <w:lang w:val="en-CA"/>
        </w:rPr>
        <w:t>South Korea strives to promote friendly and cooperative relations wi</w:t>
      </w:r>
      <w:r w:rsidR="00C40810" w:rsidRPr="0023755E">
        <w:rPr>
          <w:rFonts w:ascii="Cambria" w:hAnsi="Cambria"/>
          <w:lang w:val="en-CA"/>
        </w:rPr>
        <w:t>th other countries. By July 201</w:t>
      </w:r>
      <w:r w:rsidRPr="0023755E">
        <w:rPr>
          <w:rFonts w:ascii="Cambria" w:hAnsi="Cambria"/>
          <w:lang w:val="en-CA"/>
        </w:rPr>
        <w:t>1, the country had established diplomatic relations with 189 countries and operated permanent embassies in 112 countries. South Korea is also committed to carrying out positive activities as a member of diverse international organizations such as WTO, UNES</w:t>
      </w:r>
      <w:r w:rsidR="00472D3B">
        <w:rPr>
          <w:rFonts w:ascii="Cambria" w:hAnsi="Cambria"/>
          <w:lang w:val="en-CA"/>
        </w:rPr>
        <w:t>CO, APEC, and the UN</w:t>
      </w:r>
      <w:r w:rsidRPr="0023755E">
        <w:rPr>
          <w:rFonts w:ascii="Cambria" w:hAnsi="Cambria"/>
          <w:lang w:val="en-CA"/>
        </w:rPr>
        <w:t xml:space="preserve"> </w:t>
      </w:r>
      <w:r w:rsidR="00B468D2" w:rsidRPr="0023755E">
        <w:rPr>
          <w:rFonts w:ascii="Cambria" w:hAnsi="Cambria"/>
          <w:lang w:val="en-CA"/>
        </w:rPr>
        <w:t>(</w:t>
      </w:r>
      <w:r w:rsidR="00472D3B" w:rsidRPr="002F3A50">
        <w:rPr>
          <w:rFonts w:ascii="Calibri" w:eastAsia="Times New Roman" w:hAnsi="Calibri"/>
          <w:i/>
          <w:iCs/>
          <w:color w:val="000000"/>
        </w:rPr>
        <w:t>KOREA.net Gateway to Korea</w:t>
      </w:r>
      <w:r w:rsidR="00472D3B">
        <w:rPr>
          <w:rFonts w:ascii="Cambria" w:hAnsi="Cambria"/>
          <w:lang w:val="en-CA"/>
        </w:rPr>
        <w:t xml:space="preserve">). </w:t>
      </w:r>
      <w:r w:rsidR="006A41B1" w:rsidRPr="0023755E">
        <w:rPr>
          <w:rFonts w:ascii="Cambria" w:hAnsi="Cambria"/>
          <w:lang w:val="en-CA"/>
        </w:rPr>
        <w:t xml:space="preserve">In the meantime, South Korea takes part in programs designed to provide support for impoverished countries through the World Bank, the IMF, and the OECD. Recently, the nation has joined worldwide efforts for peacekeeping, global economic stabilization, and environmental conservation. </w:t>
      </w:r>
      <w:r w:rsidRPr="0023755E">
        <w:rPr>
          <w:rFonts w:ascii="Cambria" w:hAnsi="Cambria"/>
          <w:lang w:val="en-CA"/>
        </w:rPr>
        <w:t>South Korea has been an active member in the United Nations. The nation joined the UN more than 20 years ago. As of 2011, South Korea was the 11</w:t>
      </w:r>
      <w:r w:rsidRPr="0023755E">
        <w:rPr>
          <w:rFonts w:ascii="Cambria" w:hAnsi="Cambria"/>
          <w:vertAlign w:val="superscript"/>
          <w:lang w:val="en-CA"/>
        </w:rPr>
        <w:t>th</w:t>
      </w:r>
      <w:r w:rsidRPr="0023755E">
        <w:rPr>
          <w:rFonts w:ascii="Cambria" w:hAnsi="Cambria"/>
          <w:lang w:val="en-CA"/>
        </w:rPr>
        <w:t xml:space="preserve"> largest contributor to the UN regular budget and the 10</w:t>
      </w:r>
      <w:r w:rsidRPr="0023755E">
        <w:rPr>
          <w:rFonts w:ascii="Cambria" w:hAnsi="Cambria"/>
          <w:vertAlign w:val="superscript"/>
          <w:lang w:val="en-CA"/>
        </w:rPr>
        <w:t>th</w:t>
      </w:r>
      <w:r w:rsidRPr="0023755E">
        <w:rPr>
          <w:rFonts w:ascii="Cambria" w:hAnsi="Cambria"/>
          <w:lang w:val="en-CA"/>
        </w:rPr>
        <w:t xml:space="preserve"> largest contribut</w:t>
      </w:r>
      <w:r w:rsidR="00472D3B">
        <w:rPr>
          <w:rFonts w:ascii="Cambria" w:hAnsi="Cambria"/>
          <w:lang w:val="en-CA"/>
        </w:rPr>
        <w:t>or to UN peacekeeping operation</w:t>
      </w:r>
      <w:r w:rsidRPr="0023755E">
        <w:rPr>
          <w:rFonts w:ascii="Cambria" w:hAnsi="Cambria"/>
          <w:lang w:val="en-CA"/>
        </w:rPr>
        <w:t xml:space="preserve"> </w:t>
      </w:r>
      <w:r w:rsidR="00B468D2" w:rsidRPr="0023755E">
        <w:rPr>
          <w:rFonts w:ascii="Cambria" w:hAnsi="Cambria"/>
          <w:lang w:val="en-CA"/>
        </w:rPr>
        <w:t>(See Appendix C, Figure 1 for Peacekeeping Country Profile: South Korea). South Korea also hosts a dozen UN of</w:t>
      </w:r>
      <w:r w:rsidR="00A130BF" w:rsidRPr="0023755E">
        <w:rPr>
          <w:rFonts w:ascii="Cambria" w:hAnsi="Cambria"/>
          <w:lang w:val="en-CA"/>
        </w:rPr>
        <w:t>fices within its territory. Thes</w:t>
      </w:r>
      <w:r w:rsidR="00B468D2" w:rsidRPr="0023755E">
        <w:rPr>
          <w:rFonts w:ascii="Cambria" w:hAnsi="Cambria"/>
          <w:lang w:val="en-CA"/>
        </w:rPr>
        <w:t xml:space="preserve">e offices discuss matters ranging from global to country level, from policy </w:t>
      </w:r>
      <w:r w:rsidR="00472D3B">
        <w:rPr>
          <w:rFonts w:ascii="Cambria" w:hAnsi="Cambria"/>
          <w:lang w:val="en-CA"/>
        </w:rPr>
        <w:t>issues to detailed action plans</w:t>
      </w:r>
      <w:r w:rsidR="00B468D2" w:rsidRPr="0023755E">
        <w:rPr>
          <w:rFonts w:ascii="Cambria" w:hAnsi="Cambria"/>
          <w:lang w:val="en-CA"/>
        </w:rPr>
        <w:t xml:space="preserve"> (</w:t>
      </w:r>
      <w:r w:rsidR="00472D3B">
        <w:rPr>
          <w:rFonts w:ascii="Calibri" w:eastAsia="Times New Roman" w:hAnsi="Calibri"/>
          <w:i/>
          <w:iCs/>
          <w:color w:val="000000"/>
        </w:rPr>
        <w:t xml:space="preserve">Providing for </w:t>
      </w:r>
      <w:r w:rsidR="00472D3B" w:rsidRPr="002F3A50">
        <w:rPr>
          <w:rFonts w:ascii="Calibri" w:eastAsia="Times New Roman" w:hAnsi="Calibri"/>
          <w:i/>
          <w:iCs/>
          <w:color w:val="000000"/>
        </w:rPr>
        <w:t>Peacekeeping</w:t>
      </w:r>
      <w:r w:rsidR="00B468D2" w:rsidRPr="0023755E">
        <w:rPr>
          <w:rFonts w:ascii="Cambria" w:hAnsi="Cambria"/>
          <w:i/>
          <w:lang w:val="en-CA"/>
        </w:rPr>
        <w:t>).</w:t>
      </w:r>
      <w:r w:rsidR="00B468D2" w:rsidRPr="0023755E">
        <w:rPr>
          <w:rFonts w:ascii="Cambria" w:hAnsi="Cambria"/>
          <w:lang w:val="en-CA"/>
        </w:rPr>
        <w:t xml:space="preserve"> </w:t>
      </w:r>
      <w:r w:rsidR="00B4131C" w:rsidRPr="0023755E">
        <w:rPr>
          <w:rFonts w:ascii="Cambria" w:hAnsi="Cambria"/>
          <w:lang w:val="en-CA"/>
        </w:rPr>
        <w:t xml:space="preserve">South Korea’s active involvement in UN demonstrates that the country cares about issues surrounding the environment, human right, and peace. To follow this South Korean ideology and support the United Nation in Republic of Korea, HackerNest can partner with the UN office in Seoul to host hackathons that are aimed to design software and hardware to regulate human-rights violation or environmental pollution. </w:t>
      </w:r>
      <w:r w:rsidR="00B468D2" w:rsidRPr="0023755E">
        <w:rPr>
          <w:rFonts w:ascii="Cambria" w:hAnsi="Cambria"/>
          <w:lang w:val="en-CA"/>
        </w:rPr>
        <w:t>As a founding member of the Pacific Economic Cooperation Confe</w:t>
      </w:r>
      <w:r w:rsidR="004C099A" w:rsidRPr="0023755E">
        <w:rPr>
          <w:rFonts w:ascii="Cambria" w:hAnsi="Cambria"/>
          <w:lang w:val="en-CA"/>
        </w:rPr>
        <w:t>rence (PECC), South Korea</w:t>
      </w:r>
      <w:r w:rsidR="00F00410" w:rsidRPr="0023755E">
        <w:rPr>
          <w:rFonts w:ascii="Cambria" w:hAnsi="Cambria"/>
          <w:lang w:val="en-CA"/>
        </w:rPr>
        <w:t xml:space="preserve"> has played</w:t>
      </w:r>
      <w:r w:rsidR="00B468D2" w:rsidRPr="0023755E">
        <w:rPr>
          <w:rFonts w:ascii="Cambria" w:hAnsi="Cambria"/>
          <w:lang w:val="en-CA"/>
        </w:rPr>
        <w:t xml:space="preserve"> a key role in liberalizing trade network</w:t>
      </w:r>
      <w:r w:rsidR="00472D3B">
        <w:rPr>
          <w:rFonts w:ascii="Cambria" w:hAnsi="Cambria"/>
          <w:lang w:val="en-CA"/>
        </w:rPr>
        <w:t>s throughout the Pacific region</w:t>
      </w:r>
      <w:r w:rsidR="00B468D2" w:rsidRPr="0023755E">
        <w:rPr>
          <w:rFonts w:ascii="Cambria" w:hAnsi="Cambria"/>
          <w:lang w:val="en-CA"/>
        </w:rPr>
        <w:t xml:space="preserve"> (</w:t>
      </w:r>
      <w:r w:rsidR="007C495F" w:rsidRPr="0023755E">
        <w:rPr>
          <w:rFonts w:ascii="Cambria" w:hAnsi="Cambria"/>
          <w:lang w:val="en-CA"/>
        </w:rPr>
        <w:t>See Appendix C, Figure 2 for a L</w:t>
      </w:r>
      <w:r w:rsidR="00B468D2" w:rsidRPr="0023755E">
        <w:rPr>
          <w:rFonts w:ascii="Cambria" w:hAnsi="Cambria"/>
          <w:lang w:val="en-CA"/>
        </w:rPr>
        <w:t xml:space="preserve">ist of PECC Member). </w:t>
      </w:r>
      <w:r w:rsidR="00F00410" w:rsidRPr="0023755E">
        <w:rPr>
          <w:rFonts w:ascii="Cambria" w:hAnsi="Cambria"/>
          <w:lang w:val="en-CA"/>
        </w:rPr>
        <w:t>The South Korean national PECC committee has been playing an extremely significant role not only in formulating Seoul’s trade policies, but also in communicating those policies to other members’ national committees and in effectively negotiating mutually advantageous trade agreement</w:t>
      </w:r>
      <w:r w:rsidR="00472D3B">
        <w:rPr>
          <w:rFonts w:ascii="Cambria" w:hAnsi="Cambria"/>
          <w:lang w:val="en-CA"/>
        </w:rPr>
        <w:t>s</w:t>
      </w:r>
      <w:r w:rsidR="00F00410" w:rsidRPr="0023755E">
        <w:rPr>
          <w:rFonts w:ascii="Cambria" w:hAnsi="Cambria"/>
          <w:lang w:val="en-CA"/>
        </w:rPr>
        <w:t xml:space="preserve"> (</w:t>
      </w:r>
      <w:r w:rsidR="00472D3B" w:rsidRPr="002F3A50">
        <w:rPr>
          <w:rFonts w:ascii="Calibri" w:eastAsia="Times New Roman" w:hAnsi="Calibri"/>
          <w:i/>
          <w:iCs/>
          <w:color w:val="000000"/>
        </w:rPr>
        <w:t>PECC - Home</w:t>
      </w:r>
      <w:r w:rsidR="006A41B1" w:rsidRPr="0023755E">
        <w:rPr>
          <w:rFonts w:ascii="Cambria" w:hAnsi="Cambria"/>
          <w:lang w:val="en-CA"/>
        </w:rPr>
        <w:t>). South Ko</w:t>
      </w:r>
      <w:r w:rsidR="00472D3B">
        <w:rPr>
          <w:rFonts w:ascii="Cambria" w:hAnsi="Cambria"/>
          <w:lang w:val="en-CA"/>
        </w:rPr>
        <w:t>rea is also a member of the G20</w:t>
      </w:r>
      <w:r w:rsidR="006A41B1" w:rsidRPr="0023755E">
        <w:rPr>
          <w:rFonts w:ascii="Cambria" w:hAnsi="Cambria"/>
          <w:lang w:val="en-CA"/>
        </w:rPr>
        <w:t xml:space="preserve"> </w:t>
      </w:r>
      <w:r w:rsidR="00D32A62" w:rsidRPr="0023755E">
        <w:rPr>
          <w:rFonts w:ascii="Cambria" w:hAnsi="Cambria"/>
          <w:lang w:val="en-CA"/>
        </w:rPr>
        <w:t xml:space="preserve">(See Appendix C, Figure 3 for Members of G20). </w:t>
      </w:r>
      <w:r w:rsidR="00A81236" w:rsidRPr="0023755E">
        <w:rPr>
          <w:rFonts w:ascii="Cambria" w:hAnsi="Cambria"/>
          <w:lang w:val="en-CA"/>
        </w:rPr>
        <w:t>T</w:t>
      </w:r>
      <w:r w:rsidR="006A41B1" w:rsidRPr="0023755E">
        <w:rPr>
          <w:rFonts w:ascii="Cambria" w:hAnsi="Cambria"/>
          <w:lang w:val="en-CA"/>
        </w:rPr>
        <w:t xml:space="preserve">he country chaired the G20 Summit in Seoul in November 2010. </w:t>
      </w:r>
      <w:r w:rsidR="00B4131C" w:rsidRPr="0023755E">
        <w:rPr>
          <w:rFonts w:ascii="Cambria" w:hAnsi="Cambria"/>
          <w:lang w:val="en-CA"/>
        </w:rPr>
        <w:t xml:space="preserve">During the summit, the country dealt with the foreign exchange issue </w:t>
      </w:r>
      <w:r w:rsidR="00472D3B">
        <w:rPr>
          <w:rFonts w:ascii="Cambria" w:hAnsi="Cambria"/>
          <w:lang w:val="en-CA"/>
        </w:rPr>
        <w:t>efficiently</w:t>
      </w:r>
      <w:r w:rsidR="00B4131C" w:rsidRPr="0023755E">
        <w:rPr>
          <w:rFonts w:ascii="Cambria" w:hAnsi="Cambria"/>
          <w:lang w:val="en-CA"/>
        </w:rPr>
        <w:t xml:space="preserve"> (</w:t>
      </w:r>
      <w:r w:rsidR="00472D3B" w:rsidRPr="002F3A50">
        <w:rPr>
          <w:rFonts w:ascii="Calibri" w:eastAsia="Times New Roman" w:hAnsi="Calibri"/>
          <w:i/>
          <w:iCs/>
          <w:color w:val="000000"/>
        </w:rPr>
        <w:t>South Korea - Relations with International Organizations and the Third World</w:t>
      </w:r>
      <w:r w:rsidR="00B4131C" w:rsidRPr="0023755E">
        <w:rPr>
          <w:rFonts w:ascii="Cambria" w:hAnsi="Cambria"/>
          <w:lang w:val="en-CA"/>
        </w:rPr>
        <w:t xml:space="preserve">). South Korea’s active engagement in various of international organizations will help HackerNest’s world expansion. HackerNest should partner with the local offices of the international organizations mentioned about to gain trust and publicity. </w:t>
      </w:r>
    </w:p>
    <w:p w14:paraId="13773987" w14:textId="77777777" w:rsidR="008B67F9" w:rsidRPr="0023755E" w:rsidRDefault="008B67F9">
      <w:pPr>
        <w:rPr>
          <w:rFonts w:ascii="Cambria" w:hAnsi="Cambria"/>
          <w:lang w:val="en-CA"/>
        </w:rPr>
      </w:pPr>
    </w:p>
    <w:p w14:paraId="78EDBE9A" w14:textId="6F78F821" w:rsidR="00763FE2" w:rsidRPr="0023755E" w:rsidRDefault="008B67F9" w:rsidP="00763FE2">
      <w:pPr>
        <w:rPr>
          <w:rFonts w:ascii="Cambria" w:hAnsi="Cambria"/>
          <w:lang w:val="en-CA"/>
        </w:rPr>
      </w:pPr>
      <w:r w:rsidRPr="0023755E">
        <w:rPr>
          <w:rFonts w:ascii="Cambria" w:hAnsi="Cambria"/>
          <w:lang w:val="en-CA"/>
        </w:rPr>
        <w:t xml:space="preserve">The Canada-Korea Free Trade Agreement (CKFTA), entered into force on January 1, 2015, is Canada’s first trade agreement in the Asia-Pacific region. This agreement </w:t>
      </w:r>
      <w:r w:rsidR="009321F5" w:rsidRPr="0023755E">
        <w:rPr>
          <w:rFonts w:ascii="Cambria" w:hAnsi="Cambria"/>
          <w:lang w:val="en-CA"/>
        </w:rPr>
        <w:t>has benefitted the Canada-South Korea bilateral trade and invest</w:t>
      </w:r>
      <w:r w:rsidR="00472D3B">
        <w:rPr>
          <w:rFonts w:ascii="Cambria" w:hAnsi="Cambria"/>
          <w:lang w:val="en-CA"/>
        </w:rPr>
        <w:t>ment relationship</w:t>
      </w:r>
      <w:r w:rsidR="009321F5" w:rsidRPr="0023755E">
        <w:rPr>
          <w:rFonts w:ascii="Cambria" w:hAnsi="Cambria"/>
          <w:lang w:val="en-CA"/>
        </w:rPr>
        <w:t xml:space="preserve"> </w:t>
      </w:r>
      <w:r w:rsidR="008A62F9" w:rsidRPr="0023755E">
        <w:rPr>
          <w:rFonts w:ascii="Cambria" w:hAnsi="Cambria"/>
          <w:lang w:val="en-CA"/>
        </w:rPr>
        <w:t>(</w:t>
      </w:r>
      <w:r w:rsidR="00472D3B">
        <w:rPr>
          <w:rFonts w:ascii="Cambria" w:hAnsi="Cambria"/>
          <w:i/>
          <w:lang w:val="en-CA"/>
        </w:rPr>
        <w:t>GAC</w:t>
      </w:r>
      <w:r w:rsidR="008A62F9" w:rsidRPr="0023755E">
        <w:rPr>
          <w:rFonts w:ascii="Cambria" w:hAnsi="Cambria"/>
          <w:lang w:val="en-CA"/>
        </w:rPr>
        <w:t xml:space="preserve">). </w:t>
      </w:r>
      <w:r w:rsidR="009321F5" w:rsidRPr="0023755E">
        <w:rPr>
          <w:rFonts w:ascii="Cambria" w:hAnsi="Cambria"/>
          <w:lang w:val="en-CA"/>
        </w:rPr>
        <w:t xml:space="preserve">For HackerNest, South Korea is not only a key market, it also serves as a gateway for HackerNest to expand </w:t>
      </w:r>
      <w:r w:rsidR="00972DA9" w:rsidRPr="0023755E">
        <w:rPr>
          <w:rFonts w:ascii="Cambria" w:hAnsi="Cambria"/>
          <w:lang w:val="en-CA"/>
        </w:rPr>
        <w:t xml:space="preserve">to </w:t>
      </w:r>
      <w:r w:rsidR="009321F5" w:rsidRPr="0023755E">
        <w:rPr>
          <w:rFonts w:ascii="Cambria" w:hAnsi="Cambria"/>
          <w:lang w:val="en-CA"/>
        </w:rPr>
        <w:t xml:space="preserve">other cities in the dynamic Asia-Pacific region. </w:t>
      </w:r>
      <w:r w:rsidR="00567A62" w:rsidRPr="0023755E">
        <w:rPr>
          <w:rFonts w:ascii="Cambria" w:hAnsi="Cambria"/>
          <w:lang w:val="en-CA"/>
        </w:rPr>
        <w:t xml:space="preserve">According to Government of Canada, CKFTA helps small and medium-sized enterprises access the South Korean market through eliminating tariffs, locking in fair and predictable conditions for business, and ensuring non-discriminatory treatment. If HackerNest is going to bring any digital products or communications technology from Canada, HackerNest will not be charged with any tariff due to the tariff elimination in the industrial goods sector. CKFTA also reduced the non-tariff barriers for HackerNest. For instance, the agreement </w:t>
      </w:r>
      <w:r w:rsidR="00763FE2" w:rsidRPr="0023755E">
        <w:rPr>
          <w:rFonts w:ascii="Cambria" w:hAnsi="Cambria"/>
          <w:lang w:val="en-CA"/>
        </w:rPr>
        <w:t xml:space="preserve">promotes the use of </w:t>
      </w:r>
      <w:r w:rsidR="00763FE2" w:rsidRPr="0023755E">
        <w:rPr>
          <w:rFonts w:ascii="Cambria" w:hAnsi="Cambria"/>
          <w:lang w:val="en-CA"/>
        </w:rPr>
        <w:lastRenderedPageBreak/>
        <w:t>internationally accepte</w:t>
      </w:r>
      <w:bookmarkStart w:id="0" w:name="_GoBack"/>
      <w:bookmarkEnd w:id="0"/>
      <w:r w:rsidR="00763FE2" w:rsidRPr="0023755E">
        <w:rPr>
          <w:rFonts w:ascii="Cambria" w:hAnsi="Cambria"/>
          <w:lang w:val="en-CA"/>
        </w:rPr>
        <w:t xml:space="preserve">d standards, which minimize duplicative certification and testing of services. In addition, the agreement ensures that the small and medium-sized enterprises have access to information such as laws, regulations and administrative rulings that are related to trade. As a result, HackerNest will become aware about the business environment in South Korea. </w:t>
      </w:r>
      <w:r w:rsidR="0052245D" w:rsidRPr="0023755E">
        <w:rPr>
          <w:rFonts w:ascii="Cambria" w:hAnsi="Cambria"/>
          <w:lang w:val="en-CA"/>
        </w:rPr>
        <w:t>In the early stage of the expansion, HackerNest might need to send professionals to its subsidy in South Korea to help out. Fortunately, because CKFT provides preferential access for Canadian independent professionals who work in the science, engineering or information technology fields, HackerNest will not face an</w:t>
      </w:r>
      <w:r w:rsidR="00472D3B">
        <w:rPr>
          <w:rFonts w:ascii="Cambria" w:hAnsi="Cambria"/>
          <w:lang w:val="en-CA"/>
        </w:rPr>
        <w:t>y problem sending help overseas</w:t>
      </w:r>
      <w:r w:rsidR="0052245D" w:rsidRPr="0023755E">
        <w:rPr>
          <w:rFonts w:ascii="Cambria" w:hAnsi="Cambria"/>
          <w:lang w:val="en-CA"/>
        </w:rPr>
        <w:t xml:space="preserve"> (</w:t>
      </w:r>
      <w:r w:rsidR="00472D3B">
        <w:rPr>
          <w:rFonts w:ascii="Cambria" w:hAnsi="Cambria"/>
          <w:i/>
          <w:lang w:val="en-CA"/>
        </w:rPr>
        <w:t>GAC</w:t>
      </w:r>
      <w:r w:rsidR="0052245D" w:rsidRPr="0023755E">
        <w:rPr>
          <w:rFonts w:ascii="Cambria" w:hAnsi="Cambria"/>
          <w:lang w:val="en-CA"/>
        </w:rPr>
        <w:t>).</w:t>
      </w:r>
    </w:p>
    <w:p w14:paraId="317F46BE" w14:textId="2F6459B9" w:rsidR="00193788" w:rsidRPr="0023755E" w:rsidRDefault="00193788" w:rsidP="00193788">
      <w:pPr>
        <w:rPr>
          <w:rFonts w:ascii="Cambria" w:eastAsia="Times New Roman" w:hAnsi="Cambria"/>
        </w:rPr>
      </w:pPr>
    </w:p>
    <w:p w14:paraId="65DA1E66" w14:textId="3761EE3B" w:rsidR="0052245D" w:rsidRPr="0023755E" w:rsidRDefault="0052245D" w:rsidP="00193788">
      <w:pPr>
        <w:rPr>
          <w:rFonts w:ascii="Cambria" w:eastAsia="Times New Roman" w:hAnsi="Cambria"/>
        </w:rPr>
      </w:pPr>
      <w:r w:rsidRPr="0023755E">
        <w:rPr>
          <w:rFonts w:ascii="Cambria" w:eastAsia="Times New Roman" w:hAnsi="Cambria"/>
        </w:rPr>
        <w:t xml:space="preserve">In conclusion, South Korea has a strong relationship with many other countries in the world. The country’s strong relationship with Canada will assist with the establishment of HackerNest’s subsidy in Seoul. The nation’s active involvement in international organizations will serve HackerNest with access to new markets, customers, and partnerships.  </w:t>
      </w:r>
    </w:p>
    <w:p w14:paraId="072C7850" w14:textId="77777777" w:rsidR="006649B1" w:rsidRPr="0023755E" w:rsidRDefault="006649B1">
      <w:pPr>
        <w:rPr>
          <w:rFonts w:ascii="Cambria" w:hAnsi="Cambria"/>
          <w:lang w:val="en-CA"/>
        </w:rPr>
      </w:pPr>
    </w:p>
    <w:p w14:paraId="6BE513E8" w14:textId="77777777" w:rsidR="0052245D" w:rsidRDefault="0052245D">
      <w:pPr>
        <w:rPr>
          <w:lang w:val="en-CA"/>
        </w:rPr>
      </w:pPr>
    </w:p>
    <w:p w14:paraId="42FD107F" w14:textId="77777777" w:rsidR="0052245D" w:rsidRDefault="0052245D">
      <w:pPr>
        <w:rPr>
          <w:lang w:val="en-CA"/>
        </w:rPr>
      </w:pPr>
    </w:p>
    <w:p w14:paraId="6CB898BB" w14:textId="77777777" w:rsidR="001F2EA7" w:rsidRDefault="001F2EA7">
      <w:pPr>
        <w:rPr>
          <w:lang w:val="en-CA"/>
        </w:rPr>
      </w:pPr>
    </w:p>
    <w:p w14:paraId="00C82FAE" w14:textId="77777777" w:rsidR="001F2EA7" w:rsidRDefault="001F2EA7">
      <w:pPr>
        <w:rPr>
          <w:lang w:val="en-CA"/>
        </w:rPr>
      </w:pPr>
    </w:p>
    <w:p w14:paraId="1AD9CF80" w14:textId="77777777" w:rsidR="001F2EA7" w:rsidRDefault="001F2EA7">
      <w:pPr>
        <w:rPr>
          <w:lang w:val="en-CA"/>
        </w:rPr>
      </w:pPr>
    </w:p>
    <w:p w14:paraId="30FA1833" w14:textId="77777777" w:rsidR="001F2EA7" w:rsidRDefault="001F2EA7">
      <w:pPr>
        <w:rPr>
          <w:lang w:val="en-CA"/>
        </w:rPr>
      </w:pPr>
    </w:p>
    <w:p w14:paraId="057F3270" w14:textId="77777777" w:rsidR="001F2EA7" w:rsidRDefault="001F2EA7">
      <w:pPr>
        <w:rPr>
          <w:lang w:val="en-CA"/>
        </w:rPr>
      </w:pPr>
    </w:p>
    <w:p w14:paraId="7BBE9C9B" w14:textId="77777777" w:rsidR="001F2EA7" w:rsidRDefault="001F2EA7">
      <w:pPr>
        <w:rPr>
          <w:lang w:val="en-CA"/>
        </w:rPr>
      </w:pPr>
    </w:p>
    <w:p w14:paraId="5A8AEB6B" w14:textId="77777777" w:rsidR="001F2EA7" w:rsidRDefault="001F2EA7">
      <w:pPr>
        <w:rPr>
          <w:lang w:val="en-CA"/>
        </w:rPr>
      </w:pPr>
    </w:p>
    <w:p w14:paraId="1E7648E8" w14:textId="77777777" w:rsidR="001F2EA7" w:rsidRDefault="001F2EA7">
      <w:pPr>
        <w:rPr>
          <w:lang w:val="en-CA"/>
        </w:rPr>
      </w:pPr>
    </w:p>
    <w:p w14:paraId="3AD7A860" w14:textId="77777777" w:rsidR="001F2EA7" w:rsidRDefault="001F2EA7">
      <w:pPr>
        <w:rPr>
          <w:lang w:val="en-CA"/>
        </w:rPr>
      </w:pPr>
    </w:p>
    <w:p w14:paraId="7E633846" w14:textId="77777777" w:rsidR="001F2EA7" w:rsidRDefault="001F2EA7">
      <w:pPr>
        <w:rPr>
          <w:lang w:val="en-CA"/>
        </w:rPr>
      </w:pPr>
    </w:p>
    <w:p w14:paraId="3F72C79F" w14:textId="77777777" w:rsidR="001F2EA7" w:rsidRDefault="001F2EA7">
      <w:pPr>
        <w:rPr>
          <w:lang w:val="en-CA"/>
        </w:rPr>
      </w:pPr>
    </w:p>
    <w:p w14:paraId="3160F1B5" w14:textId="77777777" w:rsidR="001F2EA7" w:rsidRDefault="001F2EA7">
      <w:pPr>
        <w:rPr>
          <w:lang w:val="en-CA"/>
        </w:rPr>
      </w:pPr>
    </w:p>
    <w:p w14:paraId="6F258983" w14:textId="77777777" w:rsidR="001F2EA7" w:rsidRDefault="001F2EA7">
      <w:pPr>
        <w:rPr>
          <w:lang w:val="en-CA"/>
        </w:rPr>
      </w:pPr>
    </w:p>
    <w:p w14:paraId="0E1961DA" w14:textId="77777777" w:rsidR="001F2EA7" w:rsidRDefault="001F2EA7">
      <w:pPr>
        <w:rPr>
          <w:lang w:val="en-CA"/>
        </w:rPr>
      </w:pPr>
    </w:p>
    <w:p w14:paraId="7ECB9406" w14:textId="77777777" w:rsidR="001F2EA7" w:rsidRDefault="001F2EA7">
      <w:pPr>
        <w:rPr>
          <w:lang w:val="en-CA"/>
        </w:rPr>
      </w:pPr>
    </w:p>
    <w:p w14:paraId="62FAB458" w14:textId="77777777" w:rsidR="001F2EA7" w:rsidRDefault="001F2EA7">
      <w:pPr>
        <w:rPr>
          <w:lang w:val="en-CA"/>
        </w:rPr>
      </w:pPr>
    </w:p>
    <w:p w14:paraId="46E59213" w14:textId="77777777" w:rsidR="001F2EA7" w:rsidRDefault="001F2EA7">
      <w:pPr>
        <w:rPr>
          <w:lang w:val="en-CA"/>
        </w:rPr>
      </w:pPr>
    </w:p>
    <w:p w14:paraId="7021B146" w14:textId="77777777" w:rsidR="001F2EA7" w:rsidRDefault="001F2EA7">
      <w:pPr>
        <w:rPr>
          <w:lang w:val="en-CA"/>
        </w:rPr>
      </w:pPr>
    </w:p>
    <w:p w14:paraId="579ACA7B" w14:textId="77777777" w:rsidR="001F2EA7" w:rsidRDefault="001F2EA7">
      <w:pPr>
        <w:rPr>
          <w:lang w:val="en-CA"/>
        </w:rPr>
      </w:pPr>
    </w:p>
    <w:p w14:paraId="6856BADB" w14:textId="77777777" w:rsidR="001F2EA7" w:rsidRDefault="001F2EA7">
      <w:pPr>
        <w:rPr>
          <w:lang w:val="en-CA"/>
        </w:rPr>
      </w:pPr>
    </w:p>
    <w:p w14:paraId="624B4C28" w14:textId="77777777" w:rsidR="001F2EA7" w:rsidRDefault="001F2EA7">
      <w:pPr>
        <w:rPr>
          <w:lang w:val="en-CA"/>
        </w:rPr>
      </w:pPr>
    </w:p>
    <w:p w14:paraId="7DB58A3F" w14:textId="77777777" w:rsidR="001F2EA7" w:rsidRDefault="001F2EA7">
      <w:pPr>
        <w:rPr>
          <w:lang w:val="en-CA"/>
        </w:rPr>
      </w:pPr>
    </w:p>
    <w:p w14:paraId="38858C6C" w14:textId="77777777" w:rsidR="001F2EA7" w:rsidRDefault="001F2EA7">
      <w:pPr>
        <w:rPr>
          <w:lang w:val="en-CA"/>
        </w:rPr>
      </w:pPr>
    </w:p>
    <w:p w14:paraId="7668D6AF" w14:textId="77777777" w:rsidR="001F2EA7" w:rsidRDefault="001F2EA7">
      <w:pPr>
        <w:rPr>
          <w:lang w:val="en-CA"/>
        </w:rPr>
      </w:pPr>
    </w:p>
    <w:p w14:paraId="2F00F468" w14:textId="77777777" w:rsidR="001F2EA7" w:rsidRDefault="001F2EA7">
      <w:pPr>
        <w:rPr>
          <w:lang w:val="en-CA"/>
        </w:rPr>
      </w:pPr>
    </w:p>
    <w:p w14:paraId="52AD04EF" w14:textId="77777777" w:rsidR="001F2EA7" w:rsidRDefault="001F2EA7">
      <w:pPr>
        <w:rPr>
          <w:lang w:val="en-CA"/>
        </w:rPr>
      </w:pPr>
    </w:p>
    <w:p w14:paraId="52A325C8" w14:textId="77777777" w:rsidR="001F2EA7" w:rsidRDefault="001F2EA7">
      <w:pPr>
        <w:rPr>
          <w:lang w:val="en-CA"/>
        </w:rPr>
      </w:pPr>
    </w:p>
    <w:p w14:paraId="5AC1682F" w14:textId="77777777" w:rsidR="001F2EA7" w:rsidRDefault="001F2EA7">
      <w:pPr>
        <w:rPr>
          <w:lang w:val="en-CA"/>
        </w:rPr>
      </w:pPr>
    </w:p>
    <w:p w14:paraId="016EA16C" w14:textId="2C17670A" w:rsidR="0052245D" w:rsidRDefault="001F2EA7">
      <w:pPr>
        <w:rPr>
          <w:lang w:val="en-CA"/>
        </w:rPr>
      </w:pPr>
      <w:r>
        <w:rPr>
          <w:lang w:val="en-CA"/>
        </w:rPr>
        <w:t xml:space="preserve">Appendix C. </w:t>
      </w:r>
    </w:p>
    <w:p w14:paraId="0C335214" w14:textId="7BFCE3C3" w:rsidR="0052245D" w:rsidRDefault="001F2EA7" w:rsidP="001F2EA7">
      <w:pPr>
        <w:jc w:val="center"/>
        <w:rPr>
          <w:lang w:val="en-CA"/>
        </w:rPr>
      </w:pPr>
      <w:r>
        <w:rPr>
          <w:noProof/>
        </w:rPr>
        <w:drawing>
          <wp:inline distT="0" distB="0" distL="0" distR="0" wp14:anchorId="5213C422" wp14:editId="592BAF9C">
            <wp:extent cx="5929630" cy="3207385"/>
            <wp:effectExtent l="0" t="0" r="0" b="0"/>
            <wp:docPr id="1" name="Picture 1" descr="Screen%20Shot%202017-05-16%20at%209.37.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6%20at%209.37.1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630" cy="3207385"/>
                    </a:xfrm>
                    <a:prstGeom prst="rect">
                      <a:avLst/>
                    </a:prstGeom>
                    <a:noFill/>
                    <a:ln>
                      <a:noFill/>
                    </a:ln>
                  </pic:spPr>
                </pic:pic>
              </a:graphicData>
            </a:graphic>
          </wp:inline>
        </w:drawing>
      </w:r>
    </w:p>
    <w:p w14:paraId="2FBAA5DA" w14:textId="1D308341" w:rsidR="001F2EA7" w:rsidRDefault="001F2EA7" w:rsidP="001F2EA7">
      <w:pPr>
        <w:jc w:val="center"/>
        <w:rPr>
          <w:lang w:val="en-CA"/>
        </w:rPr>
      </w:pPr>
      <w:r>
        <w:rPr>
          <w:lang w:val="en-CA"/>
        </w:rPr>
        <w:t xml:space="preserve">Figure 1. </w:t>
      </w:r>
    </w:p>
    <w:p w14:paraId="26797955" w14:textId="77777777" w:rsidR="001F2EA7" w:rsidRDefault="001F2EA7" w:rsidP="001F2EA7">
      <w:pPr>
        <w:jc w:val="center"/>
        <w:rPr>
          <w:lang w:val="en-CA"/>
        </w:rPr>
      </w:pPr>
    </w:p>
    <w:p w14:paraId="69281221" w14:textId="77777777" w:rsidR="001F2EA7" w:rsidRDefault="001F2EA7" w:rsidP="001F2EA7">
      <w:pPr>
        <w:jc w:val="center"/>
        <w:rPr>
          <w:lang w:val="en-CA"/>
        </w:rPr>
      </w:pPr>
    </w:p>
    <w:p w14:paraId="27E07254" w14:textId="19C7B75B" w:rsidR="0052245D" w:rsidRDefault="001F2EA7" w:rsidP="001F2EA7">
      <w:pPr>
        <w:jc w:val="center"/>
        <w:rPr>
          <w:lang w:val="en-CA"/>
        </w:rPr>
      </w:pPr>
      <w:r>
        <w:rPr>
          <w:noProof/>
        </w:rPr>
        <w:drawing>
          <wp:inline distT="0" distB="0" distL="0" distR="0" wp14:anchorId="29404F48" wp14:editId="30AA8BF3">
            <wp:extent cx="5936615" cy="2757170"/>
            <wp:effectExtent l="0" t="0" r="6985" b="11430"/>
            <wp:docPr id="2" name="Picture 2" descr="Screen%20Shot%202017-05-16%20at%209.46.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6%20at%209.46.1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757170"/>
                    </a:xfrm>
                    <a:prstGeom prst="rect">
                      <a:avLst/>
                    </a:prstGeom>
                    <a:noFill/>
                    <a:ln>
                      <a:noFill/>
                    </a:ln>
                  </pic:spPr>
                </pic:pic>
              </a:graphicData>
            </a:graphic>
          </wp:inline>
        </w:drawing>
      </w:r>
    </w:p>
    <w:p w14:paraId="1DD1DBE0" w14:textId="77777777" w:rsidR="001F2EA7" w:rsidRDefault="001F2EA7" w:rsidP="001F2EA7">
      <w:pPr>
        <w:jc w:val="center"/>
        <w:rPr>
          <w:lang w:val="en-CA"/>
        </w:rPr>
      </w:pPr>
    </w:p>
    <w:p w14:paraId="16ECF499" w14:textId="3E079742" w:rsidR="001F2EA7" w:rsidRDefault="001F2EA7" w:rsidP="001F2EA7">
      <w:pPr>
        <w:jc w:val="center"/>
        <w:rPr>
          <w:lang w:val="en-CA"/>
        </w:rPr>
      </w:pPr>
      <w:r>
        <w:rPr>
          <w:lang w:val="en-CA"/>
        </w:rPr>
        <w:t xml:space="preserve">Figure 2. </w:t>
      </w:r>
    </w:p>
    <w:p w14:paraId="1B704B5B" w14:textId="77777777" w:rsidR="001F2EA7" w:rsidRDefault="001F2EA7" w:rsidP="001F2EA7">
      <w:pPr>
        <w:jc w:val="center"/>
        <w:rPr>
          <w:lang w:val="en-CA"/>
        </w:rPr>
      </w:pPr>
    </w:p>
    <w:p w14:paraId="44429778" w14:textId="77777777" w:rsidR="001F2EA7" w:rsidRDefault="001F2EA7" w:rsidP="001F2EA7">
      <w:pPr>
        <w:jc w:val="center"/>
        <w:rPr>
          <w:lang w:val="en-CA"/>
        </w:rPr>
      </w:pPr>
    </w:p>
    <w:p w14:paraId="688ED42C" w14:textId="77777777" w:rsidR="0052245D" w:rsidRDefault="0052245D">
      <w:pPr>
        <w:rPr>
          <w:lang w:val="en-CA"/>
        </w:rPr>
      </w:pPr>
    </w:p>
    <w:p w14:paraId="4A6E8166" w14:textId="4F722FFB" w:rsidR="0052245D" w:rsidRDefault="001F2EA7" w:rsidP="00F449D6">
      <w:pPr>
        <w:jc w:val="center"/>
        <w:rPr>
          <w:lang w:val="en-CA"/>
        </w:rPr>
      </w:pPr>
      <w:r>
        <w:rPr>
          <w:noProof/>
        </w:rPr>
        <w:drawing>
          <wp:inline distT="0" distB="0" distL="0" distR="0" wp14:anchorId="70EC63F0" wp14:editId="1210DDBD">
            <wp:extent cx="5423535" cy="4075338"/>
            <wp:effectExtent l="0" t="0" r="0" b="0"/>
            <wp:docPr id="3" name="Picture 3" descr="g5-g7-g20-and-brics-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5-g7-g20-and-brics-10-6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720" cy="4079986"/>
                    </a:xfrm>
                    <a:prstGeom prst="rect">
                      <a:avLst/>
                    </a:prstGeom>
                    <a:noFill/>
                    <a:ln>
                      <a:noFill/>
                    </a:ln>
                  </pic:spPr>
                </pic:pic>
              </a:graphicData>
            </a:graphic>
          </wp:inline>
        </w:drawing>
      </w:r>
    </w:p>
    <w:p w14:paraId="6AA799C1" w14:textId="77777777" w:rsidR="001F2EA7" w:rsidRDefault="001F2EA7">
      <w:pPr>
        <w:rPr>
          <w:lang w:val="en-CA"/>
        </w:rPr>
      </w:pPr>
    </w:p>
    <w:p w14:paraId="3AC27EB2" w14:textId="528336A0" w:rsidR="001F2EA7" w:rsidRDefault="001F2EA7" w:rsidP="001F2EA7">
      <w:pPr>
        <w:jc w:val="center"/>
        <w:rPr>
          <w:lang w:val="en-CA"/>
        </w:rPr>
      </w:pPr>
      <w:r>
        <w:rPr>
          <w:lang w:val="en-CA"/>
        </w:rPr>
        <w:t xml:space="preserve">Figure 3. </w:t>
      </w:r>
    </w:p>
    <w:p w14:paraId="0C670D4F" w14:textId="77777777" w:rsidR="0052245D" w:rsidRDefault="0052245D">
      <w:pPr>
        <w:rPr>
          <w:lang w:val="en-CA"/>
        </w:rPr>
      </w:pPr>
    </w:p>
    <w:p w14:paraId="68764EB6" w14:textId="77777777" w:rsidR="0052245D" w:rsidRDefault="0052245D">
      <w:pPr>
        <w:rPr>
          <w:lang w:val="en-CA"/>
        </w:rPr>
      </w:pPr>
    </w:p>
    <w:p w14:paraId="1DB6931B" w14:textId="77777777" w:rsidR="0052245D" w:rsidRDefault="0052245D">
      <w:pPr>
        <w:rPr>
          <w:lang w:val="en-CA"/>
        </w:rPr>
      </w:pPr>
    </w:p>
    <w:p w14:paraId="0036375F" w14:textId="77777777" w:rsidR="0052245D" w:rsidRDefault="0052245D">
      <w:pPr>
        <w:rPr>
          <w:lang w:val="en-CA"/>
        </w:rPr>
      </w:pPr>
    </w:p>
    <w:p w14:paraId="3AF6F2B5" w14:textId="77777777" w:rsidR="0052245D" w:rsidRDefault="0052245D">
      <w:pPr>
        <w:rPr>
          <w:lang w:val="en-CA"/>
        </w:rPr>
      </w:pPr>
    </w:p>
    <w:p w14:paraId="2EC9D044" w14:textId="77777777" w:rsidR="0052245D" w:rsidRDefault="0052245D">
      <w:pPr>
        <w:rPr>
          <w:lang w:val="en-CA"/>
        </w:rPr>
      </w:pPr>
    </w:p>
    <w:p w14:paraId="0F477FA5" w14:textId="77777777" w:rsidR="0052245D" w:rsidRDefault="0052245D">
      <w:pPr>
        <w:rPr>
          <w:lang w:val="en-CA"/>
        </w:rPr>
      </w:pPr>
    </w:p>
    <w:p w14:paraId="44F8A699" w14:textId="77777777" w:rsidR="0052245D" w:rsidRDefault="0052245D">
      <w:pPr>
        <w:rPr>
          <w:lang w:val="en-CA"/>
        </w:rPr>
      </w:pPr>
    </w:p>
    <w:p w14:paraId="121C0444" w14:textId="77777777" w:rsidR="0052245D" w:rsidRDefault="0052245D">
      <w:pPr>
        <w:rPr>
          <w:lang w:val="en-CA"/>
        </w:rPr>
      </w:pPr>
    </w:p>
    <w:p w14:paraId="57DC5F85" w14:textId="77777777" w:rsidR="0052245D" w:rsidRDefault="0052245D">
      <w:pPr>
        <w:rPr>
          <w:lang w:val="en-CA"/>
        </w:rPr>
      </w:pPr>
    </w:p>
    <w:p w14:paraId="3C4961B6" w14:textId="77777777" w:rsidR="0052245D" w:rsidRDefault="0052245D">
      <w:pPr>
        <w:rPr>
          <w:lang w:val="en-CA"/>
        </w:rPr>
      </w:pPr>
    </w:p>
    <w:p w14:paraId="66364846" w14:textId="77777777" w:rsidR="0052245D" w:rsidRDefault="0052245D">
      <w:pPr>
        <w:rPr>
          <w:lang w:val="en-CA"/>
        </w:rPr>
      </w:pPr>
    </w:p>
    <w:p w14:paraId="4B7F985F" w14:textId="77777777" w:rsidR="0052245D" w:rsidRDefault="0052245D">
      <w:pPr>
        <w:rPr>
          <w:lang w:val="en-CA"/>
        </w:rPr>
      </w:pPr>
    </w:p>
    <w:p w14:paraId="79054069" w14:textId="77777777" w:rsidR="0052245D" w:rsidRDefault="0052245D">
      <w:pPr>
        <w:rPr>
          <w:lang w:val="en-CA"/>
        </w:rPr>
      </w:pPr>
    </w:p>
    <w:p w14:paraId="5984FC6C" w14:textId="77777777" w:rsidR="0052245D" w:rsidRDefault="0052245D">
      <w:pPr>
        <w:rPr>
          <w:lang w:val="en-CA"/>
        </w:rPr>
      </w:pPr>
    </w:p>
    <w:p w14:paraId="5DD493E0" w14:textId="77777777" w:rsidR="0052245D" w:rsidRDefault="0052245D">
      <w:pPr>
        <w:rPr>
          <w:lang w:val="en-CA"/>
        </w:rPr>
      </w:pPr>
    </w:p>
    <w:p w14:paraId="3F39CDA5" w14:textId="77777777" w:rsidR="0052245D" w:rsidRDefault="0052245D">
      <w:pPr>
        <w:rPr>
          <w:lang w:val="en-CA"/>
        </w:rPr>
      </w:pPr>
    </w:p>
    <w:p w14:paraId="2793018B" w14:textId="77777777" w:rsidR="0052245D" w:rsidRDefault="0052245D">
      <w:pPr>
        <w:rPr>
          <w:lang w:val="en-CA"/>
        </w:rPr>
      </w:pPr>
    </w:p>
    <w:p w14:paraId="4DAEF9BA" w14:textId="77777777" w:rsidR="0052245D" w:rsidRDefault="0052245D">
      <w:pPr>
        <w:rPr>
          <w:lang w:val="en-CA"/>
        </w:rPr>
      </w:pPr>
    </w:p>
    <w:p w14:paraId="4CAF324E" w14:textId="77777777" w:rsidR="0052245D" w:rsidRDefault="0052245D">
      <w:pPr>
        <w:rPr>
          <w:lang w:val="en-CA"/>
        </w:rPr>
      </w:pPr>
    </w:p>
    <w:p w14:paraId="590BE91B" w14:textId="77777777" w:rsidR="0052245D" w:rsidRDefault="0052245D">
      <w:pPr>
        <w:rPr>
          <w:lang w:val="en-CA"/>
        </w:rPr>
      </w:pPr>
    </w:p>
    <w:p w14:paraId="5010440B" w14:textId="77777777" w:rsidR="006649B1" w:rsidRDefault="006649B1">
      <w:pPr>
        <w:rPr>
          <w:lang w:val="en-CA"/>
        </w:rPr>
      </w:pPr>
    </w:p>
    <w:p w14:paraId="58432C4B" w14:textId="2D023F33" w:rsidR="00FF5739" w:rsidRDefault="003C5CC7">
      <w:pPr>
        <w:rPr>
          <w:lang w:val="en-CA"/>
        </w:rPr>
      </w:pPr>
      <w:hyperlink r:id="rId10" w:history="1">
        <w:r w:rsidR="00B468D2" w:rsidRPr="00C251AF">
          <w:rPr>
            <w:rStyle w:val="Hyperlink"/>
            <w:lang w:val="en-CA"/>
          </w:rPr>
          <w:t>http://www.korea.net/Government/Constitution-and-Government/International-Relations</w:t>
        </w:r>
      </w:hyperlink>
    </w:p>
    <w:p w14:paraId="1E4EF46A" w14:textId="4DC4983F" w:rsidR="00B468D2" w:rsidRDefault="003C5CC7">
      <w:pPr>
        <w:rPr>
          <w:lang w:val="en-CA"/>
        </w:rPr>
      </w:pPr>
      <w:hyperlink r:id="rId11" w:history="1">
        <w:r w:rsidR="00B468D2" w:rsidRPr="00C251AF">
          <w:rPr>
            <w:rStyle w:val="Hyperlink"/>
            <w:lang w:val="en-CA"/>
          </w:rPr>
          <w:t>http://www.providingforpeacekeeping.org/2015/03/30/peacekeeping-contributor-profile-south-korea/</w:t>
        </w:r>
      </w:hyperlink>
    </w:p>
    <w:p w14:paraId="65F3BBD4" w14:textId="1041EC43" w:rsidR="00B468D2" w:rsidRDefault="003C5CC7">
      <w:pPr>
        <w:rPr>
          <w:lang w:val="en-CA"/>
        </w:rPr>
      </w:pPr>
      <w:hyperlink r:id="rId12" w:history="1">
        <w:r w:rsidR="00B468D2" w:rsidRPr="00C251AF">
          <w:rPr>
            <w:rStyle w:val="Hyperlink"/>
            <w:lang w:val="en-CA"/>
          </w:rPr>
          <w:t>http://www.un-rok.org/category/news/</w:t>
        </w:r>
      </w:hyperlink>
    </w:p>
    <w:p w14:paraId="1A81E509" w14:textId="07E1FC0D" w:rsidR="00B468D2" w:rsidRDefault="003C5CC7">
      <w:pPr>
        <w:rPr>
          <w:lang w:val="en-CA"/>
        </w:rPr>
      </w:pPr>
      <w:hyperlink r:id="rId13" w:history="1">
        <w:r w:rsidR="002D31E7" w:rsidRPr="00C251AF">
          <w:rPr>
            <w:rStyle w:val="Hyperlink"/>
            <w:lang w:val="en-CA"/>
          </w:rPr>
          <w:t>https://www.pecc.org/about/member-committees</w:t>
        </w:r>
      </w:hyperlink>
    </w:p>
    <w:p w14:paraId="77F8792A" w14:textId="05988DDC" w:rsidR="002D31E7" w:rsidRDefault="003C5CC7">
      <w:pPr>
        <w:rPr>
          <w:lang w:val="en-CA"/>
        </w:rPr>
      </w:pPr>
      <w:hyperlink r:id="rId14" w:history="1">
        <w:r w:rsidR="008B67F9" w:rsidRPr="00C251AF">
          <w:rPr>
            <w:rStyle w:val="Hyperlink"/>
            <w:lang w:val="en-CA"/>
          </w:rPr>
          <w:t>http://www.country-data.com/cgi-bin/query/r-12362.html</w:t>
        </w:r>
      </w:hyperlink>
    </w:p>
    <w:p w14:paraId="215E3EA0" w14:textId="4B63CBC7" w:rsidR="008B67F9" w:rsidRDefault="003C5CC7">
      <w:pPr>
        <w:rPr>
          <w:lang w:val="en-CA"/>
        </w:rPr>
      </w:pPr>
      <w:hyperlink r:id="rId15" w:history="1">
        <w:r w:rsidR="008B67F9" w:rsidRPr="00C251AF">
          <w:rPr>
            <w:rStyle w:val="Hyperlink"/>
            <w:lang w:val="en-CA"/>
          </w:rPr>
          <w:t>http://international.gc.ca/trade-commerce/trade-agreements-accords-commerciaux/agr-acc/korea-coree/fta-ale/background-contexte.aspx?lang=eng</w:t>
        </w:r>
      </w:hyperlink>
    </w:p>
    <w:p w14:paraId="6BE6CF00" w14:textId="77777777" w:rsidR="008B67F9" w:rsidRPr="00FF5739" w:rsidRDefault="008B67F9">
      <w:pPr>
        <w:rPr>
          <w:lang w:val="en-CA"/>
        </w:rPr>
      </w:pPr>
    </w:p>
    <w:sectPr w:rsidR="008B67F9" w:rsidRPr="00FF5739" w:rsidSect="004A531F">
      <w:headerReference w:type="even" r:id="rId16"/>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BE2C8" w14:textId="77777777" w:rsidR="003C5CC7" w:rsidRDefault="003C5CC7" w:rsidP="00FF5739">
      <w:r>
        <w:separator/>
      </w:r>
    </w:p>
  </w:endnote>
  <w:endnote w:type="continuationSeparator" w:id="0">
    <w:p w14:paraId="6A700D32" w14:textId="77777777" w:rsidR="003C5CC7" w:rsidRDefault="003C5CC7" w:rsidP="00F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92AE2" w14:textId="77777777" w:rsidR="003C5CC7" w:rsidRDefault="003C5CC7" w:rsidP="00FF5739">
      <w:r>
        <w:separator/>
      </w:r>
    </w:p>
  </w:footnote>
  <w:footnote w:type="continuationSeparator" w:id="0">
    <w:p w14:paraId="317578DC" w14:textId="77777777" w:rsidR="003C5CC7" w:rsidRDefault="003C5CC7" w:rsidP="00FF57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85A69" w14:textId="77777777" w:rsidR="00FF5739" w:rsidRDefault="00FF5739"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13614" w14:textId="77777777" w:rsidR="00FF5739" w:rsidRDefault="00FF5739" w:rsidP="00FF573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41DD" w14:textId="77777777" w:rsidR="00FF5739" w:rsidRPr="0023755E" w:rsidRDefault="00FF5739" w:rsidP="00C251AF">
    <w:pPr>
      <w:pStyle w:val="Header"/>
      <w:framePr w:wrap="none" w:vAnchor="text" w:hAnchor="margin" w:xAlign="right" w:y="1"/>
      <w:rPr>
        <w:rStyle w:val="PageNumber"/>
        <w:rFonts w:ascii="Cambria" w:hAnsi="Cambria"/>
      </w:rPr>
    </w:pPr>
    <w:r w:rsidRPr="0023755E">
      <w:rPr>
        <w:rStyle w:val="PageNumber"/>
        <w:rFonts w:ascii="Cambria" w:hAnsi="Cambria"/>
      </w:rPr>
      <w:fldChar w:fldCharType="begin"/>
    </w:r>
    <w:r w:rsidRPr="0023755E">
      <w:rPr>
        <w:rStyle w:val="PageNumber"/>
        <w:rFonts w:ascii="Cambria" w:hAnsi="Cambria"/>
      </w:rPr>
      <w:instrText xml:space="preserve">PAGE  </w:instrText>
    </w:r>
    <w:r w:rsidRPr="0023755E">
      <w:rPr>
        <w:rStyle w:val="PageNumber"/>
        <w:rFonts w:ascii="Cambria" w:hAnsi="Cambria"/>
      </w:rPr>
      <w:fldChar w:fldCharType="separate"/>
    </w:r>
    <w:r w:rsidR="003C5CC7">
      <w:rPr>
        <w:rStyle w:val="PageNumber"/>
        <w:rFonts w:ascii="Cambria" w:hAnsi="Cambria"/>
        <w:noProof/>
      </w:rPr>
      <w:t>1</w:t>
    </w:r>
    <w:r w:rsidRPr="0023755E">
      <w:rPr>
        <w:rStyle w:val="PageNumber"/>
        <w:rFonts w:ascii="Cambria" w:hAnsi="Cambria"/>
      </w:rPr>
      <w:fldChar w:fldCharType="end"/>
    </w:r>
  </w:p>
  <w:p w14:paraId="0675A337" w14:textId="77777777" w:rsidR="00FF5739" w:rsidRPr="0023755E" w:rsidRDefault="00FF5739" w:rsidP="00FF5739">
    <w:pPr>
      <w:pStyle w:val="Header"/>
      <w:ind w:right="360"/>
      <w:jc w:val="right"/>
      <w:rPr>
        <w:rFonts w:ascii="Cambria" w:hAnsi="Cambria"/>
        <w:lang w:val="en-CA"/>
      </w:rPr>
    </w:pPr>
    <w:r w:rsidRPr="0023755E">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3DAA"/>
    <w:multiLevelType w:val="hybridMultilevel"/>
    <w:tmpl w:val="E966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F4D56"/>
    <w:multiLevelType w:val="multilevel"/>
    <w:tmpl w:val="407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32469"/>
    <w:multiLevelType w:val="multilevel"/>
    <w:tmpl w:val="F42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39"/>
    <w:rsid w:val="00147F35"/>
    <w:rsid w:val="00193788"/>
    <w:rsid w:val="001B7BD7"/>
    <w:rsid w:val="001F2EA7"/>
    <w:rsid w:val="0023755E"/>
    <w:rsid w:val="002D31E7"/>
    <w:rsid w:val="003C5CC7"/>
    <w:rsid w:val="00433938"/>
    <w:rsid w:val="00444A70"/>
    <w:rsid w:val="00472D3B"/>
    <w:rsid w:val="004A531F"/>
    <w:rsid w:val="004C099A"/>
    <w:rsid w:val="004E3FCC"/>
    <w:rsid w:val="0052245D"/>
    <w:rsid w:val="00567A62"/>
    <w:rsid w:val="005A6D82"/>
    <w:rsid w:val="006649B1"/>
    <w:rsid w:val="006A41B1"/>
    <w:rsid w:val="00763FE2"/>
    <w:rsid w:val="007C495F"/>
    <w:rsid w:val="008A62F9"/>
    <w:rsid w:val="008B67F9"/>
    <w:rsid w:val="00913D00"/>
    <w:rsid w:val="009321F5"/>
    <w:rsid w:val="00972DA9"/>
    <w:rsid w:val="00A130BF"/>
    <w:rsid w:val="00A81236"/>
    <w:rsid w:val="00B4131C"/>
    <w:rsid w:val="00B468D2"/>
    <w:rsid w:val="00B860A5"/>
    <w:rsid w:val="00C40810"/>
    <w:rsid w:val="00D32A62"/>
    <w:rsid w:val="00E44D2B"/>
    <w:rsid w:val="00F00410"/>
    <w:rsid w:val="00F449D6"/>
    <w:rsid w:val="00FF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6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245D"/>
    <w:rPr>
      <w:rFonts w:ascii="Times New Roman" w:hAnsi="Times New Roman" w:cs="Times New Roman"/>
    </w:rPr>
  </w:style>
  <w:style w:type="paragraph" w:styleId="Heading2">
    <w:name w:val="heading 2"/>
    <w:basedOn w:val="Normal"/>
    <w:link w:val="Heading2Char"/>
    <w:uiPriority w:val="9"/>
    <w:qFormat/>
    <w:rsid w:val="009321F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13D0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739"/>
    <w:pPr>
      <w:tabs>
        <w:tab w:val="center" w:pos="4680"/>
        <w:tab w:val="right" w:pos="9360"/>
      </w:tabs>
    </w:pPr>
  </w:style>
  <w:style w:type="character" w:customStyle="1" w:styleId="HeaderChar">
    <w:name w:val="Header Char"/>
    <w:basedOn w:val="DefaultParagraphFont"/>
    <w:link w:val="Header"/>
    <w:uiPriority w:val="99"/>
    <w:rsid w:val="00FF5739"/>
  </w:style>
  <w:style w:type="paragraph" w:styleId="Footer">
    <w:name w:val="footer"/>
    <w:basedOn w:val="Normal"/>
    <w:link w:val="FooterChar"/>
    <w:uiPriority w:val="99"/>
    <w:unhideWhenUsed/>
    <w:rsid w:val="00FF5739"/>
    <w:pPr>
      <w:tabs>
        <w:tab w:val="center" w:pos="4680"/>
        <w:tab w:val="right" w:pos="9360"/>
      </w:tabs>
    </w:pPr>
  </w:style>
  <w:style w:type="character" w:customStyle="1" w:styleId="FooterChar">
    <w:name w:val="Footer Char"/>
    <w:basedOn w:val="DefaultParagraphFont"/>
    <w:link w:val="Footer"/>
    <w:uiPriority w:val="99"/>
    <w:rsid w:val="00FF5739"/>
  </w:style>
  <w:style w:type="character" w:styleId="PageNumber">
    <w:name w:val="page number"/>
    <w:basedOn w:val="DefaultParagraphFont"/>
    <w:uiPriority w:val="99"/>
    <w:semiHidden/>
    <w:unhideWhenUsed/>
    <w:rsid w:val="00FF5739"/>
  </w:style>
  <w:style w:type="paragraph" w:styleId="ListParagraph">
    <w:name w:val="List Paragraph"/>
    <w:basedOn w:val="Normal"/>
    <w:uiPriority w:val="34"/>
    <w:qFormat/>
    <w:rsid w:val="006649B1"/>
    <w:pPr>
      <w:ind w:left="720"/>
      <w:contextualSpacing/>
    </w:pPr>
    <w:rPr>
      <w:lang w:eastAsia="ja-JP"/>
    </w:rPr>
  </w:style>
  <w:style w:type="character" w:customStyle="1" w:styleId="apple-converted-space">
    <w:name w:val="apple-converted-space"/>
    <w:basedOn w:val="DefaultParagraphFont"/>
    <w:rsid w:val="00193788"/>
  </w:style>
  <w:style w:type="character" w:styleId="Strong">
    <w:name w:val="Strong"/>
    <w:basedOn w:val="DefaultParagraphFont"/>
    <w:uiPriority w:val="22"/>
    <w:qFormat/>
    <w:rsid w:val="00193788"/>
    <w:rPr>
      <w:b/>
      <w:bCs/>
    </w:rPr>
  </w:style>
  <w:style w:type="paragraph" w:styleId="NormalWeb">
    <w:name w:val="Normal (Web)"/>
    <w:basedOn w:val="Normal"/>
    <w:uiPriority w:val="99"/>
    <w:semiHidden/>
    <w:unhideWhenUsed/>
    <w:rsid w:val="00193788"/>
    <w:pPr>
      <w:spacing w:before="100" w:beforeAutospacing="1" w:after="100" w:afterAutospacing="1"/>
    </w:pPr>
  </w:style>
  <w:style w:type="character" w:styleId="Hyperlink">
    <w:name w:val="Hyperlink"/>
    <w:basedOn w:val="DefaultParagraphFont"/>
    <w:uiPriority w:val="99"/>
    <w:unhideWhenUsed/>
    <w:rsid w:val="00B468D2"/>
    <w:rPr>
      <w:color w:val="0563C1" w:themeColor="hyperlink"/>
      <w:u w:val="single"/>
    </w:rPr>
  </w:style>
  <w:style w:type="character" w:styleId="Emphasis">
    <w:name w:val="Emphasis"/>
    <w:basedOn w:val="DefaultParagraphFont"/>
    <w:uiPriority w:val="20"/>
    <w:qFormat/>
    <w:rsid w:val="00F00410"/>
    <w:rPr>
      <w:i/>
      <w:iCs/>
    </w:rPr>
  </w:style>
  <w:style w:type="character" w:customStyle="1" w:styleId="Heading2Char">
    <w:name w:val="Heading 2 Char"/>
    <w:basedOn w:val="DefaultParagraphFont"/>
    <w:link w:val="Heading2"/>
    <w:uiPriority w:val="9"/>
    <w:rsid w:val="009321F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13D0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4865">
      <w:bodyDiv w:val="1"/>
      <w:marLeft w:val="0"/>
      <w:marRight w:val="0"/>
      <w:marTop w:val="0"/>
      <w:marBottom w:val="0"/>
      <w:divBdr>
        <w:top w:val="none" w:sz="0" w:space="0" w:color="auto"/>
        <w:left w:val="none" w:sz="0" w:space="0" w:color="auto"/>
        <w:bottom w:val="none" w:sz="0" w:space="0" w:color="auto"/>
        <w:right w:val="none" w:sz="0" w:space="0" w:color="auto"/>
      </w:divBdr>
    </w:div>
    <w:div w:id="322592420">
      <w:bodyDiv w:val="1"/>
      <w:marLeft w:val="0"/>
      <w:marRight w:val="0"/>
      <w:marTop w:val="0"/>
      <w:marBottom w:val="0"/>
      <w:divBdr>
        <w:top w:val="none" w:sz="0" w:space="0" w:color="auto"/>
        <w:left w:val="none" w:sz="0" w:space="0" w:color="auto"/>
        <w:bottom w:val="none" w:sz="0" w:space="0" w:color="auto"/>
        <w:right w:val="none" w:sz="0" w:space="0" w:color="auto"/>
      </w:divBdr>
    </w:div>
    <w:div w:id="787546697">
      <w:bodyDiv w:val="1"/>
      <w:marLeft w:val="0"/>
      <w:marRight w:val="0"/>
      <w:marTop w:val="0"/>
      <w:marBottom w:val="0"/>
      <w:divBdr>
        <w:top w:val="none" w:sz="0" w:space="0" w:color="auto"/>
        <w:left w:val="none" w:sz="0" w:space="0" w:color="auto"/>
        <w:bottom w:val="none" w:sz="0" w:space="0" w:color="auto"/>
        <w:right w:val="none" w:sz="0" w:space="0" w:color="auto"/>
      </w:divBdr>
    </w:div>
    <w:div w:id="804658353">
      <w:bodyDiv w:val="1"/>
      <w:marLeft w:val="0"/>
      <w:marRight w:val="0"/>
      <w:marTop w:val="0"/>
      <w:marBottom w:val="0"/>
      <w:divBdr>
        <w:top w:val="none" w:sz="0" w:space="0" w:color="auto"/>
        <w:left w:val="none" w:sz="0" w:space="0" w:color="auto"/>
        <w:bottom w:val="none" w:sz="0" w:space="0" w:color="auto"/>
        <w:right w:val="none" w:sz="0" w:space="0" w:color="auto"/>
      </w:divBdr>
    </w:div>
    <w:div w:id="893153871">
      <w:bodyDiv w:val="1"/>
      <w:marLeft w:val="0"/>
      <w:marRight w:val="0"/>
      <w:marTop w:val="0"/>
      <w:marBottom w:val="0"/>
      <w:divBdr>
        <w:top w:val="none" w:sz="0" w:space="0" w:color="auto"/>
        <w:left w:val="none" w:sz="0" w:space="0" w:color="auto"/>
        <w:bottom w:val="none" w:sz="0" w:space="0" w:color="auto"/>
        <w:right w:val="none" w:sz="0" w:space="0" w:color="auto"/>
      </w:divBdr>
    </w:div>
    <w:div w:id="1341814770">
      <w:bodyDiv w:val="1"/>
      <w:marLeft w:val="0"/>
      <w:marRight w:val="0"/>
      <w:marTop w:val="0"/>
      <w:marBottom w:val="0"/>
      <w:divBdr>
        <w:top w:val="none" w:sz="0" w:space="0" w:color="auto"/>
        <w:left w:val="none" w:sz="0" w:space="0" w:color="auto"/>
        <w:bottom w:val="none" w:sz="0" w:space="0" w:color="auto"/>
        <w:right w:val="none" w:sz="0" w:space="0" w:color="auto"/>
      </w:divBdr>
    </w:div>
    <w:div w:id="1400591548">
      <w:bodyDiv w:val="1"/>
      <w:marLeft w:val="0"/>
      <w:marRight w:val="0"/>
      <w:marTop w:val="0"/>
      <w:marBottom w:val="0"/>
      <w:divBdr>
        <w:top w:val="none" w:sz="0" w:space="0" w:color="auto"/>
        <w:left w:val="none" w:sz="0" w:space="0" w:color="auto"/>
        <w:bottom w:val="none" w:sz="0" w:space="0" w:color="auto"/>
        <w:right w:val="none" w:sz="0" w:space="0" w:color="auto"/>
      </w:divBdr>
    </w:div>
    <w:div w:id="1663894224">
      <w:bodyDiv w:val="1"/>
      <w:marLeft w:val="0"/>
      <w:marRight w:val="0"/>
      <w:marTop w:val="0"/>
      <w:marBottom w:val="0"/>
      <w:divBdr>
        <w:top w:val="none" w:sz="0" w:space="0" w:color="auto"/>
        <w:left w:val="none" w:sz="0" w:space="0" w:color="auto"/>
        <w:bottom w:val="none" w:sz="0" w:space="0" w:color="auto"/>
        <w:right w:val="none" w:sz="0" w:space="0" w:color="auto"/>
      </w:divBdr>
    </w:div>
    <w:div w:id="1748190865">
      <w:bodyDiv w:val="1"/>
      <w:marLeft w:val="0"/>
      <w:marRight w:val="0"/>
      <w:marTop w:val="0"/>
      <w:marBottom w:val="0"/>
      <w:divBdr>
        <w:top w:val="none" w:sz="0" w:space="0" w:color="auto"/>
        <w:left w:val="none" w:sz="0" w:space="0" w:color="auto"/>
        <w:bottom w:val="none" w:sz="0" w:space="0" w:color="auto"/>
        <w:right w:val="none" w:sz="0" w:space="0" w:color="auto"/>
      </w:divBdr>
    </w:div>
    <w:div w:id="1962807362">
      <w:bodyDiv w:val="1"/>
      <w:marLeft w:val="0"/>
      <w:marRight w:val="0"/>
      <w:marTop w:val="0"/>
      <w:marBottom w:val="0"/>
      <w:divBdr>
        <w:top w:val="none" w:sz="0" w:space="0" w:color="auto"/>
        <w:left w:val="none" w:sz="0" w:space="0" w:color="auto"/>
        <w:bottom w:val="none" w:sz="0" w:space="0" w:color="auto"/>
        <w:right w:val="none" w:sz="0" w:space="0" w:color="auto"/>
      </w:divBdr>
    </w:div>
    <w:div w:id="201964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rovidingforpeacekeeping.org/2015/03/30/peacekeeping-contributor-profile-south-korea/" TargetMode="External"/><Relationship Id="rId12" Type="http://schemas.openxmlformats.org/officeDocument/2006/relationships/hyperlink" Target="http://www.un-rok.org/category/news/" TargetMode="External"/><Relationship Id="rId13" Type="http://schemas.openxmlformats.org/officeDocument/2006/relationships/hyperlink" Target="https://www.pecc.org/about/member-committees" TargetMode="External"/><Relationship Id="rId14" Type="http://schemas.openxmlformats.org/officeDocument/2006/relationships/hyperlink" Target="http://www.country-data.com/cgi-bin/query/r-12362.html" TargetMode="External"/><Relationship Id="rId15" Type="http://schemas.openxmlformats.org/officeDocument/2006/relationships/hyperlink" Target="http://international.gc.ca/trade-commerce/trade-agreements-accords-commerciaux/agr-acc/korea-coree/fta-ale/background-contexte.aspx?lang=eng"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yperlink" Target="http://www.korea.net/Government/Constitution-and-Government/International-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884</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2017-05-17T16:57:00Z</cp:lastPrinted>
  <dcterms:created xsi:type="dcterms:W3CDTF">2017-05-16T13:24:00Z</dcterms:created>
  <dcterms:modified xsi:type="dcterms:W3CDTF">2017-06-06T17:26:00Z</dcterms:modified>
</cp:coreProperties>
</file>