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both"/>
        <w:rPr/>
      </w:pPr>
      <w:r>
        <w:rPr/>
        <w:t xml:space="preserve">Los términos </w:t>
      </w:r>
      <w:r>
        <w:rPr>
          <w:rStyle w:val="Strong"/>
        </w:rPr>
        <w:t>SISD</w:t>
      </w:r>
      <w:r>
        <w:rPr/>
        <w:t xml:space="preserve">, </w:t>
      </w:r>
      <w:r>
        <w:rPr>
          <w:rStyle w:val="Strong"/>
        </w:rPr>
        <w:t>SIMD</w:t>
      </w:r>
      <w:r>
        <w:rPr/>
        <w:t xml:space="preserve">, </w:t>
      </w:r>
      <w:r>
        <w:rPr>
          <w:rStyle w:val="Strong"/>
        </w:rPr>
        <w:t>MISD</w:t>
      </w:r>
      <w:r>
        <w:rPr/>
        <w:t xml:space="preserve"> y </w:t>
      </w:r>
      <w:r>
        <w:rPr>
          <w:rStyle w:val="Strong"/>
        </w:rPr>
        <w:t>MIMD</w:t>
      </w:r>
      <w:r>
        <w:rPr/>
        <w:t xml:space="preserve"> corresponden a una clasificación de arquitecturas de procesamiento de acuerdo con la taxonomía de Flynn (1966). Estos términos definen la forma en que los sistemas de procesamiento manejan instrucciones y datos, distinguiendo cómo se ejecutan las operaciones en sistemas de cómputo.</w:t>
      </w:r>
    </w:p>
    <w:p>
      <w:pPr>
        <w:pStyle w:val="Heading3"/>
        <w:bidi w:val="0"/>
        <w:jc w:val="both"/>
        <w:rPr/>
      </w:pPr>
      <w:r>
        <w:rPr/>
        <w:t xml:space="preserve">1. </w:t>
      </w:r>
      <w:r>
        <w:rPr>
          <w:rStyle w:val="Strong"/>
          <w:b/>
          <w:bCs/>
        </w:rPr>
        <w:t>SISD (Single Instruction Single Data)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Descripción</w:t>
      </w:r>
      <w:r>
        <w:rPr/>
        <w:t>: Es el modelo de arquitectura tradicional de las computadoras secuenciales, donde un único procesador ejecuta una única instrucción a la vez sobre un solo conjunto de datos. Las computadoras de tipo SISD son las que funcionan de manera secuencial y no paralela.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Ejemplo</w:t>
      </w:r>
      <w:r>
        <w:rPr/>
        <w:t>: Procesadores tradicionales como los primeros procesadores de Intel o AMD.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Aplicaciones</w:t>
      </w:r>
      <w:r>
        <w:rPr/>
        <w:t xml:space="preserve">: Este tipo de arquitectura es típico de programas secuenciales. Los lenguajes que aplican a este modelo incluyen </w:t>
      </w:r>
      <w:r>
        <w:rPr>
          <w:rStyle w:val="Strong"/>
        </w:rPr>
        <w:t>C</w:t>
      </w:r>
      <w:r>
        <w:rPr/>
        <w:t xml:space="preserve">, </w:t>
      </w:r>
      <w:r>
        <w:rPr>
          <w:rStyle w:val="Strong"/>
        </w:rPr>
        <w:t>C++</w:t>
      </w:r>
      <w:r>
        <w:rPr/>
        <w:t xml:space="preserve">, </w:t>
      </w:r>
      <w:r>
        <w:rPr>
          <w:rStyle w:val="Strong"/>
        </w:rPr>
        <w:t>Java</w:t>
      </w:r>
      <w:r>
        <w:rPr/>
        <w:t xml:space="preserve">, </w:t>
      </w:r>
      <w:r>
        <w:rPr>
          <w:rStyle w:val="Strong"/>
        </w:rPr>
        <w:t>Python</w:t>
      </w:r>
      <w:r>
        <w:rPr/>
        <w:t>, o cualquier lenguaje de programación que no involucre procesamiento paralelo.</w:t>
      </w:r>
    </w:p>
    <w:p>
      <w:pPr>
        <w:pStyle w:val="Heading3"/>
        <w:bidi w:val="0"/>
        <w:jc w:val="both"/>
        <w:rPr/>
      </w:pPr>
      <w:r>
        <w:rPr/>
        <w:t xml:space="preserve">2. </w:t>
      </w:r>
      <w:r>
        <w:rPr>
          <w:rStyle w:val="Strong"/>
          <w:b/>
          <w:bCs/>
        </w:rPr>
        <w:t>SIMD (Single Instruction Multiple Data)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Descripción</w:t>
      </w:r>
      <w:r>
        <w:rPr/>
        <w:t>: En una arquitectura SIMD, múltiples procesadores o unidades de procesamiento ejecutan la misma instrucción simultáneamente pero en diferentes datos. Es común en aplicaciones de procesamiento vectorial o de gráficos, donde se puede aplicar la misma operación a varios elementos de datos a la vez, como sucede en cálculos matemáticos intensivos o procesamiento de imágenes.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Ejemplo</w:t>
      </w:r>
      <w:r>
        <w:rPr/>
        <w:t xml:space="preserve">: GPUs (Unidades de Procesamiento Gráfico) y las instrucciones vectoriales de los procesadores modernos como las extensiones </w:t>
      </w:r>
      <w:r>
        <w:rPr>
          <w:rStyle w:val="Strong"/>
        </w:rPr>
        <w:t>AVX</w:t>
      </w:r>
      <w:r>
        <w:rPr/>
        <w:t xml:space="preserve"> y </w:t>
      </w:r>
      <w:r>
        <w:rPr>
          <w:rStyle w:val="Strong"/>
        </w:rPr>
        <w:t>SSE</w:t>
      </w:r>
      <w:r>
        <w:rPr/>
        <w:t xml:space="preserve"> de Intel.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Aplicaciones</w:t>
      </w:r>
      <w:r>
        <w:rPr/>
        <w:t xml:space="preserve">: Es muy usado en aplicaciones de gráficos por computadora, procesamiento de imágenes, aprendizaje profundo y simulaciones físicas. Lenguajes como </w:t>
      </w:r>
      <w:r>
        <w:rPr>
          <w:rStyle w:val="Strong"/>
        </w:rPr>
        <w:t>CUDA</w:t>
      </w:r>
      <w:r>
        <w:rPr/>
        <w:t xml:space="preserve"> (para programar GPUs), </w:t>
      </w:r>
      <w:r>
        <w:rPr>
          <w:rStyle w:val="Strong"/>
        </w:rPr>
        <w:t>OpenCL</w:t>
      </w:r>
      <w:r>
        <w:rPr/>
        <w:t xml:space="preserve">, </w:t>
      </w:r>
      <w:r>
        <w:rPr>
          <w:rStyle w:val="Strong"/>
        </w:rPr>
        <w:t>Fortran</w:t>
      </w:r>
      <w:r>
        <w:rPr/>
        <w:t xml:space="preserve"> (para cálculos científicos), y algunos frameworks paralelos como </w:t>
      </w:r>
      <w:r>
        <w:rPr>
          <w:rStyle w:val="Strong"/>
        </w:rPr>
        <w:t>OpenMP</w:t>
      </w:r>
      <w:r>
        <w:rPr/>
        <w:t xml:space="preserve"> y </w:t>
      </w:r>
      <w:r>
        <w:rPr>
          <w:rStyle w:val="Strong"/>
        </w:rPr>
        <w:t>SIMD intrinsics</w:t>
      </w:r>
      <w:r>
        <w:rPr/>
        <w:t xml:space="preserve"> de C/C++ son aplicables en este contexto.</w:t>
      </w:r>
    </w:p>
    <w:p>
      <w:pPr>
        <w:pStyle w:val="Heading3"/>
        <w:bidi w:val="0"/>
        <w:jc w:val="both"/>
        <w:rPr/>
      </w:pPr>
      <w:r>
        <w:rPr/>
        <w:t xml:space="preserve">3. </w:t>
      </w:r>
      <w:r>
        <w:rPr>
          <w:rStyle w:val="Strong"/>
          <w:b/>
          <w:bCs/>
        </w:rPr>
        <w:t>MISD (Multiple Instruction Single Data)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Descripción</w:t>
      </w:r>
      <w:r>
        <w:rPr/>
        <w:t>: En un sistema MISD, múltiples procesadores ejecutan diferentes instrucciones sobre un solo conjunto de datos. Este tipo de arquitectura es muy raro y se utiliza principalmente en sistemas con redundancia para verificar errores (por ejemplo, sistemas tolerantes a fallos). La idea es que diferentes algoritmos o instrucciones operen sobre los mismos datos, lo que permite la detección y corrección de errores en sistemas críticos.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Ejemplo</w:t>
      </w:r>
      <w:r>
        <w:rPr/>
        <w:t>: Arquitecturas de sistemas críticos en aplicaciones militares o espaciales.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Aplicaciones</w:t>
      </w:r>
      <w:r>
        <w:rPr/>
        <w:t xml:space="preserve">: Usado en sistemas de control crítico donde la redundancia es esencial, como aeronáutica, control de misiles o en la exploración espacial. No hay lenguajes específicos para MISD, pero lenguajes de bajo nivel como </w:t>
      </w:r>
      <w:r>
        <w:rPr>
          <w:rStyle w:val="Strong"/>
        </w:rPr>
        <w:t>Ada</w:t>
      </w:r>
      <w:r>
        <w:rPr/>
        <w:t xml:space="preserve">, </w:t>
      </w:r>
      <w:r>
        <w:rPr>
          <w:rStyle w:val="Strong"/>
        </w:rPr>
        <w:t>VHDL</w:t>
      </w:r>
      <w:r>
        <w:rPr/>
        <w:t xml:space="preserve">, y </w:t>
      </w:r>
      <w:r>
        <w:rPr>
          <w:rStyle w:val="Strong"/>
        </w:rPr>
        <w:t>Verilog</w:t>
      </w:r>
      <w:r>
        <w:rPr/>
        <w:t xml:space="preserve"> podrían ser empleados en la programación de este tipo de sistemas.</w:t>
      </w:r>
    </w:p>
    <w:p>
      <w:pPr>
        <w:pStyle w:val="Heading3"/>
        <w:bidi w:val="0"/>
        <w:jc w:val="both"/>
        <w:rPr/>
      </w:pPr>
      <w:r>
        <w:rPr/>
        <w:t xml:space="preserve">4. </w:t>
      </w:r>
      <w:r>
        <w:rPr>
          <w:rStyle w:val="Strong"/>
          <w:b/>
          <w:bCs/>
        </w:rPr>
        <w:t>MIMD (Multiple Instruction Multiple Data)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Descripción</w:t>
      </w:r>
      <w:r>
        <w:rPr/>
        <w:t>: En esta arquitectura, múltiples procesadores ejecutan diferentes instrucciones en diferentes conjuntos de datos de manera simultánea. Esta es la base del procesamiento paralelo y distribuido moderno, donde los sistemas pueden realizar diferentes tareas al mismo tiempo, ya sea en procesadores multi-núcleo o en redes de computadoras.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Ejemplo</w:t>
      </w:r>
      <w:r>
        <w:rPr/>
        <w:t>: Computadoras con procesadores multi-núcleo, supercomputadoras, clusters de servidores.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Aplicaciones</w:t>
      </w:r>
      <w:r>
        <w:rPr/>
        <w:t xml:space="preserve">: Los sistemas MIMD son utilizados en aplicaciones que requieren procesamiento paralelo masivo, como la simulación científica, la computación en la nube, los servidores web, y el análisis de grandes volúmenes de datos. Los lenguajes y frameworks que soportan este tipo de procesamiento incluyen </w:t>
      </w:r>
      <w:r>
        <w:rPr>
          <w:rStyle w:val="Strong"/>
        </w:rPr>
        <w:t>MPI</w:t>
      </w:r>
      <w:r>
        <w:rPr/>
        <w:t xml:space="preserve"> (Message Passing Interface), </w:t>
      </w:r>
      <w:r>
        <w:rPr>
          <w:rStyle w:val="Strong"/>
        </w:rPr>
        <w:t>Pthreads</w:t>
      </w:r>
      <w:r>
        <w:rPr/>
        <w:t xml:space="preserve">, </w:t>
      </w:r>
      <w:r>
        <w:rPr>
          <w:rStyle w:val="Strong"/>
        </w:rPr>
        <w:t>OpenMP</w:t>
      </w:r>
      <w:r>
        <w:rPr/>
        <w:t xml:space="preserve">, </w:t>
      </w:r>
      <w:r>
        <w:rPr>
          <w:rStyle w:val="Strong"/>
        </w:rPr>
        <w:t>CUDA</w:t>
      </w:r>
      <w:r>
        <w:rPr/>
        <w:t xml:space="preserve">, </w:t>
      </w:r>
      <w:r>
        <w:rPr>
          <w:rStyle w:val="Strong"/>
        </w:rPr>
        <w:t>Python</w:t>
      </w:r>
      <w:r>
        <w:rPr/>
        <w:t xml:space="preserve"> (con bibliotecas de paralelización como </w:t>
      </w:r>
      <w:r>
        <w:rPr>
          <w:rStyle w:val="Textooriginal"/>
        </w:rPr>
        <w:t>multiprocessing</w:t>
      </w:r>
      <w:r>
        <w:rPr/>
        <w:t xml:space="preserve"> o </w:t>
      </w:r>
      <w:r>
        <w:rPr>
          <w:rStyle w:val="Textooriginal"/>
        </w:rPr>
        <w:t>mpi4py</w:t>
      </w:r>
      <w:r>
        <w:rPr/>
        <w:t xml:space="preserve">), y lenguajes especializados como </w:t>
      </w:r>
      <w:r>
        <w:rPr>
          <w:rStyle w:val="Strong"/>
        </w:rPr>
        <w:t>Chapel</w:t>
      </w:r>
      <w:r>
        <w:rPr/>
        <w:t xml:space="preserve"> y </w:t>
      </w:r>
      <w:r>
        <w:rPr>
          <w:rStyle w:val="Strong"/>
        </w:rPr>
        <w:t>Go</w:t>
      </w:r>
      <w:r>
        <w:rPr/>
        <w:t>.</w:t>
      </w:r>
    </w:p>
    <w:p>
      <w:pPr>
        <w:pStyle w:val="Heading3"/>
        <w:bidi w:val="0"/>
        <w:jc w:val="both"/>
        <w:rPr/>
      </w:pPr>
      <w:r>
        <w:rPr/>
        <w:t>Resumen</w:t>
      </w:r>
    </w:p>
    <w:tbl>
      <w:tblPr>
        <w:tblW w:w="9638" w:type="dxa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63"/>
        <w:gridCol w:w="2581"/>
        <w:gridCol w:w="2323"/>
        <w:gridCol w:w="3271"/>
      </w:tblGrid>
      <w:tr>
        <w:trPr/>
        <w:tc>
          <w:tcPr>
            <w:tcW w:w="1463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  <w:vAlign w:val="center"/>
          </w:tcPr>
          <w:p>
            <w:pPr>
              <w:pStyle w:val="Ttul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Arquitectura</w:t>
            </w:r>
          </w:p>
        </w:tc>
        <w:tc>
          <w:tcPr>
            <w:tcW w:w="2581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Ttul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2323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Ttul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Aplicaciones</w:t>
            </w:r>
          </w:p>
        </w:tc>
        <w:tc>
          <w:tcPr>
            <w:tcW w:w="3271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  <w:vAlign w:val="center"/>
          </w:tcPr>
          <w:p>
            <w:pPr>
              <w:pStyle w:val="Ttul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Ejemplos de lenguajes</w:t>
            </w:r>
          </w:p>
        </w:tc>
      </w:tr>
      <w:tr>
        <w:trPr/>
        <w:tc>
          <w:tcPr>
            <w:tcW w:w="1463" w:type="dxa"/>
            <w:tcBorders>
              <w:start w:val="single" w:sz="6" w:space="0" w:color="009353"/>
            </w:tcBorders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SISD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procesador ejecuta una instrucción en un dato a la vez.</w:t>
            </w:r>
          </w:p>
        </w:tc>
        <w:tc>
          <w:tcPr>
            <w:tcW w:w="2323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Computación secuencial</w:t>
            </w:r>
          </w:p>
        </w:tc>
        <w:tc>
          <w:tcPr>
            <w:tcW w:w="3271" w:type="dxa"/>
            <w:tcBorders>
              <w:end w:val="single" w:sz="6" w:space="0" w:color="009353"/>
            </w:tcBorders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C, C++, Java, Python</w:t>
            </w:r>
          </w:p>
        </w:tc>
      </w:tr>
      <w:tr>
        <w:trPr/>
        <w:tc>
          <w:tcPr>
            <w:tcW w:w="1463" w:type="dxa"/>
            <w:tcBorders>
              <w:start w:val="single" w:sz="6" w:space="0" w:color="009353"/>
            </w:tcBorders>
            <w:shd w:fill="DDDDDD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SIMD</w:t>
            </w:r>
          </w:p>
        </w:tc>
        <w:tc>
          <w:tcPr>
            <w:tcW w:w="2581" w:type="dxa"/>
            <w:tcBorders/>
            <w:shd w:fill="DDDDDD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Varios procesadores ejecutan la misma instrucción sobre diferentes datos.</w:t>
            </w:r>
          </w:p>
        </w:tc>
        <w:tc>
          <w:tcPr>
            <w:tcW w:w="2323" w:type="dxa"/>
            <w:tcBorders/>
            <w:shd w:fill="DDDDDD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Gráficos, procesamiento de imágenes, simulaciones físicas</w:t>
            </w:r>
          </w:p>
        </w:tc>
        <w:tc>
          <w:tcPr>
            <w:tcW w:w="3271" w:type="dxa"/>
            <w:tcBorders>
              <w:end w:val="single" w:sz="6" w:space="0" w:color="009353"/>
            </w:tcBorders>
            <w:shd w:fill="DDDDDD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CUDA, OpenCL, AVX/SSE (C/C++), Fortran</w:t>
            </w:r>
          </w:p>
        </w:tc>
      </w:tr>
      <w:tr>
        <w:trPr/>
        <w:tc>
          <w:tcPr>
            <w:tcW w:w="1463" w:type="dxa"/>
            <w:tcBorders>
              <w:start w:val="single" w:sz="6" w:space="0" w:color="009353"/>
            </w:tcBorders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MISD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Diferentes instrucciones se ejecutan sobre el mismo conjunto de datos.</w:t>
            </w:r>
          </w:p>
        </w:tc>
        <w:tc>
          <w:tcPr>
            <w:tcW w:w="2323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Sistemas críticos y de redundancia</w:t>
            </w:r>
          </w:p>
        </w:tc>
        <w:tc>
          <w:tcPr>
            <w:tcW w:w="3271" w:type="dxa"/>
            <w:tcBorders>
              <w:end w:val="single" w:sz="6" w:space="0" w:color="009353"/>
            </w:tcBorders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Ada, VHDL, Verilog</w:t>
            </w:r>
          </w:p>
        </w:tc>
      </w:tr>
      <w:tr>
        <w:trPr/>
        <w:tc>
          <w:tcPr>
            <w:tcW w:w="1463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MIMD</w:t>
            </w:r>
          </w:p>
        </w:tc>
        <w:tc>
          <w:tcPr>
            <w:tcW w:w="2581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Varios procesadores ejecutan diferentes instrucciones en diferentes datos.</w:t>
            </w:r>
          </w:p>
        </w:tc>
        <w:tc>
          <w:tcPr>
            <w:tcW w:w="2323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Computación paralela, servidores, análisis de grandes datos</w:t>
            </w:r>
          </w:p>
        </w:tc>
        <w:tc>
          <w:tcPr>
            <w:tcW w:w="3271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  <w:vAlign w:val="center"/>
          </w:tcPr>
          <w:p>
            <w:pPr>
              <w:pStyle w:val="Contenidodelatabla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MPI, Pthreads, OpenMP, Chapel, Go, Python (</w:t>
            </w:r>
            <w:r>
              <w:rPr>
                <w:rStyle w:val="Textooriginal"/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multiprocessing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BodyText"/>
        <w:bidi w:val="0"/>
        <w:jc w:val="both"/>
        <w:rPr/>
      </w:pPr>
      <w:r>
        <w:rPr/>
        <w:t>Esta clasificación es clave para entender cómo se implementa el procesamiento paralelo y distribuido, así como qué lenguajes y técnicas se adaptan mejor a cada arquitectura.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roid Sans" w:cs="Droid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2</Pages>
  <Words>653</Words>
  <Characters>3941</Characters>
  <CharactersWithSpaces>4543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2024-10-11T00:20:40Z</dcterms:created>
  <dc:creator/>
  <dc:description/>
  <dc:language>es-ES</dc:language>
  <cp:lastModifiedBy/>
  <dcterms:modified xsi:type="dcterms:W3CDTF">2024-10-11T00:23:36Z</dcterms:modified>
  <cp:revision>1</cp:revision>
  <dc:subject/>
  <dc:title/>
</cp:coreProperties>
</file>