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aps/>
          <w:rFonts w:ascii="Calibri" w:cs="Calibri" w:eastAsia="Calibri" w:hAnsi="Calibri"/>
        </w:rPr>
        <w:t xml:space="preserve">Gu 16</w:t>
      </w:r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posOffset>800000</wp:posOffset>
            </wp:positionH>
            <wp:positionV relativeFrom="page">
              <wp:posOffset>300000</wp:posOffset>
            </wp:positionV>
            <wp:extent cx="952500" cy="952500"/>
            <wp:effectExtent b="0" l="0" r="0" t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Sekretariat dprd provinsi sumatera selatan</w:t>
      </w:r>
    </w:p>
    <w:p>
      <w:pPr>
        <w:spacing w:before="400"/>
        <w:jc w:val="center"/>
      </w:pPr>
      <w:r>
        <w:rPr>
          <w:caps/>
          <w:rFonts w:ascii="Calibri" w:cs="Calibri" w:eastAsia="Calibri" w:hAnsi="Calibri"/>
        </w:rPr>
        <w:t xml:space="preserve">setuju dibayar</w:t>
      </w:r>
    </w:p>
    <w:p>
      <w:pPr>
        <w:jc w:val="center"/>
      </w:pPr>
      <w:r>
        <w:rPr>
          <w:rFonts w:ascii="Calibri" w:cs="Calibri" w:eastAsia="Calibri" w:hAnsi="Calibri"/>
        </w:rPr>
        <w:t xml:space="preserve">Sekretaris DPRD Provinsi </w:t>
      </w:r>
    </w:p>
    <w:p>
      <w:pPr>
        <w:jc w:val="center"/>
      </w:pPr>
      <w:r>
        <w:rPr>
          <w:rFonts w:ascii="Calibri" w:cs="Calibri" w:eastAsia="Calibri" w:hAnsi="Calibri"/>
        </w:rPr>
        <w:t xml:space="preserve">Sumatera Selatan</w:t>
      </w:r>
    </w:p>
    <w:p>
      <w:pPr>
        <w:jc w:val="center"/>
      </w:pPr>
      <w:r>
        <w:rPr>
          <w:rFonts w:ascii="Calibri" w:cs="Calibri" w:eastAsia="Calibri" w:hAnsi="Calibri"/>
        </w:rPr>
        <w:t xml:space="preserve">Atasan Langsung</w:t>
      </w:r>
    </w:p>
    <w:p>
      <w:pPr>
        <w:spacing w:before="10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spacing w:before="1000"/>
        <w:jc w:val="center"/>
      </w:pPr>
      <w:r>
        <w:rPr>
          <w:b/>
          <w:bCs/>
          <w:sz w:val="28"/>
          <w:szCs w:val="28"/>
          <w:caps/>
          <w:rFonts w:ascii="Calibri" w:cs="Calibri" w:eastAsia="Calibri" w:hAnsi="Calibri"/>
        </w:rPr>
        <w:t xml:space="preserve">"Lunas dibayar"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Bendahara Pengeluaran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Rosprida Waty Sipayung, SE ,M.Si</w:t>
      </w:r>
    </w:p>
    <w:p>
      <w:pPr>
        <w:spacing w:after="600"/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jc w:val="right"/>
      </w:pPr>
      <w:r>
        <w:rPr>
          <w:b/>
          <w:bCs/>
          <w:u w:val="single"/>
          <w:caps/>
        </w:rPr>
        <w:t xml:space="preserve">Asli</w:t>
      </w:r>
    </w:p>
    <w:p>
      <w:pPr>
        <w:jc w:val="center"/>
      </w:pPr>
      <w:r>
        <w:rPr>
          <w:b/>
          <w:bCs/>
          <w:sz w:val="30"/>
          <w:szCs w:val="30"/>
          <w:caps/>
        </w:rPr>
        <w:t xml:space="preserve">Kwitansi</w:t>
      </w:r>
    </w:p>
    <w:p>
      <w:pPr>
        <w:jc w:val="right"/>
      </w:pPr>
      <w:r>
        <w:rPr>
          <w:rFonts w:ascii="Calibri" w:cs="Calibri" w:eastAsia="Calibri" w:hAnsi="Calibri"/>
        </w:rPr>
        <w:t xml:space="preserve">Bukti No. : </w:t>
      </w:r>
      <w:r>
        <w:rPr>
          <w:u w:val="dottedHeavy"/>
          <w:rFonts w:ascii="Calibri" w:cs="Calibri" w:eastAsia="Calibri" w:hAnsi="Calibri"/>
        </w:rPr>
        <w:t xml:space="preserve">24665</w:t>
      </w:r>
    </w:p>
    <w:p>
      <w:pPr>
        <w:jc w:val="left"/>
      </w:pPr>
      <w:r>
        <w:rPr>
          <w:rFonts w:ascii="Calibri" w:cs="Calibri" w:eastAsia="Calibri" w:hAnsi="Calibri"/>
        </w:rPr>
        <w:t xml:space="preserve">Tahun Anggaran 	: 2022</w:t>
      </w:r>
    </w:p>
    <w:p>
      <w:pPr>
        <w:jc w:val="left"/>
      </w:pPr>
      <w:r>
        <w:rPr>
          <w:rFonts w:ascii="Calibri" w:cs="Calibri" w:eastAsia="Calibri" w:hAnsi="Calibri"/>
        </w:rPr>
        <w:t xml:space="preserve">Kode Rekening	: 4.5.5235525.55</w:t>
      </w:r>
    </w:p>
    <w:p>
      <w:pPr>
        <w:pBdr>
          <w:bottom w:val="single" w:color="auto" w:sz="6" w:space="1"/>
        </w:pBdr>
        <w:jc w:val="left"/>
      </w:pPr>
      <w:r>
        <w:rPr>
          <w:rFonts w:ascii="Calibri" w:cs="Calibri" w:eastAsia="Calibri" w:hAnsi="Calibri"/>
        </w:rPr>
        <w:t xml:space="preserve">Dibukukan Tanggal	: </w:t>
      </w:r>
      <w:r>
        <w:rPr>
          <w:u w:val="dottedHeavy"/>
          <w:rFonts w:ascii="Calibri" w:cs="Calibri" w:eastAsia="Calibri" w:hAnsi="Calibri"/>
        </w:rPr>
        <w:t xml:space="preserve">26 Sept. 2022</w:t>
      </w:r>
    </w:p>
    <w:p>
      <w:pPr>
        <w:spacing w:before="3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Sudah terima dari	:</w:t>
      </w:r>
      <w:r>
        <w:rPr>
          <w:sz w:val="24"/>
          <w:szCs w:val="24"/>
          <w:rFonts w:ascii="Calibri" w:cs="Calibri" w:eastAsia="Calibri" w:hAnsi="Calibri"/>
        </w:rPr>
        <w:t xml:space="preserve">	Pengguna Anggaran</w:t>
      </w:r>
    </w:p>
    <w:p>
      <w:pPr>
        <w:spacing w:before="200" w:line="4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Uang banyaknya	: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	Tiga juta enam ratus dua puluh empat ribu delapan ratus rupiah</w:t>
      </w:r>
    </w:p>
    <w:p>
      <w:pPr>
        <w:spacing w:before="300" w:line="35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yaitu untuk pembayaran :	</w:t>
      </w:r>
      <w:r>
        <w:rPr>
          <w:u w:val="single"/>
          <w:sz w:val="24"/>
          <w:szCs w:val="24"/>
          <w:rFonts w:ascii="Calibri" w:cs="Calibri" w:eastAsia="Calibri" w:hAnsi="Calibri"/>
        </w:rPr>
        <w:t xml:space="preserve">Biaya perjalanan dinas berdasarkan surat tugas pimpinan DPRD Provinsi Sumsel Tanggal 14 September 2022, No. 090/424242424/DD/Setwan/2022 dan SPPD No.090/823405802805/528058250 ke Kab. OKI di Kayu Agung PP pada tanggal 22 s.d 24 September 2022</w:t>
      </w:r>
    </w:p>
    <w:p>
      <w:pPr>
        <w:spacing w:before="6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16 September 2022</w:t>
      </w:r>
    </w:p>
    <w:p>
      <w:pPr>
        <w:spacing w:before="800"/>
        <w:jc w:val="left"/>
      </w:pPr>
      <w:r>
        <w:rPr>
          <w:b/>
          <w:bCs/>
          <w:sz w:val="24"/>
          <w:szCs w:val="24"/>
        </w:rPr>
        <w:t xml:space="preserve">Rp.		3.642.700,-</w:t>
      </w:r>
    </w:p>
    <w:p>
      <w:pPr>
        <w:jc w:val="right"/>
      </w:pPr>
      <w:r>
        <w:rPr>
          <w:sz w:val="24"/>
          <w:szCs w:val="24"/>
        </w:rPr>
        <w:t xml:space="preserve">H. Toyeb Rakembang, S.Ag</w:t>
      </w:r>
    </w:p>
    <w:p>
      <w:pPr>
        <w:sectPr>
          <w:pgSz w:w="11338" w:h="9921" w:orient="portrait"/>
          <w:pgMar w:top="500" w:right="500" w:bottom="500" w:left="500" w:header="708" w:footer="708" w:gutter="0"/>
          <w:pgNumType/>
          <w:cols w:space="200" w:num="2" w:sep="true" w:equalWidth="false">
            <w:col w:w="2880" w:space="200"/>
            <w:col w:w="7060"/>
          </w:cols>
          <w:docGrid w:linePitch="360"/>
        </w:sectPr>
      </w:pPr>
    </w:p>
    <w:p>
      <w:pPr>
        <w:spacing w:after="400"/>
        <w:jc w:val="center"/>
      </w:pPr>
      <w:r>
        <w:rPr>
          <w:b/>
          <w:bCs/>
          <w:u w:val="single"/>
          <w:sz w:val="30"/>
          <w:szCs w:val="30"/>
          <w:caps/>
          <w:rFonts w:ascii="Calibri" w:cs="Calibri" w:eastAsia="Calibri" w:hAnsi="Calibri"/>
        </w:rPr>
        <w:t xml:space="preserve">Rincian biaya perjalanan dinas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Dasar	:	SPPD  Tgl 14 September 2022</w:t>
      </w:r>
      <w:r>
        <w:rPr>
          <w:u w:val="dotted"/>
          <w:rFonts w:ascii="Calibri" w:cs="Calibri" w:eastAsia="Calibri" w:hAnsi="Calibri"/>
        </w:rPr>
        <w:t xml:space="preserve"> No. 5235890508250</w:t>
      </w:r>
      <w:r>
        <w:rPr>
          <w:rFonts w:ascii="Calibri" w:cs="Calibri" w:eastAsia="Calibri" w:hAnsi="Calibri"/>
        </w:rPr>
        <w:t xml:space="preserve"> Tgl </w:t>
      </w:r>
      <w:r>
        <w:rPr>
          <w:u w:val="dotted"/>
          <w:rFonts w:ascii="Calibri" w:cs="Calibri" w:eastAsia="Calibri" w:hAnsi="Calibri"/>
        </w:rPr>
        <w:t xml:space="preserve">14 September 2022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Nama	:	</w:t>
      </w:r>
      <w:r>
        <w:rPr>
          <w:u w:val="dotted"/>
          <w:rFonts w:ascii="Calibri" w:cs="Calibri" w:eastAsia="Calibri" w:hAnsi="Calibri"/>
        </w:rPr>
        <w:t xml:space="preserve">H. Toyeb Rakembang, S.Ag.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Pangkat/Golongan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Jabatan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Status Perjalanan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Tahun Anggaran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Perjalanan /Hari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spacing w:before="400" w:after="400"/>
        <w:jc w:val="center"/>
      </w:pPr>
      <w:r>
        <w:rPr>
          <w:u w:val="single"/>
          <w:sz w:val="24"/>
          <w:szCs w:val="24"/>
          <w:caps/>
          <w:rFonts w:ascii="Calibri" w:cs="Calibri" w:eastAsia="Calibri" w:hAnsi="Calibri"/>
        </w:rPr>
        <w:t xml:space="preserve">Ongkos-ongkos yang dimintakan</w:t>
      </w:r>
    </w:p>
    <w:p>
      <w:pPr>
        <w:pStyle w:val="ListParagraph"/>
        <w:numPr>
          <w:ilvl w:val="1"/>
          <w:numId w:val="4"/>
        </w:numPr>
      </w:pPr>
      <w:r>
        <w:rPr>
          <w:sz w:val="22"/>
          <w:szCs w:val="22"/>
          <w:rFonts w:ascii="Calibri" w:cs="Calibri" w:eastAsia="Calibri" w:hAnsi="Calibri"/>
        </w:rPr>
        <w:t xml:space="preserve">Biaya Tiket Pesawat/ PLANE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Tiket Ferry/ Jet Foil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(.............................................)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Taxi Dari Rumah ke Bandara ke Hotel(PP)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Transport Darat(PP)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Palembang</w:t>
      </w:r>
      <w:r>
        <w:rPr>
          <w:sz w:val="22"/>
          <w:szCs w:val="22"/>
          <w:rFonts w:ascii="Calibri" w:cs="Calibri" w:eastAsia="Calibri" w:hAnsi="Calibri"/>
        </w:rPr>
        <w:t xml:space="preserve">	ke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Oki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410.000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Tol(PP)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Bahan Bakar Minyak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Representasi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Dalam Provinsi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Luar Provinsi	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Penginapan atau Hotel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Rapid Tes/ Antigen/ Genose	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 </w:t>
      </w:r>
    </w:p>
    <w:p>
      <w:pPr>
        <w:spacing w:before="300"/>
        <w:jc w:val="right"/>
      </w:pPr>
      <w:r>
        <w:rPr>
          <w:sz w:val="22"/>
          <w:szCs w:val="22"/>
          <w:rFonts w:ascii="Calibri" w:cs="Calibri" w:eastAsia="Calibri" w:hAnsi="Calibri"/>
        </w:rPr>
        <w:t xml:space="preserve">Jumlah  </w:t>
      </w:r>
      <w:r>
        <w:rPr>
          <w:u w:val="single"/>
          <w:sz w:val="22"/>
          <w:szCs w:val="22"/>
          <w:rFonts w:ascii="Calibri" w:cs="Calibri" w:eastAsia="Calibri" w:hAnsi="Calibri"/>
        </w:rPr>
        <w:t xml:space="preserve">Rp 3.245.666</w:t>
      </w:r>
    </w:p>
    <w:p>
      <w:pPr>
        <w:spacing w:before="8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16 September 2022</w:t>
      </w:r>
    </w:p>
    <w:p>
      <w:pPr>
        <w:spacing w:before="12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H. Toyeb Rakembang, S.Ag</w:t>
      </w:r>
    </w:p>
    <w:sectPr>
      <w:pgSz w:w="11906" w:h="16838" w:orient="portrait"/>
      <w:pgMar w:top="500" w:right="500" w:bottom="500" w:left="5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start"/>
      <w:pPr>
        <w:ind w:left="720" w:hanging="288"/>
      </w:pPr>
    </w:lvl>
  </w:abstractNum>
  <w:num w:numId="1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hds_4-xjgy7hwltwghq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2023-03-19T08:59:17.965Z</dcterms:created>
  <dcterms:modified xsi:type="dcterms:W3CDTF">2023-03-19T08:59:17.965Z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