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aps/>
          <w:rFonts w:ascii="Calibri" w:cs="Calibri" w:eastAsia="Calibri" w:hAnsi="Calibri"/>
        </w:rPr>
        <w:t xml:space="preserve">Gu 16</w:t>
      </w:r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800000</wp:posOffset>
            </wp:positionH>
            <wp:positionV relativeFrom="page">
              <wp:posOffset>300000</wp:posOffset>
            </wp:positionV>
            <wp:extent cx="952500" cy="952500"/>
            <wp:effectExtent b="0" l="0" r="0" t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Sekretariat dprd provinsi sumatera selatan</w:t>
      </w:r>
    </w:p>
    <w:p>
      <w:pPr>
        <w:spacing w:before="400"/>
        <w:jc w:val="center"/>
      </w:pPr>
      <w:r>
        <w:rPr>
          <w:caps/>
          <w:rFonts w:ascii="Calibri" w:cs="Calibri" w:eastAsia="Calibri" w:hAnsi="Calibri"/>
        </w:rPr>
        <w:t xml:space="preserve">setuju dibayar</w:t>
      </w:r>
    </w:p>
    <w:p>
      <w:pPr>
        <w:jc w:val="center"/>
      </w:pPr>
      <w:r>
        <w:rPr>
          <w:rFonts w:ascii="Calibri" w:cs="Calibri" w:eastAsia="Calibri" w:hAnsi="Calibri"/>
        </w:rPr>
        <w:t xml:space="preserve">Sekretaris DPRD Provinsi </w:t>
      </w:r>
    </w:p>
    <w:p>
      <w:pPr>
        <w:jc w:val="center"/>
      </w:pPr>
      <w:r>
        <w:rPr>
          <w:rFonts w:ascii="Calibri" w:cs="Calibri" w:eastAsia="Calibri" w:hAnsi="Calibri"/>
        </w:rPr>
        <w:t xml:space="preserve">Sumatera Selatan</w:t>
      </w:r>
    </w:p>
    <w:p>
      <w:pPr>
        <w:jc w:val="center"/>
      </w:pPr>
      <w:r>
        <w:rPr>
          <w:rFonts w:ascii="Calibri" w:cs="Calibri" w:eastAsia="Calibri" w:hAnsi="Calibri"/>
        </w:rPr>
        <w:t xml:space="preserve">Atasan Langsung</w:t>
      </w:r>
    </w:p>
    <w:p>
      <w:pPr>
        <w:spacing w:before="10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spacing w:before="1000"/>
        <w:jc w:val="center"/>
      </w:pPr>
      <w:r>
        <w:rPr>
          <w:b/>
          <w:bCs/>
          <w:sz w:val="28"/>
          <w:szCs w:val="28"/>
          <w:caps/>
          <w:rFonts w:ascii="Calibri" w:cs="Calibri" w:eastAsia="Calibri" w:hAnsi="Calibri"/>
        </w:rPr>
        <w:t xml:space="preserve">"Lunas dibayar"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Bendahara Pengeluaran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Rosprida Waty Sipayung, SE ,M.Si</w:t>
      </w:r>
    </w:p>
    <w:p>
      <w:pPr>
        <w:spacing w:after="600"/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jc w:val="right"/>
      </w:pPr>
      <w:r>
        <w:rPr>
          <w:b/>
          <w:bCs/>
          <w:u w:val="single"/>
          <w:caps/>
        </w:rPr>
        <w:t xml:space="preserve">Asli</w:t>
      </w:r>
    </w:p>
    <w:p>
      <w:pPr>
        <w:jc w:val="center"/>
      </w:pPr>
      <w:r>
        <w:rPr>
          <w:b/>
          <w:bCs/>
          <w:sz w:val="30"/>
          <w:szCs w:val="30"/>
          <w:caps/>
        </w:rPr>
        <w:t xml:space="preserve">Kwitansi</w:t>
      </w:r>
    </w:p>
    <w:p>
      <w:pPr>
        <w:jc w:val="right"/>
      </w:pPr>
      <w:r>
        <w:rPr>
          <w:rFonts w:ascii="Calibri" w:cs="Calibri" w:eastAsia="Calibri" w:hAnsi="Calibri"/>
        </w:rPr>
        <w:t xml:space="preserve">Bukti No. : 20001</w:t>
      </w:r>
      <w:r>
        <w:rPr>
          <w:u w:val="dottedHeavy"/>
          <w:rFonts w:ascii="Calibri" w:cs="Calibri" w:eastAsia="Calibri" w:hAnsi="Calibri"/>
        </w:rPr>
        <w:t xml:space="preserve">24665</w:t>
      </w:r>
    </w:p>
    <w:p>
      <w:pPr>
        <w:jc w:val="left"/>
      </w:pPr>
      <w:r>
        <w:rPr>
          <w:rFonts w:ascii="Calibri" w:cs="Calibri" w:eastAsia="Calibri" w:hAnsi="Calibri"/>
        </w:rPr>
        <w:t xml:space="preserve">Tahun Anggaran 	: 2023</w:t>
      </w:r>
    </w:p>
    <w:p>
      <w:pPr>
        <w:jc w:val="left"/>
      </w:pPr>
      <w:r>
        <w:rPr>
          <w:rFonts w:ascii="Calibri" w:cs="Calibri" w:eastAsia="Calibri" w:hAnsi="Calibri"/>
        </w:rPr>
        <w:t xml:space="preserve">Kode Rekening	: 4.5.5235525.55</w:t>
      </w:r>
    </w:p>
    <w:p>
      <w:pPr>
        <w:pBdr>
          <w:bottom w:val="single" w:color="auto" w:sz="6" w:space="1"/>
        </w:pBdr>
        <w:jc w:val="left"/>
      </w:pPr>
      <w:r>
        <w:rPr>
          <w:rFonts w:ascii="Calibri" w:cs="Calibri" w:eastAsia="Calibri" w:hAnsi="Calibri"/>
        </w:rPr>
        <w:t xml:space="preserve">Dibukukan Tanggal	: </w:t>
      </w:r>
      <w:r>
        <w:rPr>
          <w:u w:val="dottedHeavy"/>
          <w:rFonts w:ascii="Calibri" w:cs="Calibri" w:eastAsia="Calibri" w:hAnsi="Calibri"/>
        </w:rPr>
        <w:t xml:space="preserve">19 March 2023</w:t>
      </w:r>
    </w:p>
    <w:p>
      <w:pPr>
        <w:spacing w:before="3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Sudah terima dari	:</w:t>
      </w:r>
      <w:r>
        <w:rPr>
          <w:sz w:val="24"/>
          <w:szCs w:val="24"/>
          <w:rFonts w:ascii="Calibri" w:cs="Calibri" w:eastAsia="Calibri" w:hAnsi="Calibri"/>
        </w:rPr>
        <w:t xml:space="preserve">	Pengguna Anggaran</w:t>
      </w:r>
    </w:p>
    <w:p>
      <w:pPr>
        <w:spacing w:before="200" w:line="4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Uang banyaknya	: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	 Tiga Juta Enam Ratus Dua Puluh Empat Ribu </w:t>
      </w:r>
    </w:p>
    <w:p>
      <w:pPr>
        <w:spacing w:before="300" w:line="35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yaitu untuk pembayaran :	</w:t>
      </w:r>
      <w:r>
        <w:rPr>
          <w:u w:val="single"/>
          <w:sz w:val="24"/>
          <w:szCs w:val="24"/>
          <w:rFonts w:ascii="Calibri" w:cs="Calibri" w:eastAsia="Calibri" w:hAnsi="Calibri"/>
        </w:rPr>
        <w:t xml:space="preserve">Biaya perjalanan dinas berdasarkan  SPPD No.090/111112/SPPD/SETWAN/2023 ke baturaja pada tanggal 2023-03-23 s.d 2023-03-25</w:t>
      </w:r>
    </w:p>
    <w:p>
      <w:pPr>
        <w:spacing w:before="6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19 March 2023</w:t>
      </w:r>
    </w:p>
    <w:p>
      <w:pPr>
        <w:spacing w:before="800"/>
        <w:jc w:val="left"/>
      </w:pPr>
      <w:r>
        <w:rPr>
          <w:b/>
          <w:bCs/>
          <w:sz w:val="24"/>
          <w:szCs w:val="24"/>
        </w:rPr>
        <w:t xml:space="preserve">Rp.		3624000</w:t>
      </w:r>
    </w:p>
    <w:p>
      <w:pPr>
        <w:jc w:val="right"/>
      </w:pPr>
      <w:r>
        <w:rPr>
          <w:sz w:val="24"/>
          <w:szCs w:val="24"/>
        </w:rPr>
        <w:t xml:space="preserve">Bert Stone</w:t>
      </w:r>
    </w:p>
    <w:p>
      <w:pPr>
        <w:sectPr>
          <w:pgSz w:w="11338" w:h="9921" w:orient="portrait"/>
          <w:pgMar w:top="500" w:right="500" w:bottom="500" w:left="500" w:header="708" w:footer="708" w:gutter="0"/>
          <w:pgNumType/>
          <w:cols w:space="200" w:num="2" w:sep="true" w:equalWidth="false">
            <w:col w:w="2880" w:space="200"/>
            <w:col w:w="7060"/>
          </w:cols>
          <w:docGrid w:linePitch="360"/>
        </w:sectPr>
      </w:pPr>
    </w:p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2023-03-18</w:t>
      </w:r>
      <w:r>
        <w:rPr>
          <w:u w:val="dotted"/>
          <w:rFonts w:ascii="Calibri" w:cs="Calibri" w:eastAsia="Calibri" w:hAnsi="Calibri"/>
        </w:rPr>
        <w:t xml:space="preserve"> No. 111112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Bert Stone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3B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2023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default"/>
      </w:r>
    </w:p>
    <w:p>
      <w:pPr>
        <w:spacing w:before="400" w:after="400"/>
        <w:jc w:val="center"/>
      </w:pPr>
      <w:r>
        <w:rPr>
          <w:u w:val="single"/>
          <w:sz w:val="24"/>
          <w:szCs w:val="24"/>
          <w:caps/>
          <w:rFonts w:ascii="Calibri" w:cs="Calibri" w:eastAsia="Calibri" w:hAnsi="Calibri"/>
        </w:rPr>
        <w:t xml:space="preserve">Ongkos-ongkos yang dimintakan</w:t>
      </w:r>
    </w:p>
    <w:p>
      <w:pPr>
        <w:pStyle w:val="ListParagraph"/>
        <w:numPr>
          <w:ilvl w:val="1"/>
          <w:numId w:val="4"/>
        </w:numPr>
      </w:pPr>
      <w:r>
        <w:rPr>
          <w:sz w:val="22"/>
          <w:szCs w:val="22"/>
          <w:rFonts w:ascii="Calibri" w:cs="Calibri" w:eastAsia="Calibri" w:hAnsi="Calibri"/>
        </w:rPr>
        <w:t xml:space="preserve">Biaya Tiket Pesawat/ PLANE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Tiket Ferry/ Jet Foil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(.............................................)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Taxi Dari Rumah ke Bandara ke Hotel(PP)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Transport Darat(PP)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Palembang	ke baturaja	Rp 410000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Tol(PP)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Bahan Bakar Minyak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Representasi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Dalam Provinsi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380000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Luar Provinsi	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Penginapan atau Hotel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Rapid Tes/ Antigen/ Genose	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 </w:t>
      </w:r>
    </w:p>
    <w:p>
      <w:pPr>
        <w:spacing w:before="300"/>
        <w:jc w:val="right"/>
      </w:pPr>
      <w:r>
        <w:rPr>
          <w:sz w:val="22"/>
          <w:szCs w:val="22"/>
          <w:rFonts w:ascii="Calibri" w:cs="Calibri" w:eastAsia="Calibri" w:hAnsi="Calibri"/>
        </w:rPr>
        <w:t xml:space="preserve">Jumlah  </w:t>
      </w:r>
      <w:r>
        <w:rPr>
          <w:u w:val="single"/>
          <w:sz w:val="22"/>
          <w:szCs w:val="22"/>
          <w:rFonts w:ascii="Calibri" w:cs="Calibri" w:eastAsia="Calibri" w:hAnsi="Calibri"/>
        </w:rPr>
        <w:t xml:space="preserve">Rp 3.245.666</w:t>
      </w:r>
    </w:p>
    <w:p>
      <w:pPr>
        <w:spacing w:before="8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12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Bert Stone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start"/>
      <w:pPr>
        <w:ind w:left="720" w:hanging="288"/>
      </w:pPr>
    </w:lvl>
  </w:abstractNum>
  <w:num w:numId="1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iekuy4f-hdfymjwv2mm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2023-03-19T16:15:17.435Z</dcterms:created>
  <dcterms:modified xsi:type="dcterms:W3CDTF">2023-03-19T16:15:17.435Z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