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rtl w:val="0"/>
        </w:rPr>
        <w:t xml:space="preserve">Chief Finance Officer</w:t>
      </w:r>
      <w:r w:rsidDel="00000000" w:rsidR="00000000" w:rsidRPr="00000000">
        <w:rPr>
          <w:rFonts w:ascii="Calibri" w:cs="Calibri" w:eastAsia="Calibri" w:hAnsi="Calibri"/>
          <w:b w:val="1"/>
          <w:sz w:val="24"/>
          <w:szCs w:val="24"/>
          <w:highlight w:val="yellow"/>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Attached are Balance sheet and P&amp;L trends for the past 12 months. The business plans to grow the net revenues by 10% year-over-year. Assume that  the Commercial margin % will be the same next year as in the last month of the attached financials.</w:t>
      </w:r>
    </w:p>
    <w:p w:rsidR="00000000" w:rsidDel="00000000" w:rsidP="00000000" w:rsidRDefault="00000000" w:rsidRPr="00000000" w14:paraId="0000000C">
      <w:pPr>
        <w:spacing w:after="240" w:before="240" w:lineRule="auto"/>
        <w:rPr>
          <w:rFonts w:ascii="Calibri" w:cs="Calibri" w:eastAsia="Calibri" w:hAnsi="Calibri"/>
          <w:color w:val="222222"/>
          <w:sz w:val="24"/>
          <w:szCs w:val="24"/>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D">
      <w:pPr>
        <w:ind w:left="108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Calibri" w:cs="Calibri" w:eastAsia="Calibri" w:hAnsi="Calibri"/>
          <w:color w:val="222222"/>
          <w:sz w:val="24"/>
          <w:szCs w:val="24"/>
          <w:rtl w:val="0"/>
        </w:rPr>
        <w:t xml:space="preserve">Calculate the net working capital for each of the months with actual financials and comment on the development.</w:t>
      </w:r>
    </w:p>
    <w:p w:rsidR="00000000" w:rsidDel="00000000" w:rsidP="00000000" w:rsidRDefault="00000000" w:rsidRPr="00000000" w14:paraId="0000000E">
      <w:pPr>
        <w:ind w:left="108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Calibri" w:cs="Calibri" w:eastAsia="Calibri" w:hAnsi="Calibri"/>
          <w:color w:val="222222"/>
          <w:sz w:val="24"/>
          <w:szCs w:val="24"/>
          <w:rtl w:val="0"/>
        </w:rPr>
        <w:t xml:space="preserve">Project the net working capital for next year and explain your rationale for it.</w:t>
      </w:r>
    </w:p>
    <w:p w:rsidR="00000000" w:rsidDel="00000000" w:rsidP="00000000" w:rsidRDefault="00000000" w:rsidRPr="00000000" w14:paraId="0000000F">
      <w:pPr>
        <w:ind w:left="108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Calibri" w:cs="Calibri" w:eastAsia="Calibri" w:hAnsi="Calibri"/>
          <w:color w:val="222222"/>
          <w:sz w:val="24"/>
          <w:szCs w:val="24"/>
          <w:rtl w:val="0"/>
        </w:rPr>
        <w:t xml:space="preserve">What would you do as CFO to improve the net working capital next year?</w:t>
      </w:r>
    </w:p>
    <w:p w:rsidR="00000000" w:rsidDel="00000000" w:rsidP="00000000" w:rsidRDefault="00000000" w:rsidRPr="00000000" w14:paraId="00000010">
      <w:pPr>
        <w:ind w:left="108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24"/>
          <w:szCs w:val="24"/>
          <w:rtl w:val="0"/>
        </w:rPr>
        <w:t xml:space="preserve">How would you plan budget for next year on top-line and margin based on results from past 12 months? </w:t>
      </w:r>
    </w:p>
    <w:p w:rsidR="00000000" w:rsidDel="00000000" w:rsidP="00000000" w:rsidRDefault="00000000" w:rsidRPr="00000000" w14:paraId="00000011">
      <w:pPr>
        <w:ind w:left="108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5. How would you drive top-line growth as CFO and where would you look for effciciencies?</w:t>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color w:val="222222"/>
          <w:sz w:val="24"/>
          <w:szCs w:val="24"/>
          <w:rtl w:val="0"/>
        </w:rPr>
        <w:t xml:space="preserve"> </w:t>
      </w:r>
      <w:r w:rsidDel="00000000" w:rsidR="00000000" w:rsidRPr="00000000">
        <w:rPr>
          <w:rFonts w:ascii="Calibri" w:cs="Calibri" w:eastAsia="Calibri" w:hAnsi="Calibri"/>
          <w:color w:val="222222"/>
          <w:sz w:val="20"/>
          <w:szCs w:val="20"/>
          <w:rtl w:val="0"/>
        </w:rPr>
        <w:t xml:space="preserve"> </w:t>
      </w: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Balance sheet and income statement attached</w:t>
      </w:r>
    </w:p>
    <w:p w:rsidR="00000000" w:rsidDel="00000000" w:rsidP="00000000" w:rsidRDefault="00000000" w:rsidRPr="00000000" w14:paraId="00000017">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color w:val="222222"/>
          <w:sz w:val="24"/>
          <w:szCs w:val="24"/>
          <w:rtl w:val="0"/>
        </w:rPr>
        <w:t xml:space="preserve"> Please show your calculations in excel. In addition, it is up to you how to present your findings and answer the remaining part of the questions.</w:t>
      </w:r>
      <w:r w:rsidDel="00000000" w:rsidR="00000000" w:rsidRPr="00000000">
        <w:rPr>
          <w:rFonts w:ascii="Calibri" w:cs="Calibri" w:eastAsia="Calibri" w:hAnsi="Calibri"/>
          <w:rtl w:val="0"/>
        </w:rPr>
        <w:t xml:space="preserve">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vt9ZGouYWQhOiNVzDJaNy43l0A==">AMUW2mUEyH8+MCwOarfkpCzHJL/DV2YyT2nLoLc4hmu+ePHeeSkxQNOFiPw+VYo8CftuqhiIqwjVogmYC0d8V0+6DQqRW2l89dK7M0MSgkMUSuF5TtGdrXE=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