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Ops Director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 Ops Director, you are leading a big Team and must ensure a proper and smooth way of delivering sales and high customer service.</w:t>
      </w:r>
    </w:p>
    <w:p w:rsidR="00000000" w:rsidDel="00000000" w:rsidP="00000000" w:rsidRDefault="00000000" w:rsidRPr="00000000" w14:paraId="0000000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are on Friday, it’s 2pm; your FC is by far not delivering what our customers are requesting due to lack of delivery slots. The situation is extremely urgent as it might have a huge negative impact on our weekend orders as well.</w:t>
      </w:r>
    </w:p>
    <w:p w:rsidR="00000000" w:rsidDel="00000000" w:rsidP="00000000" w:rsidRDefault="00000000" w:rsidRPr="00000000" w14:paraId="0000000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Unfortunately your drivers, who are self-employed, are not happy with the rate you give them and have decided not to come; you have almost 20% absenteeism today and tomorrow is a Public holiday.</w:t>
      </w:r>
    </w:p>
    <w:p w:rsidR="00000000" w:rsidDel="00000000" w:rsidP="00000000" w:rsidRDefault="00000000" w:rsidRPr="00000000" w14:paraId="0000000F">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number of customers’ orders is increasing month after month and you are running over capacity in your current warehouse with a level of cancelled orders increasing and substitution level above 4%.</w:t>
      </w:r>
    </w:p>
    <w:p w:rsidR="00000000" w:rsidDel="00000000" w:rsidP="00000000" w:rsidRDefault="00000000" w:rsidRPr="00000000" w14:paraId="00000010">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Your shrinkage level is quite alarming with a level of 3%.</w:t>
      </w:r>
    </w:p>
    <w:p w:rsidR="00000000" w:rsidDel="00000000" w:rsidP="00000000" w:rsidRDefault="00000000" w:rsidRPr="00000000" w14:paraId="0000001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14">
      <w:pPr>
        <w:spacing w:after="360" w:line="276" w:lineRule="auto"/>
        <w:jc w:val="both"/>
        <w:rPr>
          <w:rFonts w:ascii="Calibri" w:cs="Calibri" w:eastAsia="Calibri" w:hAnsi="Calibri"/>
        </w:rPr>
      </w:pPr>
      <w:r w:rsidDel="00000000" w:rsidR="00000000" w:rsidRPr="00000000">
        <w:rPr>
          <w:rFonts w:ascii="Calibri" w:cs="Calibri" w:eastAsia="Calibri" w:hAnsi="Calibri"/>
          <w:rtl w:val="0"/>
        </w:rPr>
        <w:t xml:space="preserve">Prepare an action plan regarding the way you are going to deal with the crisis. Share your action for this weekend and your strategic view for the next 24-36 months. </w:t>
      </w:r>
    </w:p>
    <w:p w:rsidR="00000000" w:rsidDel="00000000" w:rsidP="00000000" w:rsidRDefault="00000000" w:rsidRPr="00000000" w14:paraId="0000001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6">
      <w:pPr>
        <w:numPr>
          <w:ilvl w:val="0"/>
          <w:numId w:val="1"/>
        </w:numPr>
        <w:spacing w:line="276" w:lineRule="auto"/>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2 hours to prepare.</w:t>
      </w:r>
      <w:r w:rsidDel="00000000" w:rsidR="00000000" w:rsidRPr="00000000">
        <w:rPr>
          <w:rtl w:val="0"/>
        </w:rPr>
      </w:r>
    </w:p>
    <w:p w:rsidR="00000000" w:rsidDel="00000000" w:rsidP="00000000" w:rsidRDefault="00000000" w:rsidRPr="00000000" w14:paraId="00000017">
      <w:pPr>
        <w:numPr>
          <w:ilvl w:val="0"/>
          <w:numId w:val="1"/>
        </w:numPr>
        <w:spacing w:after="240" w:line="276" w:lineRule="auto"/>
        <w:ind w:left="720" w:hanging="360"/>
        <w:jc w:val="both"/>
        <w:rPr>
          <w:rFonts w:ascii="Calibri" w:cs="Calibri" w:eastAsia="Calibri" w:hAnsi="Calibri"/>
          <w:i w:val="1"/>
          <w:sz w:val="20"/>
          <w:szCs w:val="20"/>
        </w:rPr>
      </w:pPr>
      <w:bookmarkStart w:colFirst="0" w:colLast="0" w:name="_heading=h.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A">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PpiPzP79zd/tVYUPFo+7X7Y9JQ==">AMUW2mXU/m6zZL1moydVY4YoSq0EeSQNt/z4lyuqmLkzw+mJtLgPbkgpe7iguHymn4EVv9YF1e4fx2R6A5iNp/xpriIedn+jkqxIrHuSnHfhpY+CCJqX/3iFVKYGAWrahe3MZGLhmQb6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