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and hear you think</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IT L2 Support Specialist  </w:t>
      </w: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B">
      <w:pPr>
        <w:spacing w:line="276" w:lineRule="auto"/>
        <w:rPr/>
      </w:pPr>
      <w:r w:rsidDel="00000000" w:rsidR="00000000" w:rsidRPr="00000000">
        <w:rPr>
          <w:rFonts w:ascii="Calibri" w:cs="Calibri" w:eastAsia="Calibri" w:hAnsi="Calibri"/>
          <w:rtl w:val="0"/>
        </w:rPr>
        <w:t xml:space="preserve">W</w:t>
      </w:r>
      <w:r w:rsidDel="00000000" w:rsidR="00000000" w:rsidRPr="00000000">
        <w:rPr>
          <w:rtl w:val="0"/>
        </w:rPr>
        <w:t xml:space="preserve">hat processes would you design in order to have the best conditions for the solving support issues (from your side).</w:t>
      </w:r>
    </w:p>
    <w:p w:rsidR="00000000" w:rsidDel="00000000" w:rsidP="00000000" w:rsidRDefault="00000000" w:rsidRPr="00000000" w14:paraId="0000000C">
      <w:pPr>
        <w:spacing w:after="240" w:line="276" w:lineRule="auto"/>
        <w:jc w:val="both"/>
        <w:rPr>
          <w:rFonts w:ascii="Calibri" w:cs="Calibri" w:eastAsia="Calibri" w:hAnsi="Calibri"/>
          <w:color w:val="999999"/>
        </w:rPr>
      </w:pPr>
      <w:bookmarkStart w:colFirst="0" w:colLast="0" w:name="_38uwls3t56cw" w:id="0"/>
      <w:bookmarkEnd w:id="0"/>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0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