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Head of </w:t>
      </w:r>
      <w:r w:rsidDel="00000000" w:rsidR="00000000" w:rsidRPr="00000000">
        <w:rPr>
          <w:rFonts w:ascii="Calibri" w:cs="Calibri" w:eastAsia="Calibri" w:hAnsi="Calibri"/>
          <w:b w:val="1"/>
          <w:sz w:val="24"/>
          <w:szCs w:val="24"/>
          <w:rtl w:val="0"/>
        </w:rPr>
        <w:t xml:space="preserve">Learning &amp; Development </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We are currently present in 6 countries and have a headcount of over 5,000 FTEs. That includes blue collar people in Operations as well as people in all other business functions. We are using a learning platform LMS </w:t>
      </w:r>
      <w:hyperlink r:id="rId6">
        <w:r w:rsidDel="00000000" w:rsidR="00000000" w:rsidRPr="00000000">
          <w:rPr>
            <w:rFonts w:ascii="Calibri" w:cs="Calibri" w:eastAsia="Calibri" w:hAnsi="Calibri"/>
            <w:color w:val="1155cc"/>
            <w:u w:val="single"/>
            <w:rtl w:val="0"/>
          </w:rPr>
          <w:t xml:space="preserve">https://www.talentlms.com/platform</w:t>
        </w:r>
      </w:hyperlink>
      <w:r w:rsidDel="00000000" w:rsidR="00000000" w:rsidRPr="00000000">
        <w:rPr>
          <w:rFonts w:ascii="Calibri" w:cs="Calibri" w:eastAsia="Calibri" w:hAnsi="Calibri"/>
          <w:rtl w:val="0"/>
        </w:rPr>
        <w:t xml:space="preserve"> and BambooHR a</w:t>
      </w:r>
      <w:hyperlink r:id="rId7">
        <w:r w:rsidDel="00000000" w:rsidR="00000000" w:rsidRPr="00000000">
          <w:rPr>
            <w:rFonts w:ascii="Calibri" w:cs="Calibri" w:eastAsia="Calibri" w:hAnsi="Calibri"/>
            <w:color w:val="1155cc"/>
            <w:u w:val="single"/>
            <w:rtl w:val="0"/>
          </w:rPr>
          <w:t xml:space="preserve">https://www.bamboohr.com</w:t>
        </w:r>
      </w:hyperlink>
      <w:r w:rsidDel="00000000" w:rsidR="00000000" w:rsidRPr="00000000">
        <w:rPr>
          <w:rFonts w:ascii="Calibri" w:cs="Calibri" w:eastAsia="Calibri" w:hAnsi="Calibri"/>
          <w:rtl w:val="0"/>
        </w:rPr>
        <w:t xml:space="preserve"> as a main HRIS for all our countries. Our preferred video platform is Zoom.</w:t>
      </w: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sz w:val="18"/>
          <w:szCs w:val="18"/>
        </w:rPr>
      </w:pPr>
      <w:r w:rsidDel="00000000" w:rsidR="00000000" w:rsidRPr="00000000">
        <w:rPr>
          <w:rFonts w:ascii="Calibri" w:cs="Calibri" w:eastAsia="Calibri" w:hAnsi="Calibri"/>
          <w:rtl w:val="0"/>
        </w:rPr>
        <w:t xml:space="preserve">Make a proposal on how to organise online learning through the LMS platform in terms of content and targeted audience by function and level. Include functional, business and people skills. Please structure it so that it clearly shows how the delivered outcome is measure</w:t>
      </w:r>
      <w:r w:rsidDel="00000000" w:rsidR="00000000" w:rsidRPr="00000000">
        <w:rPr>
          <w:sz w:val="18"/>
          <w:szCs w:val="18"/>
          <w:rtl w:val="0"/>
        </w:rPr>
        <w:t xml:space="preserve">d. </w:t>
      </w:r>
      <w:r w:rsidDel="00000000" w:rsidR="00000000" w:rsidRPr="00000000">
        <w:rPr>
          <w:rtl w:val="0"/>
        </w:rPr>
      </w:r>
    </w:p>
    <w:p w:rsidR="00000000" w:rsidDel="00000000" w:rsidP="00000000" w:rsidRDefault="00000000" w:rsidRPr="00000000" w14:paraId="0000000E">
      <w:pPr>
        <w:pageBreakBefore w:val="0"/>
        <w:numPr>
          <w:ilvl w:val="0"/>
          <w:numId w:val="1"/>
        </w:numPr>
        <w:spacing w:after="240" w:before="240" w:lineRule="auto"/>
        <w:ind w:left="720" w:hanging="360"/>
        <w:rPr>
          <w:sz w:val="18"/>
          <w:szCs w:val="18"/>
        </w:rPr>
      </w:pPr>
      <w:r w:rsidDel="00000000" w:rsidR="00000000" w:rsidRPr="00000000">
        <w:rPr>
          <w:rFonts w:ascii="Calibri" w:cs="Calibri" w:eastAsia="Calibri" w:hAnsi="Calibri"/>
          <w:rtl w:val="0"/>
        </w:rPr>
        <w:t xml:space="preserve">How would you design an annual performance and talent review process so that it covers all countries and feeds into succession planning? Pls indicate roles &amp; responsibilities of People &amp; Culture team to deliver these interlinked processes as a seamless experience with tangible results (team structure, who owns what, etc.).   </w:t>
      </w:r>
    </w:p>
    <w:p w:rsidR="00000000" w:rsidDel="00000000" w:rsidP="00000000" w:rsidRDefault="00000000" w:rsidRPr="00000000" w14:paraId="0000000F">
      <w:pPr>
        <w:pageBreakBefore w:val="0"/>
        <w:ind w:left="0" w:firstLine="0"/>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2">
      <w:pPr>
        <w:pageBreakBefore w:val="0"/>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https://www.rohlik.group</w:t>
      </w:r>
    </w:p>
    <w:p w:rsidR="00000000" w:rsidDel="00000000" w:rsidP="00000000" w:rsidRDefault="00000000" w:rsidRPr="00000000" w14:paraId="00000013">
      <w:pPr>
        <w:pageBreakBefore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https://www.rohlik.group/culture-code</w:t>
      </w:r>
    </w:p>
    <w:p w:rsidR="00000000" w:rsidDel="00000000" w:rsidP="00000000" w:rsidRDefault="00000000" w:rsidRPr="00000000" w14:paraId="00000014">
      <w:pPr>
        <w:pageBreakBefore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i w:val="1"/>
          <w:sz w:val="20"/>
          <w:szCs w:val="20"/>
        </w:rPr>
      </w:pPr>
      <w:r w:rsidDel="00000000" w:rsidR="00000000" w:rsidRPr="00000000">
        <w:rPr>
          <w:rFonts w:ascii="Calibri" w:cs="Calibri" w:eastAsia="Calibri" w:hAnsi="Calibri"/>
          <w:rtl w:val="0"/>
        </w:rPr>
        <w:t xml:space="preserve">Should you need more information, just ask :-)</w:t>
      </w: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one day prior to our meeting so we can review it and get ready for the talk.</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p w:rsidR="00000000" w:rsidDel="00000000" w:rsidP="00000000" w:rsidRDefault="00000000" w:rsidRPr="00000000" w14:paraId="0000001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alentlms.com/platform" TargetMode="External"/><Relationship Id="rId7" Type="http://schemas.openxmlformats.org/officeDocument/2006/relationships/hyperlink" Target="https://www.bamboohr.com/homepage-customer/"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