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rPr>
      </w:pPr>
      <w:r w:rsidDel="00000000" w:rsidR="00000000" w:rsidRPr="00000000">
        <w:rPr>
          <w:rtl w:val="0"/>
        </w:rPr>
      </w:r>
    </w:p>
    <w:p w:rsidR="00000000" w:rsidDel="00000000" w:rsidP="00000000" w:rsidRDefault="00000000" w:rsidRPr="00000000" w14:paraId="0000000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Data Scientist/Analyst</w:t>
      </w:r>
    </w:p>
    <w:p w:rsidR="00000000" w:rsidDel="00000000" w:rsidP="00000000" w:rsidRDefault="00000000" w:rsidRPr="00000000" w14:paraId="00000004">
      <w:pPr>
        <w:jc w:val="center"/>
        <w:rPr>
          <w:rFonts w:ascii="Calibri" w:cs="Calibri" w:eastAsia="Calibri" w:hAnsi="Calibri"/>
          <w:sz w:val="16"/>
          <w:szCs w:val="16"/>
        </w:rPr>
      </w:pPr>
      <w:r w:rsidDel="00000000" w:rsidR="00000000" w:rsidRPr="00000000">
        <w:rPr>
          <w:rFonts w:ascii="Calibri" w:cs="Calibri" w:eastAsia="Calibri" w:hAnsi="Calibri"/>
          <w:sz w:val="24"/>
          <w:szCs w:val="24"/>
          <w:rtl w:val="0"/>
        </w:rPr>
        <w:t xml:space="preserve">Reporting to Head of BI</w:t>
      </w:r>
      <w:r w:rsidDel="00000000" w:rsidR="00000000" w:rsidRPr="00000000">
        <w:rPr>
          <w:rtl w:val="0"/>
        </w:rPr>
      </w:r>
    </w:p>
    <w:p w:rsidR="00000000" w:rsidDel="00000000" w:rsidP="00000000" w:rsidRDefault="00000000" w:rsidRPr="00000000" w14:paraId="00000005">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6">
      <w:pPr>
        <w:rPr>
          <w:rFonts w:ascii="Calibri" w:cs="Calibri" w:eastAsia="Calibri" w:hAnsi="Calibri"/>
        </w:rPr>
      </w:pPr>
      <w:r w:rsidDel="00000000" w:rsidR="00000000" w:rsidRPr="00000000">
        <w:rPr>
          <w:rFonts w:ascii="Calibri" w:cs="Calibri" w:eastAsia="Calibri" w:hAnsi="Calibri"/>
          <w:color w:val="555555"/>
          <w:highlight w:val="white"/>
          <w:rtl w:val="0"/>
        </w:rPr>
        <w:t xml:space="preserve">We are one big family in Rohlík. We see the world from the better side and we are constantly looking for ways to make each other happier. We know that even seemingly small goodies can be of great importance, and therefore, together with the rediscovered power of humanity and helpfulness, we return to our roots. To nature, honest craftsmanship and the countryside, where there is inspiration for all who believe that it is time for good things and especially for good food.</w:t>
      </w:r>
      <w:r w:rsidDel="00000000" w:rsidR="00000000" w:rsidRPr="00000000">
        <w:rPr>
          <w:rtl w:val="0"/>
        </w:rPr>
      </w:r>
    </w:p>
    <w:p w:rsidR="00000000" w:rsidDel="00000000" w:rsidP="00000000" w:rsidRDefault="00000000" w:rsidRPr="00000000" w14:paraId="0000000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9">
      <w:pPr>
        <w:rPr>
          <w:rFonts w:ascii="Calibri" w:cs="Calibri" w:eastAsia="Calibri" w:hAnsi="Calibri"/>
          <w:b w:val="1"/>
        </w:rPr>
      </w:pPr>
      <w:r w:rsidDel="00000000" w:rsidR="00000000" w:rsidRPr="00000000">
        <w:rPr>
          <w:rFonts w:ascii="Calibri" w:cs="Calibri" w:eastAsia="Calibri" w:hAnsi="Calibri"/>
          <w:color w:val="555555"/>
          <w:highlight w:val="white"/>
          <w:rtl w:val="0"/>
        </w:rPr>
        <w:t xml:space="preserve">At Business Intelligence, we take care of everything around data. We help colleagues in Rohlík to have all the necessary information for the management of individual departments. To do this, we prepare reporting for the entire company and also process more complex analyzes. We try to automate processes and make work easier for others wherever it is possible.</w:t>
      </w:r>
      <w:r w:rsidDel="00000000" w:rsidR="00000000" w:rsidRPr="00000000">
        <w:rPr>
          <w:rtl w:val="0"/>
        </w:rPr>
      </w:r>
    </w:p>
    <w:p w:rsidR="00000000" w:rsidDel="00000000" w:rsidP="00000000" w:rsidRDefault="00000000" w:rsidRPr="00000000" w14:paraId="0000000A">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Role Overview </w:t>
      </w:r>
      <w:r w:rsidDel="00000000" w:rsidR="00000000" w:rsidRPr="00000000">
        <w:rPr>
          <w:rtl w:val="0"/>
        </w:rPr>
      </w:r>
    </w:p>
    <w:p w:rsidR="00000000" w:rsidDel="00000000" w:rsidP="00000000" w:rsidRDefault="00000000" w:rsidRPr="00000000" w14:paraId="0000000C">
      <w:pPr>
        <w:spacing w:line="276" w:lineRule="auto"/>
        <w:ind w:left="0" w:firstLine="0"/>
        <w:jc w:val="both"/>
        <w:rPr/>
      </w:pPr>
      <w:r w:rsidDel="00000000" w:rsidR="00000000" w:rsidRPr="00000000">
        <w:rPr>
          <w:rFonts w:ascii="Calibri" w:cs="Calibri" w:eastAsia="Calibri" w:hAnsi="Calibri"/>
          <w:color w:val="555555"/>
          <w:highlight w:val="white"/>
          <w:rtl w:val="0"/>
        </w:rPr>
        <w:t xml:space="preserve">Rohlik is a data-driven company; we need a strong analytics partner for functional teams (commercial, marketing, operations, supply chain). The role is responsible for cooperation with business functions such as finance, commercial department or supply chain. This cooperation takes various forms - reporting, insight and presentation, cooperation with the ETL team on data sources, participation in development projects.</w:t>
      </w:r>
      <w:r w:rsidDel="00000000" w:rsidR="00000000" w:rsidRPr="00000000">
        <w:rPr>
          <w:rtl w:val="0"/>
        </w:rPr>
      </w:r>
    </w:p>
    <w:p w:rsidR="00000000" w:rsidDel="00000000" w:rsidP="00000000" w:rsidRDefault="00000000" w:rsidRPr="00000000" w14:paraId="0000000D">
      <w:pPr>
        <w:spacing w:line="276" w:lineRule="auto"/>
        <w:ind w:left="0" w:firstLine="0"/>
        <w:jc w:val="both"/>
        <w:rPr/>
      </w:pPr>
      <w:r w:rsidDel="00000000" w:rsidR="00000000" w:rsidRPr="00000000">
        <w:rPr>
          <w:rtl w:val="0"/>
        </w:rPr>
      </w:r>
    </w:p>
    <w:p w:rsidR="00000000" w:rsidDel="00000000" w:rsidP="00000000" w:rsidRDefault="00000000" w:rsidRPr="00000000" w14:paraId="0000000E">
      <w:pPr>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0F">
      <w:pPr>
        <w:numPr>
          <w:ilvl w:val="0"/>
          <w:numId w:val="2"/>
        </w:numPr>
        <w:spacing w:line="276" w:lineRule="auto"/>
        <w:ind w:left="720" w:hanging="360"/>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Cooperate with various company's departments</w:t>
      </w:r>
    </w:p>
    <w:p w:rsidR="00000000" w:rsidDel="00000000" w:rsidP="00000000" w:rsidRDefault="00000000" w:rsidRPr="00000000" w14:paraId="00000010">
      <w:pPr>
        <w:numPr>
          <w:ilvl w:val="0"/>
          <w:numId w:val="2"/>
        </w:numPr>
        <w:spacing w:line="276" w:lineRule="auto"/>
        <w:ind w:left="720" w:hanging="360"/>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Transfer know-how between the head office in Prague and the local team -  the ability to travel occasionally (max 10% of employment) and communicate remotely</w:t>
      </w:r>
    </w:p>
    <w:p w:rsidR="00000000" w:rsidDel="00000000" w:rsidP="00000000" w:rsidRDefault="00000000" w:rsidRPr="00000000" w14:paraId="00000011">
      <w:pPr>
        <w:numPr>
          <w:ilvl w:val="0"/>
          <w:numId w:val="2"/>
        </w:numPr>
        <w:spacing w:line="276" w:lineRule="auto"/>
        <w:ind w:left="720" w:hanging="360"/>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Create reports in Tableau (or in other systems);</w:t>
      </w:r>
    </w:p>
    <w:p w:rsidR="00000000" w:rsidDel="00000000" w:rsidP="00000000" w:rsidRDefault="00000000" w:rsidRPr="00000000" w14:paraId="00000012">
      <w:pPr>
        <w:numPr>
          <w:ilvl w:val="0"/>
          <w:numId w:val="2"/>
        </w:numPr>
        <w:spacing w:line="276" w:lineRule="auto"/>
        <w:ind w:left="720" w:hanging="360"/>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Participate in projects - to be able to work in a team where people have different backgrounds and different levels of knowledge in the field of business intelligence</w:t>
      </w:r>
    </w:p>
    <w:p w:rsidR="00000000" w:rsidDel="00000000" w:rsidP="00000000" w:rsidRDefault="00000000" w:rsidRPr="00000000" w14:paraId="0000001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p>
    <w:p w:rsidR="00000000" w:rsidDel="00000000" w:rsidP="00000000" w:rsidRDefault="00000000" w:rsidRPr="00000000" w14:paraId="0000001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Good knowledge of SQL, it is not necessary to be a developer, but to have experience with writing Select queries is necessary, knowledge of Python is a plus</w:t>
      </w:r>
    </w:p>
    <w:p w:rsidR="00000000" w:rsidDel="00000000" w:rsidP="00000000" w:rsidRDefault="00000000" w:rsidRPr="00000000" w14:paraId="0000001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Experience with reporting in Tableau is preferred (or Power BI, Spotfire, Microstrategy, etc.) </w:t>
      </w:r>
    </w:p>
    <w:p w:rsidR="00000000" w:rsidDel="00000000" w:rsidP="00000000" w:rsidRDefault="00000000" w:rsidRPr="00000000" w14:paraId="0000001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At least several years of experience in the field and the ability to demonstrate the use of BI for practical purposes</w:t>
      </w:r>
    </w:p>
    <w:p w:rsidR="00000000" w:rsidDel="00000000" w:rsidP="00000000" w:rsidRDefault="00000000" w:rsidRPr="00000000" w14:paraId="00000019">
      <w:pPr>
        <w:numPr>
          <w:ilvl w:val="0"/>
          <w:numId w:val="2"/>
        </w:numPr>
        <w:spacing w:line="276" w:lineRule="auto"/>
        <w:ind w:left="720" w:hanging="360"/>
        <w:jc w:val="both"/>
        <w:rPr/>
      </w:pPr>
      <w:r w:rsidDel="00000000" w:rsidR="00000000" w:rsidRPr="00000000">
        <w:rPr>
          <w:rFonts w:ascii="Calibri" w:cs="Calibri" w:eastAsia="Calibri" w:hAnsi="Calibri"/>
          <w:color w:val="666666"/>
          <w:rtl w:val="0"/>
        </w:rPr>
        <w:t xml:space="preserve">Beside technical skill the person should have good understanding of related business topics and be interested in improving how things are done</w:t>
      </w:r>
      <w:r w:rsidDel="00000000" w:rsidR="00000000" w:rsidRPr="00000000">
        <w:rPr>
          <w:rtl w:val="0"/>
        </w:rPr>
      </w:r>
    </w:p>
    <w:p w:rsidR="00000000" w:rsidDel="00000000" w:rsidP="00000000" w:rsidRDefault="00000000" w:rsidRPr="00000000" w14:paraId="0000001A">
      <w:pPr>
        <w:numPr>
          <w:ilvl w:val="0"/>
          <w:numId w:val="2"/>
        </w:numPr>
        <w:spacing w:line="276" w:lineRule="auto"/>
        <w:ind w:left="720" w:hanging="360"/>
        <w:jc w:val="both"/>
        <w:rPr/>
      </w:pPr>
      <w:r w:rsidDel="00000000" w:rsidR="00000000" w:rsidRPr="00000000">
        <w:rPr>
          <w:rFonts w:ascii="Calibri" w:cs="Calibri" w:eastAsia="Calibri" w:hAnsi="Calibri"/>
          <w:color w:val="666666"/>
          <w:rtl w:val="0"/>
        </w:rPr>
        <w:t xml:space="preserve">Have the capability to operate in teams with diverse skill set and effectively communicate advanced topics</w:t>
      </w:r>
      <w:r w:rsidDel="00000000" w:rsidR="00000000" w:rsidRPr="00000000">
        <w:rPr>
          <w:rtl w:val="0"/>
        </w:rPr>
      </w:r>
    </w:p>
    <w:p w:rsidR="00000000" w:rsidDel="00000000" w:rsidP="00000000" w:rsidRDefault="00000000" w:rsidRPr="00000000" w14:paraId="0000001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Practical and realistic thinking about what can be achieved with current technologies</w:t>
      </w:r>
    </w:p>
    <w:p w:rsidR="00000000" w:rsidDel="00000000" w:rsidP="00000000" w:rsidRDefault="00000000" w:rsidRPr="00000000" w14:paraId="0000001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Creativity and ability to quickly understand if the data are sufficient and suitable for the business problem</w:t>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Good knowledge of languages ​​: English at B2 level</w:t>
      </w:r>
    </w:p>
    <w:p w:rsidR="00000000" w:rsidDel="00000000" w:rsidP="00000000" w:rsidRDefault="00000000" w:rsidRPr="00000000" w14:paraId="0000001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F">
      <w:pPr>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Shared responsibility for project KPIs and shared responsibility for assigned functional teams (marketing, commercial, etc.)</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120" w:before="0" w:line="360"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Evaluation of performance by BI manager </w:t>
      </w:r>
      <w:r w:rsidDel="00000000" w:rsidR="00000000" w:rsidRPr="00000000">
        <w:rPr>
          <w:rtl w:val="0"/>
        </w:rPr>
      </w:r>
    </w:p>
    <w:p w:rsidR="00000000" w:rsidDel="00000000" w:rsidP="00000000" w:rsidRDefault="00000000" w:rsidRPr="00000000" w14:paraId="00000022">
      <w:pPr>
        <w:rPr>
          <w:rFonts w:ascii="Calibri" w:cs="Calibri" w:eastAsia="Calibri" w:hAnsi="Calibri"/>
          <w:b w:val="1"/>
        </w:rPr>
      </w:pPr>
      <w:r w:rsidDel="00000000" w:rsidR="00000000" w:rsidRPr="00000000">
        <w:rPr>
          <w:rtl w:val="0"/>
        </w:rPr>
      </w:r>
    </w:p>
    <w:p w:rsidR="00000000" w:rsidDel="00000000" w:rsidP="00000000" w:rsidRDefault="00000000" w:rsidRPr="00000000" w14:paraId="00000023">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4">
      <w:pPr>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5">
      <w:pPr>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6">
      <w:pPr>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7">
      <w:pPr>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8">
      <w:pPr>
        <w:numPr>
          <w:ilvl w:val="0"/>
          <w:numId w:val="1"/>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corporate events</w:t>
      </w:r>
      <w:r w:rsidDel="00000000" w:rsidR="00000000" w:rsidRPr="00000000">
        <w:rPr>
          <w:rtl w:val="0"/>
        </w:rPr>
      </w:r>
    </w:p>
    <w:p w:rsidR="00000000" w:rsidDel="00000000" w:rsidP="00000000" w:rsidRDefault="00000000" w:rsidRPr="00000000" w14:paraId="00000029">
      <w:pPr>
        <w:spacing w:line="360" w:lineRule="auto"/>
        <w:ind w:left="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A">
      <w:pPr>
        <w:jc w:val="center"/>
        <w:rPr>
          <w:rFonts w:ascii="Roboto" w:cs="Roboto" w:eastAsia="Roboto" w:hAnsi="Roboto"/>
          <w:color w:val="555555"/>
          <w:highlight w:val="white"/>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color w:val="434343"/>
          <w:sz w:val="20"/>
          <w:szCs w:val="20"/>
        </w:rPr>
      </w:pPr>
      <w:r w:rsidDel="00000000" w:rsidR="00000000" w:rsidRPr="00000000">
        <w:rPr>
          <w:rtl w:val="0"/>
        </w:rPr>
      </w:r>
    </w:p>
    <w:p w:rsidR="00000000" w:rsidDel="00000000" w:rsidP="00000000" w:rsidRDefault="00000000" w:rsidRPr="00000000" w14:paraId="0000002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rPr>
          <w:rFonts w:ascii="Calibri" w:cs="Calibri" w:eastAsia="Calibri" w:hAnsi="Calibri"/>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-152398</wp:posOffset>
          </wp:positionV>
          <wp:extent cx="642938" cy="472904"/>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42938" cy="472904"/>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E">
    <w:pPr>
      <w:jc w:val="right"/>
      <w:rPr/>
    </w:pPr>
    <w:r w:rsidDel="00000000" w:rsidR="00000000" w:rsidRPr="00000000">
      <w:rPr/>
      <w:drawing>
        <wp:inline distB="114300" distT="114300" distL="114300" distR="114300">
          <wp:extent cx="836287" cy="649731"/>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mEJndpeFQBez70sLZc8GYcs9eg==">CgMxLjA4AHIhMVdDVHdHTWtfZ2RPMG1uQ2g5aWRNU2dMS05CdDhhTGNZ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