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CBD1CB" w14:textId="6879C8EC" w:rsidR="002804FB" w:rsidRDefault="006C39FA">
      <w:pPr>
        <w:jc w:val="center"/>
        <w:rPr>
          <w:rFonts w:ascii="Calibri" w:eastAsia="Calibri" w:hAnsi="Calibri" w:cs="Calibri"/>
          <w:b/>
          <w:sz w:val="24"/>
          <w:szCs w:val="24"/>
        </w:rPr>
      </w:pPr>
      <w:r>
        <w:rPr>
          <w:rFonts w:ascii="Calibri" w:eastAsia="Calibri" w:hAnsi="Calibri" w:cs="Calibri"/>
          <w:b/>
          <w:sz w:val="24"/>
          <w:szCs w:val="24"/>
        </w:rPr>
        <w:t>Group Accounting Team Lead</w:t>
      </w:r>
      <w:r w:rsidR="003B146D">
        <w:rPr>
          <w:rFonts w:ascii="Calibri" w:eastAsia="Calibri" w:hAnsi="Calibri" w:cs="Calibri"/>
          <w:b/>
          <w:sz w:val="24"/>
          <w:szCs w:val="24"/>
        </w:rPr>
        <w:t xml:space="preserve"> PTP</w:t>
      </w:r>
    </w:p>
    <w:p w14:paraId="243C0841" w14:textId="7F32607E" w:rsidR="002804FB" w:rsidRDefault="00000000">
      <w:pPr>
        <w:jc w:val="center"/>
        <w:rPr>
          <w:rFonts w:ascii="Calibri" w:eastAsia="Calibri" w:hAnsi="Calibri" w:cs="Calibri"/>
          <w:sz w:val="24"/>
          <w:szCs w:val="24"/>
        </w:rPr>
      </w:pPr>
      <w:r>
        <w:rPr>
          <w:rFonts w:ascii="Calibri" w:eastAsia="Calibri" w:hAnsi="Calibri" w:cs="Calibri"/>
          <w:sz w:val="24"/>
          <w:szCs w:val="24"/>
        </w:rPr>
        <w:t xml:space="preserve">Reporting to </w:t>
      </w:r>
      <w:r w:rsidR="006C39FA">
        <w:rPr>
          <w:rFonts w:ascii="Calibri" w:eastAsia="Calibri" w:hAnsi="Calibri" w:cs="Calibri"/>
          <w:sz w:val="24"/>
          <w:szCs w:val="24"/>
        </w:rPr>
        <w:t>Group Accounting Manager</w:t>
      </w:r>
      <w:r w:rsidR="003B146D">
        <w:rPr>
          <w:rFonts w:ascii="Calibri" w:eastAsia="Calibri" w:hAnsi="Calibri" w:cs="Calibri"/>
          <w:sz w:val="24"/>
          <w:szCs w:val="24"/>
        </w:rPr>
        <w:t xml:space="preserve"> PTP</w:t>
      </w:r>
    </w:p>
    <w:p w14:paraId="2E155F3C" w14:textId="77777777" w:rsidR="002804FB" w:rsidRDefault="002804FB">
      <w:pPr>
        <w:jc w:val="center"/>
        <w:rPr>
          <w:rFonts w:ascii="Calibri" w:eastAsia="Calibri" w:hAnsi="Calibri" w:cs="Calibri"/>
          <w:sz w:val="24"/>
          <w:szCs w:val="24"/>
        </w:rPr>
      </w:pPr>
    </w:p>
    <w:p w14:paraId="04F34E6D" w14:textId="77777777" w:rsidR="002804FB" w:rsidRDefault="00000000">
      <w:pPr>
        <w:rPr>
          <w:rFonts w:ascii="Calibri" w:eastAsia="Calibri" w:hAnsi="Calibri" w:cs="Calibri"/>
          <w:color w:val="555555"/>
        </w:rPr>
      </w:pPr>
      <w:r>
        <w:rPr>
          <w:rFonts w:ascii="Calibri" w:eastAsia="Calibri" w:hAnsi="Calibri" w:cs="Calibri"/>
          <w:color w:val="555555"/>
        </w:rPr>
        <w:t xml:space="preserve">Europe's leading online grocery delivery service. Using technology to deliver weekly shopping (17 000 SKUs) in less than three hours in </w:t>
      </w:r>
      <w:proofErr w:type="gramStart"/>
      <w:r>
        <w:rPr>
          <w:rFonts w:ascii="Calibri" w:eastAsia="Calibri" w:hAnsi="Calibri" w:cs="Calibri"/>
          <w:color w:val="555555"/>
        </w:rPr>
        <w:t>15 minute</w:t>
      </w:r>
      <w:proofErr w:type="gramEnd"/>
      <w:r>
        <w:rPr>
          <w:rFonts w:ascii="Calibri" w:eastAsia="Calibri" w:hAnsi="Calibri" w:cs="Calibri"/>
          <w:color w:val="555555"/>
        </w:rPr>
        <w:t xml:space="preserve"> time slots, saving our customers time and giving them freedom and flexibility. </w:t>
      </w:r>
    </w:p>
    <w:p w14:paraId="051465F9" w14:textId="77777777" w:rsidR="002804FB" w:rsidRDefault="002804FB">
      <w:pPr>
        <w:rPr>
          <w:rFonts w:ascii="Calibri" w:eastAsia="Calibri" w:hAnsi="Calibri" w:cs="Calibri"/>
          <w:color w:val="555555"/>
        </w:rPr>
      </w:pPr>
    </w:p>
    <w:p w14:paraId="7A98A1AC" w14:textId="77777777" w:rsidR="002804FB" w:rsidRDefault="00000000">
      <w:pPr>
        <w:rPr>
          <w:rFonts w:ascii="Calibri" w:eastAsia="Calibri" w:hAnsi="Calibri" w:cs="Calibri"/>
          <w:color w:val="555555"/>
        </w:rPr>
      </w:pPr>
      <w:r>
        <w:rPr>
          <w:rFonts w:ascii="Calibri" w:eastAsia="Calibri" w:hAnsi="Calibri" w:cs="Calibri"/>
          <w:color w:val="555555"/>
        </w:rPr>
        <w:t>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unique Farm-to-Door program. We carry all the favourite brands, plus a range of affordable own-label products, so our customers don’t miss out on what they love.</w:t>
      </w:r>
    </w:p>
    <w:p w14:paraId="4C7F47BB" w14:textId="77777777" w:rsidR="002804FB" w:rsidRDefault="002804FB">
      <w:pPr>
        <w:rPr>
          <w:rFonts w:ascii="Calibri" w:eastAsia="Calibri" w:hAnsi="Calibri" w:cs="Calibri"/>
          <w:color w:val="555555"/>
        </w:rPr>
      </w:pPr>
    </w:p>
    <w:p w14:paraId="49EFC1B3" w14:textId="7E2D9D24" w:rsidR="002804FB" w:rsidRDefault="00000000">
      <w:pPr>
        <w:rPr>
          <w:rFonts w:ascii="Calibri" w:eastAsia="Calibri" w:hAnsi="Calibri" w:cs="Calibri"/>
        </w:rPr>
      </w:pPr>
      <w:r>
        <w:rPr>
          <w:rFonts w:ascii="Calibri" w:eastAsia="Calibri" w:hAnsi="Calibri" w:cs="Calibri"/>
          <w:color w:val="555555"/>
        </w:rPr>
        <w:t xml:space="preserve">Today we have </w:t>
      </w:r>
      <w:r w:rsidR="00835706">
        <w:rPr>
          <w:rFonts w:ascii="Calibri" w:eastAsia="Calibri" w:hAnsi="Calibri" w:cs="Calibri"/>
          <w:color w:val="555555"/>
        </w:rPr>
        <w:t>1,500</w:t>
      </w:r>
      <w:r>
        <w:rPr>
          <w:rFonts w:ascii="Calibri" w:eastAsia="Calibri" w:hAnsi="Calibri" w:cs="Calibri"/>
          <w:color w:val="555555"/>
        </w:rPr>
        <w:t xml:space="preserve">,000+ customers </w:t>
      </w:r>
      <w:r w:rsidR="00835706" w:rsidRPr="00835706">
        <w:rPr>
          <w:rFonts w:ascii="Calibri" w:eastAsia="Calibri" w:hAnsi="Calibri" w:cs="Calibri"/>
          <w:color w:val="555555"/>
        </w:rPr>
        <w:t>across the Czech Republic, Germany,</w:t>
      </w:r>
      <w:r w:rsidR="00B50605">
        <w:rPr>
          <w:rFonts w:ascii="Calibri" w:eastAsia="Calibri" w:hAnsi="Calibri" w:cs="Calibri"/>
          <w:color w:val="555555"/>
        </w:rPr>
        <w:t xml:space="preserve"> Romania,</w:t>
      </w:r>
      <w:r w:rsidR="00835706" w:rsidRPr="00835706">
        <w:rPr>
          <w:rFonts w:ascii="Calibri" w:eastAsia="Calibri" w:hAnsi="Calibri" w:cs="Calibri"/>
          <w:color w:val="555555"/>
        </w:rPr>
        <w:t xml:space="preserve"> </w:t>
      </w:r>
      <w:proofErr w:type="gramStart"/>
      <w:r w:rsidR="00835706" w:rsidRPr="00835706">
        <w:rPr>
          <w:rFonts w:ascii="Calibri" w:eastAsia="Calibri" w:hAnsi="Calibri" w:cs="Calibri"/>
          <w:color w:val="555555"/>
        </w:rPr>
        <w:t>Austria</w:t>
      </w:r>
      <w:proofErr w:type="gramEnd"/>
      <w:r w:rsidR="00835706" w:rsidRPr="00835706">
        <w:rPr>
          <w:rFonts w:ascii="Calibri" w:eastAsia="Calibri" w:hAnsi="Calibri" w:cs="Calibri"/>
          <w:color w:val="555555"/>
        </w:rPr>
        <w:t xml:space="preserve"> and Hungary</w:t>
      </w:r>
      <w:r>
        <w:rPr>
          <w:rFonts w:ascii="Calibri" w:eastAsia="Calibri" w:hAnsi="Calibri" w:cs="Calibri"/>
          <w:color w:val="555555"/>
        </w:rPr>
        <w:t xml:space="preserve">. Last year we delivered more than </w:t>
      </w:r>
      <w:r w:rsidR="00835706">
        <w:rPr>
          <w:rFonts w:ascii="Calibri" w:eastAsia="Calibri" w:hAnsi="Calibri" w:cs="Calibri"/>
          <w:color w:val="555555"/>
        </w:rPr>
        <w:t>12</w:t>
      </w:r>
      <w:r>
        <w:rPr>
          <w:rFonts w:ascii="Calibri" w:eastAsia="Calibri" w:hAnsi="Calibri" w:cs="Calibri"/>
          <w:color w:val="555555"/>
        </w:rPr>
        <w:t xml:space="preserve"> million orders.</w:t>
      </w:r>
    </w:p>
    <w:p w14:paraId="0DE6D808" w14:textId="77777777" w:rsidR="002804FB" w:rsidRDefault="002804FB">
      <w:pPr>
        <w:rPr>
          <w:rFonts w:ascii="Calibri" w:eastAsia="Calibri" w:hAnsi="Calibri" w:cs="Calibri"/>
          <w:sz w:val="24"/>
          <w:szCs w:val="24"/>
        </w:rPr>
      </w:pPr>
    </w:p>
    <w:p w14:paraId="6BFA62E0" w14:textId="77777777" w:rsidR="002804FB" w:rsidRDefault="00000000">
      <w:pPr>
        <w:rPr>
          <w:rFonts w:ascii="Calibri" w:eastAsia="Calibri" w:hAnsi="Calibri" w:cs="Calibri"/>
          <w:sz w:val="16"/>
          <w:szCs w:val="16"/>
        </w:rPr>
      </w:pPr>
      <w:proofErr w:type="gramStart"/>
      <w:r>
        <w:rPr>
          <w:rFonts w:ascii="Calibri" w:eastAsia="Calibri" w:hAnsi="Calibri" w:cs="Calibri"/>
          <w:b/>
          <w:sz w:val="24"/>
          <w:szCs w:val="24"/>
        </w:rPr>
        <w:t>Department  Overview</w:t>
      </w:r>
      <w:proofErr w:type="gramEnd"/>
      <w:r>
        <w:rPr>
          <w:rFonts w:ascii="Calibri" w:eastAsia="Calibri" w:hAnsi="Calibri" w:cs="Calibri"/>
          <w:b/>
          <w:sz w:val="24"/>
          <w:szCs w:val="24"/>
        </w:rPr>
        <w:t xml:space="preserve"> </w:t>
      </w:r>
    </w:p>
    <w:p w14:paraId="7FB01F83" w14:textId="505E8F74" w:rsidR="002804FB" w:rsidRDefault="006C39FA">
      <w:pPr>
        <w:jc w:val="both"/>
        <w:rPr>
          <w:rFonts w:ascii="Calibri" w:eastAsia="Calibri" w:hAnsi="Calibri" w:cs="Calibri"/>
          <w:b/>
        </w:rPr>
      </w:pPr>
      <w:r>
        <w:rPr>
          <w:rFonts w:ascii="Calibri" w:hAnsi="Calibri" w:cs="Calibri"/>
          <w:color w:val="555555"/>
          <w:shd w:val="clear" w:color="auto" w:fill="FFFFFF"/>
        </w:rPr>
        <w:t>Journal vouchers, month end, accounting, analysis, reporting, statements, invoices, payments, balances. Does it make your head spin? At the Finance Department we love it the most at Rohlik! We maintain the smooth running of the company and its financial health.</w:t>
      </w:r>
    </w:p>
    <w:p w14:paraId="22B5D369" w14:textId="77777777" w:rsidR="002804FB" w:rsidRDefault="002804FB">
      <w:pPr>
        <w:rPr>
          <w:rFonts w:ascii="Calibri" w:eastAsia="Calibri" w:hAnsi="Calibri" w:cs="Calibri"/>
          <w:sz w:val="24"/>
          <w:szCs w:val="24"/>
        </w:rPr>
      </w:pPr>
    </w:p>
    <w:p w14:paraId="26E8066A" w14:textId="49B44B4F" w:rsidR="002804FB" w:rsidRDefault="00000000" w:rsidP="006C39FA">
      <w:pPr>
        <w:rPr>
          <w:rFonts w:ascii="Calibri" w:eastAsia="Calibri" w:hAnsi="Calibri" w:cs="Calibri"/>
          <w:b/>
        </w:rPr>
      </w:pPr>
      <w:r>
        <w:rPr>
          <w:rFonts w:ascii="Calibri" w:eastAsia="Calibri" w:hAnsi="Calibri" w:cs="Calibri"/>
          <w:b/>
          <w:sz w:val="24"/>
          <w:szCs w:val="24"/>
        </w:rPr>
        <w:t>Role Overview</w:t>
      </w:r>
      <w:r>
        <w:rPr>
          <w:rFonts w:ascii="Calibri" w:eastAsia="Calibri" w:hAnsi="Calibri" w:cs="Calibri"/>
          <w:sz w:val="24"/>
          <w:szCs w:val="24"/>
        </w:rPr>
        <w:br/>
      </w:r>
      <w:r w:rsidR="006C39FA">
        <w:rPr>
          <w:rFonts w:ascii="Calibri" w:hAnsi="Calibri" w:cs="Calibri"/>
          <w:color w:val="555555"/>
        </w:rPr>
        <w:t xml:space="preserve">Group Accounting Team Lead </w:t>
      </w:r>
      <w:r w:rsidR="006C39FA">
        <w:rPr>
          <w:rFonts w:ascii="Calibri" w:hAnsi="Calibri" w:cs="Calibri"/>
          <w:color w:val="555555"/>
          <w:shd w:val="clear" w:color="auto" w:fill="FFFFFF"/>
        </w:rPr>
        <w:t xml:space="preserve">role is part of Group Finance Centre, reporting to Group Accounting Manager. Role is overlooking all accounting activities </w:t>
      </w:r>
      <w:r w:rsidR="00C979FF">
        <w:rPr>
          <w:rFonts w:ascii="Calibri" w:hAnsi="Calibri" w:cs="Calibri"/>
          <w:color w:val="555555"/>
          <w:shd w:val="clear" w:color="auto" w:fill="FFFFFF"/>
        </w:rPr>
        <w:t>within</w:t>
      </w:r>
      <w:r w:rsidR="006C39FA">
        <w:rPr>
          <w:rFonts w:ascii="Calibri" w:hAnsi="Calibri" w:cs="Calibri"/>
          <w:color w:val="555555"/>
          <w:shd w:val="clear" w:color="auto" w:fill="FFFFFF"/>
        </w:rPr>
        <w:t xml:space="preserve"> Purchase to Pay </w:t>
      </w:r>
      <w:r w:rsidR="003B146D">
        <w:rPr>
          <w:rFonts w:ascii="Calibri" w:hAnsi="Calibri" w:cs="Calibri"/>
          <w:color w:val="555555"/>
          <w:shd w:val="clear" w:color="auto" w:fill="FFFFFF"/>
        </w:rPr>
        <w:t xml:space="preserve">process </w:t>
      </w:r>
      <w:r w:rsidR="006C39FA">
        <w:rPr>
          <w:rFonts w:ascii="Calibri" w:hAnsi="Calibri" w:cs="Calibri"/>
          <w:color w:val="555555"/>
          <w:shd w:val="clear" w:color="auto" w:fill="FFFFFF"/>
        </w:rPr>
        <w:t>for the Rohlik Group and other related entities.</w:t>
      </w:r>
    </w:p>
    <w:p w14:paraId="2E4AE807" w14:textId="77777777" w:rsidR="002804FB" w:rsidRDefault="002804FB">
      <w:pPr>
        <w:shd w:val="clear" w:color="auto" w:fill="FFFFFF"/>
        <w:spacing w:after="120"/>
        <w:rPr>
          <w:rFonts w:ascii="Calibri" w:eastAsia="Calibri" w:hAnsi="Calibri" w:cs="Calibri"/>
          <w:b/>
          <w:sz w:val="24"/>
          <w:szCs w:val="24"/>
        </w:rPr>
      </w:pPr>
    </w:p>
    <w:p w14:paraId="16543F2D" w14:textId="77777777" w:rsidR="000655A5" w:rsidRDefault="00000000" w:rsidP="000655A5">
      <w:pPr>
        <w:shd w:val="clear" w:color="auto" w:fill="FFFFFF"/>
        <w:spacing w:after="120"/>
        <w:rPr>
          <w:rFonts w:ascii="Calibri" w:eastAsia="Calibri" w:hAnsi="Calibri" w:cs="Calibri"/>
          <w:b/>
          <w:sz w:val="24"/>
          <w:szCs w:val="24"/>
        </w:rPr>
      </w:pPr>
      <w:r>
        <w:rPr>
          <w:rFonts w:ascii="Calibri" w:eastAsia="Calibri" w:hAnsi="Calibri" w:cs="Calibri"/>
          <w:b/>
          <w:sz w:val="24"/>
          <w:szCs w:val="24"/>
        </w:rPr>
        <w:t xml:space="preserve">What we expect from you </w:t>
      </w:r>
    </w:p>
    <w:p w14:paraId="2441C5E0" w14:textId="4562B128" w:rsidR="00664B5D" w:rsidRPr="00664B5D" w:rsidRDefault="00664B5D" w:rsidP="00BD4BA1">
      <w:pPr>
        <w:pStyle w:val="ListParagraph"/>
        <w:numPr>
          <w:ilvl w:val="0"/>
          <w:numId w:val="7"/>
        </w:numPr>
        <w:shd w:val="clear" w:color="auto" w:fill="FFFFFF"/>
        <w:spacing w:after="120"/>
        <w:rPr>
          <w:rFonts w:ascii="Calibri" w:eastAsia="Calibri" w:hAnsi="Calibri" w:cs="Calibri"/>
          <w:color w:val="434343"/>
        </w:rPr>
      </w:pPr>
      <w:r w:rsidRPr="00664B5D">
        <w:rPr>
          <w:rFonts w:ascii="Calibri" w:eastAsia="Calibri" w:hAnsi="Calibri" w:cs="Calibri"/>
          <w:color w:val="434343"/>
        </w:rPr>
        <w:t xml:space="preserve">Monitor and manage the day-to-day workflow within the accounting team, focusing on the end-to-end process of </w:t>
      </w:r>
      <w:r w:rsidR="003B146D">
        <w:rPr>
          <w:rFonts w:ascii="Calibri" w:eastAsia="Calibri" w:hAnsi="Calibri" w:cs="Calibri"/>
          <w:color w:val="434343"/>
        </w:rPr>
        <w:t xml:space="preserve">processing </w:t>
      </w:r>
      <w:r w:rsidRPr="00664B5D">
        <w:rPr>
          <w:rFonts w:ascii="Calibri" w:eastAsia="Calibri" w:hAnsi="Calibri" w:cs="Calibri"/>
          <w:color w:val="434343"/>
        </w:rPr>
        <w:t>vendor</w:t>
      </w:r>
      <w:r w:rsidR="003B146D">
        <w:rPr>
          <w:rFonts w:ascii="Calibri" w:eastAsia="Calibri" w:hAnsi="Calibri" w:cs="Calibri"/>
          <w:color w:val="434343"/>
        </w:rPr>
        <w:t xml:space="preserve"> COGs and non-COGS</w:t>
      </w:r>
      <w:r w:rsidRPr="00664B5D">
        <w:rPr>
          <w:rFonts w:ascii="Calibri" w:eastAsia="Calibri" w:hAnsi="Calibri" w:cs="Calibri"/>
          <w:color w:val="434343"/>
        </w:rPr>
        <w:t xml:space="preserve"> invoices, disbursements, </w:t>
      </w:r>
      <w:proofErr w:type="gramStart"/>
      <w:r w:rsidRPr="00664B5D">
        <w:rPr>
          <w:rFonts w:ascii="Calibri" w:eastAsia="Calibri" w:hAnsi="Calibri" w:cs="Calibri"/>
          <w:color w:val="434343"/>
        </w:rPr>
        <w:t>travel</w:t>
      </w:r>
      <w:proofErr w:type="gramEnd"/>
      <w:r w:rsidRPr="00664B5D">
        <w:rPr>
          <w:rFonts w:ascii="Calibri" w:eastAsia="Calibri" w:hAnsi="Calibri" w:cs="Calibri"/>
          <w:color w:val="434343"/>
        </w:rPr>
        <w:t xml:space="preserve"> and </w:t>
      </w:r>
      <w:r w:rsidR="00B50605" w:rsidRPr="00664B5D">
        <w:rPr>
          <w:rFonts w:ascii="Calibri" w:eastAsia="Calibri" w:hAnsi="Calibri" w:cs="Calibri"/>
          <w:color w:val="434343"/>
        </w:rPr>
        <w:t>expense</w:t>
      </w:r>
      <w:r w:rsidR="00B50605">
        <w:rPr>
          <w:rFonts w:ascii="Calibri" w:eastAsia="Calibri" w:hAnsi="Calibri" w:cs="Calibri"/>
          <w:color w:val="434343"/>
        </w:rPr>
        <w:t xml:space="preserve"> claims</w:t>
      </w:r>
      <w:r w:rsidR="00B50605" w:rsidRPr="00664B5D">
        <w:rPr>
          <w:rFonts w:ascii="Calibri" w:eastAsia="Calibri" w:hAnsi="Calibri" w:cs="Calibri"/>
          <w:color w:val="434343"/>
        </w:rPr>
        <w:t>.</w:t>
      </w:r>
    </w:p>
    <w:p w14:paraId="5CDABED4" w14:textId="7A25386C" w:rsidR="00664B5D" w:rsidRPr="00664B5D" w:rsidRDefault="00664B5D" w:rsidP="003A5648">
      <w:pPr>
        <w:pStyle w:val="ListParagraph"/>
        <w:numPr>
          <w:ilvl w:val="0"/>
          <w:numId w:val="7"/>
        </w:numPr>
        <w:shd w:val="clear" w:color="auto" w:fill="FFFFFF"/>
        <w:spacing w:after="120"/>
        <w:rPr>
          <w:rFonts w:ascii="Calibri" w:eastAsia="Calibri" w:hAnsi="Calibri" w:cs="Calibri"/>
          <w:color w:val="434343"/>
        </w:rPr>
      </w:pPr>
      <w:r w:rsidRPr="00664B5D">
        <w:rPr>
          <w:rFonts w:ascii="Calibri" w:eastAsia="Calibri" w:hAnsi="Calibri" w:cs="Calibri"/>
          <w:color w:val="434343"/>
        </w:rPr>
        <w:t>Allocate tasks and responsibilities effectively among team members, ensuring timely completion based on agreed-upon deadlines.</w:t>
      </w:r>
    </w:p>
    <w:p w14:paraId="1A64C168" w14:textId="77777777" w:rsidR="00664B5D" w:rsidRDefault="00664B5D" w:rsidP="000E31FC">
      <w:pPr>
        <w:pStyle w:val="ListParagraph"/>
        <w:numPr>
          <w:ilvl w:val="0"/>
          <w:numId w:val="7"/>
        </w:numPr>
        <w:shd w:val="clear" w:color="auto" w:fill="FFFFFF"/>
        <w:spacing w:after="120"/>
        <w:rPr>
          <w:rFonts w:ascii="Calibri" w:eastAsia="Calibri" w:hAnsi="Calibri" w:cs="Calibri"/>
          <w:color w:val="434343"/>
        </w:rPr>
      </w:pPr>
      <w:r w:rsidRPr="00664B5D">
        <w:rPr>
          <w:rFonts w:ascii="Calibri" w:eastAsia="Calibri" w:hAnsi="Calibri" w:cs="Calibri"/>
          <w:color w:val="434343"/>
        </w:rPr>
        <w:t>Lead and supervise a team of accountants, providing guidance and training to enhance team members' skills. Foster a positive and collaborative team culture.</w:t>
      </w:r>
    </w:p>
    <w:p w14:paraId="4FBA5E5C" w14:textId="77777777" w:rsidR="00664B5D" w:rsidRDefault="00664B5D" w:rsidP="00FB0F6A">
      <w:pPr>
        <w:pStyle w:val="ListParagraph"/>
        <w:numPr>
          <w:ilvl w:val="0"/>
          <w:numId w:val="7"/>
        </w:numPr>
        <w:shd w:val="clear" w:color="auto" w:fill="FFFFFF"/>
        <w:spacing w:after="120"/>
        <w:rPr>
          <w:rFonts w:ascii="Calibri" w:eastAsia="Calibri" w:hAnsi="Calibri" w:cs="Calibri"/>
          <w:color w:val="434343"/>
        </w:rPr>
      </w:pPr>
      <w:r w:rsidRPr="00664B5D">
        <w:rPr>
          <w:rFonts w:ascii="Calibri" w:eastAsia="Calibri" w:hAnsi="Calibri" w:cs="Calibri"/>
          <w:color w:val="434343"/>
        </w:rPr>
        <w:t>Set performance goals and expectations for team members, conducting regular team meetings to discuss goals, progress, and challenges.</w:t>
      </w:r>
    </w:p>
    <w:p w14:paraId="2E3488FF" w14:textId="77777777" w:rsidR="00664B5D" w:rsidRPr="00664B5D" w:rsidRDefault="00664B5D" w:rsidP="00453A5C">
      <w:pPr>
        <w:pStyle w:val="ListParagraph"/>
        <w:numPr>
          <w:ilvl w:val="0"/>
          <w:numId w:val="7"/>
        </w:numPr>
        <w:shd w:val="clear" w:color="auto" w:fill="FFFFFF"/>
        <w:spacing w:after="120"/>
        <w:rPr>
          <w:rFonts w:ascii="Calibri" w:eastAsia="Calibri" w:hAnsi="Calibri" w:cs="Calibri"/>
          <w:b/>
          <w:sz w:val="24"/>
          <w:szCs w:val="24"/>
        </w:rPr>
      </w:pPr>
      <w:r w:rsidRPr="00664B5D">
        <w:rPr>
          <w:rFonts w:ascii="Calibri" w:eastAsia="Calibri" w:hAnsi="Calibri" w:cs="Calibri"/>
          <w:color w:val="434343"/>
        </w:rPr>
        <w:t>Ensure effective communication between the accounting team and other departments, including external parties such as auditors and vendors.</w:t>
      </w:r>
    </w:p>
    <w:p w14:paraId="1B00ED18" w14:textId="552766C4" w:rsidR="002804FB" w:rsidRPr="00664B5D" w:rsidRDefault="00664B5D" w:rsidP="00453A5C">
      <w:pPr>
        <w:pStyle w:val="ListParagraph"/>
        <w:numPr>
          <w:ilvl w:val="0"/>
          <w:numId w:val="7"/>
        </w:numPr>
        <w:shd w:val="clear" w:color="auto" w:fill="FFFFFF"/>
        <w:spacing w:after="120"/>
        <w:rPr>
          <w:rFonts w:ascii="Calibri" w:eastAsia="Calibri" w:hAnsi="Calibri" w:cs="Calibri"/>
          <w:b/>
          <w:sz w:val="24"/>
          <w:szCs w:val="24"/>
        </w:rPr>
      </w:pPr>
      <w:r w:rsidRPr="00664B5D">
        <w:rPr>
          <w:rFonts w:ascii="Calibri" w:eastAsia="Calibri" w:hAnsi="Calibri" w:cs="Calibri"/>
          <w:color w:val="434343"/>
        </w:rPr>
        <w:t>Implement improvements and ensure accurate documentation for the procure-to-pay (PTP) process is up to date.</w:t>
      </w:r>
    </w:p>
    <w:p w14:paraId="0D946AAB" w14:textId="3DC1B7D7" w:rsidR="002804FB" w:rsidRDefault="00000000">
      <w:pPr>
        <w:shd w:val="clear" w:color="auto" w:fill="FFFFFF"/>
        <w:spacing w:after="120"/>
        <w:rPr>
          <w:rFonts w:ascii="Calibri" w:eastAsia="Calibri" w:hAnsi="Calibri" w:cs="Calibri"/>
          <w:b/>
          <w:sz w:val="24"/>
          <w:szCs w:val="24"/>
        </w:rPr>
      </w:pPr>
      <w:r>
        <w:rPr>
          <w:rFonts w:ascii="Calibri" w:eastAsia="Calibri" w:hAnsi="Calibri" w:cs="Calibri"/>
          <w:b/>
          <w:sz w:val="24"/>
          <w:szCs w:val="24"/>
        </w:rPr>
        <w:lastRenderedPageBreak/>
        <w:t xml:space="preserve">What we look for </w:t>
      </w:r>
    </w:p>
    <w:p w14:paraId="35B42014" w14:textId="735E6B7F" w:rsidR="002C312D" w:rsidRPr="002C312D" w:rsidRDefault="002C312D" w:rsidP="002C312D">
      <w:pPr>
        <w:numPr>
          <w:ilvl w:val="0"/>
          <w:numId w:val="2"/>
        </w:numPr>
        <w:rPr>
          <w:rFonts w:ascii="Calibri" w:eastAsia="Calibri" w:hAnsi="Calibri" w:cs="Calibri"/>
          <w:color w:val="434343"/>
        </w:rPr>
      </w:pPr>
      <w:r>
        <w:rPr>
          <w:rFonts w:ascii="Calibri" w:hAnsi="Calibri" w:cs="Calibri"/>
          <w:color w:val="555555"/>
        </w:rPr>
        <w:t>​​</w:t>
      </w:r>
      <w:r w:rsidRPr="002C312D">
        <w:rPr>
          <w:rFonts w:ascii="Calibri" w:eastAsia="Calibri" w:hAnsi="Calibri" w:cs="Calibri"/>
          <w:color w:val="434343"/>
        </w:rPr>
        <w:t>Education in Business Administration, Accounting or Finance</w:t>
      </w:r>
    </w:p>
    <w:p w14:paraId="5A3F7D13" w14:textId="77777777" w:rsidR="002C312D" w:rsidRPr="002C312D" w:rsidRDefault="002C312D" w:rsidP="002C312D">
      <w:pPr>
        <w:numPr>
          <w:ilvl w:val="0"/>
          <w:numId w:val="2"/>
        </w:numPr>
        <w:rPr>
          <w:rFonts w:ascii="Calibri" w:eastAsia="Calibri" w:hAnsi="Calibri" w:cs="Calibri"/>
          <w:color w:val="434343"/>
        </w:rPr>
      </w:pPr>
      <w:r w:rsidRPr="002C312D">
        <w:rPr>
          <w:rFonts w:ascii="Calibri" w:eastAsia="Calibri" w:hAnsi="Calibri" w:cs="Calibri"/>
          <w:color w:val="434343"/>
        </w:rPr>
        <w:t>Solid accounting knowledge</w:t>
      </w:r>
    </w:p>
    <w:p w14:paraId="5225735B" w14:textId="4EDBEFEC" w:rsidR="002C312D" w:rsidRPr="002C312D" w:rsidRDefault="002C312D" w:rsidP="002C312D">
      <w:pPr>
        <w:numPr>
          <w:ilvl w:val="0"/>
          <w:numId w:val="2"/>
        </w:numPr>
        <w:rPr>
          <w:rFonts w:ascii="Calibri" w:eastAsia="Calibri" w:hAnsi="Calibri" w:cs="Calibri"/>
          <w:color w:val="434343"/>
        </w:rPr>
      </w:pPr>
      <w:r w:rsidRPr="002C312D">
        <w:rPr>
          <w:rFonts w:ascii="Calibri" w:eastAsia="Calibri" w:hAnsi="Calibri" w:cs="Calibri"/>
          <w:color w:val="434343"/>
        </w:rPr>
        <w:t>2+ years of proven leadership experience within accounting/finance</w:t>
      </w:r>
    </w:p>
    <w:p w14:paraId="50AE2BA0" w14:textId="77777777" w:rsidR="002C312D" w:rsidRPr="002C312D" w:rsidRDefault="002C312D" w:rsidP="002C312D">
      <w:pPr>
        <w:numPr>
          <w:ilvl w:val="0"/>
          <w:numId w:val="2"/>
        </w:numPr>
        <w:rPr>
          <w:rFonts w:ascii="Calibri" w:eastAsia="Calibri" w:hAnsi="Calibri" w:cs="Calibri"/>
          <w:color w:val="434343"/>
        </w:rPr>
      </w:pPr>
      <w:r w:rsidRPr="002C312D">
        <w:rPr>
          <w:rFonts w:ascii="Calibri" w:eastAsia="Calibri" w:hAnsi="Calibri" w:cs="Calibri"/>
          <w:color w:val="434343"/>
        </w:rPr>
        <w:t>5+ years of proven accounting experience in finance</w:t>
      </w:r>
    </w:p>
    <w:p w14:paraId="44CC7E47" w14:textId="77777777" w:rsidR="002C312D" w:rsidRPr="002C312D" w:rsidRDefault="002C312D" w:rsidP="002C312D">
      <w:pPr>
        <w:numPr>
          <w:ilvl w:val="0"/>
          <w:numId w:val="2"/>
        </w:numPr>
        <w:rPr>
          <w:rFonts w:ascii="Calibri" w:eastAsia="Calibri" w:hAnsi="Calibri" w:cs="Calibri"/>
          <w:color w:val="434343"/>
        </w:rPr>
      </w:pPr>
      <w:r w:rsidRPr="002C312D">
        <w:rPr>
          <w:rFonts w:ascii="Calibri" w:eastAsia="Calibri" w:hAnsi="Calibri" w:cs="Calibri"/>
          <w:color w:val="434343"/>
        </w:rPr>
        <w:t xml:space="preserve">Demonstrate experience in driving continuous </w:t>
      </w:r>
      <w:proofErr w:type="gramStart"/>
      <w:r w:rsidRPr="002C312D">
        <w:rPr>
          <w:rFonts w:ascii="Calibri" w:eastAsia="Calibri" w:hAnsi="Calibri" w:cs="Calibri"/>
          <w:color w:val="434343"/>
        </w:rPr>
        <w:t>improvement</w:t>
      </w:r>
      <w:proofErr w:type="gramEnd"/>
    </w:p>
    <w:p w14:paraId="74154BDF" w14:textId="2991572F" w:rsidR="002C312D" w:rsidRPr="002C312D" w:rsidRDefault="002C312D" w:rsidP="002C312D">
      <w:pPr>
        <w:numPr>
          <w:ilvl w:val="0"/>
          <w:numId w:val="2"/>
        </w:numPr>
        <w:rPr>
          <w:rFonts w:ascii="Calibri" w:eastAsia="Calibri" w:hAnsi="Calibri" w:cs="Calibri"/>
          <w:color w:val="434343"/>
        </w:rPr>
      </w:pPr>
      <w:r w:rsidRPr="002C312D">
        <w:rPr>
          <w:rFonts w:ascii="Calibri" w:eastAsia="Calibri" w:hAnsi="Calibri" w:cs="Calibri"/>
          <w:color w:val="434343"/>
        </w:rPr>
        <w:t>Business-level Czech/English language skills (speaking and writing)</w:t>
      </w:r>
    </w:p>
    <w:p w14:paraId="7A701D26" w14:textId="1C1C4068" w:rsidR="002804FB" w:rsidRPr="002C312D" w:rsidRDefault="002C312D" w:rsidP="002C312D">
      <w:pPr>
        <w:pStyle w:val="NormalWeb"/>
        <w:numPr>
          <w:ilvl w:val="0"/>
          <w:numId w:val="2"/>
        </w:numPr>
        <w:spacing w:before="0" w:beforeAutospacing="0" w:after="0" w:afterAutospacing="0"/>
        <w:textAlignment w:val="baseline"/>
        <w:rPr>
          <w:rFonts w:ascii="Calibri" w:hAnsi="Calibri" w:cs="Calibri"/>
          <w:color w:val="555555"/>
          <w:sz w:val="22"/>
          <w:szCs w:val="22"/>
        </w:rPr>
      </w:pPr>
      <w:proofErr w:type="spellStart"/>
      <w:r>
        <w:rPr>
          <w:rFonts w:ascii="Calibri" w:hAnsi="Calibri" w:cs="Calibri"/>
          <w:color w:val="555555"/>
          <w:sz w:val="22"/>
          <w:szCs w:val="22"/>
        </w:rPr>
        <w:t>Strong</w:t>
      </w:r>
      <w:proofErr w:type="spellEnd"/>
      <w:r>
        <w:rPr>
          <w:rFonts w:ascii="Calibri" w:hAnsi="Calibri" w:cs="Calibri"/>
          <w:color w:val="555555"/>
          <w:sz w:val="22"/>
          <w:szCs w:val="22"/>
        </w:rPr>
        <w:t xml:space="preserve"> </w:t>
      </w:r>
      <w:proofErr w:type="spellStart"/>
      <w:r>
        <w:rPr>
          <w:rFonts w:ascii="Calibri" w:hAnsi="Calibri" w:cs="Calibri"/>
          <w:color w:val="555555"/>
          <w:sz w:val="22"/>
          <w:szCs w:val="22"/>
        </w:rPr>
        <w:t>communication</w:t>
      </w:r>
      <w:proofErr w:type="spellEnd"/>
      <w:r>
        <w:rPr>
          <w:rFonts w:ascii="Calibri" w:hAnsi="Calibri" w:cs="Calibri"/>
          <w:color w:val="555555"/>
          <w:sz w:val="22"/>
          <w:szCs w:val="22"/>
        </w:rPr>
        <w:t xml:space="preserve">, </w:t>
      </w:r>
      <w:proofErr w:type="spellStart"/>
      <w:r>
        <w:rPr>
          <w:rFonts w:ascii="Calibri" w:hAnsi="Calibri" w:cs="Calibri"/>
          <w:color w:val="555555"/>
          <w:sz w:val="22"/>
          <w:szCs w:val="22"/>
        </w:rPr>
        <w:t>interpersonal</w:t>
      </w:r>
      <w:proofErr w:type="spellEnd"/>
      <w:r>
        <w:rPr>
          <w:rFonts w:ascii="Calibri" w:hAnsi="Calibri" w:cs="Calibri"/>
          <w:color w:val="555555"/>
          <w:sz w:val="22"/>
          <w:szCs w:val="22"/>
        </w:rPr>
        <w:t xml:space="preserve">, and </w:t>
      </w:r>
      <w:proofErr w:type="spellStart"/>
      <w:r>
        <w:rPr>
          <w:rFonts w:ascii="Calibri" w:hAnsi="Calibri" w:cs="Calibri"/>
          <w:color w:val="555555"/>
          <w:sz w:val="22"/>
          <w:szCs w:val="22"/>
        </w:rPr>
        <w:t>organization</w:t>
      </w:r>
      <w:proofErr w:type="spellEnd"/>
      <w:r>
        <w:rPr>
          <w:rFonts w:ascii="Calibri" w:hAnsi="Calibri" w:cs="Calibri"/>
          <w:color w:val="555555"/>
          <w:sz w:val="22"/>
          <w:szCs w:val="22"/>
        </w:rPr>
        <w:t xml:space="preserve"> </w:t>
      </w:r>
      <w:proofErr w:type="spellStart"/>
      <w:r>
        <w:rPr>
          <w:rFonts w:ascii="Calibri" w:hAnsi="Calibri" w:cs="Calibri"/>
          <w:color w:val="555555"/>
          <w:sz w:val="22"/>
          <w:szCs w:val="22"/>
        </w:rPr>
        <w:t>skills</w:t>
      </w:r>
      <w:proofErr w:type="spellEnd"/>
      <w:r>
        <w:rPr>
          <w:rFonts w:ascii="Calibri" w:hAnsi="Calibri" w:cs="Calibri"/>
          <w:color w:val="555555"/>
          <w:sz w:val="22"/>
          <w:szCs w:val="22"/>
        </w:rPr>
        <w:t xml:space="preserve"> </w:t>
      </w:r>
      <w:proofErr w:type="spellStart"/>
      <w:r>
        <w:rPr>
          <w:rFonts w:ascii="Calibri" w:hAnsi="Calibri" w:cs="Calibri"/>
          <w:color w:val="555555"/>
          <w:sz w:val="22"/>
          <w:szCs w:val="22"/>
        </w:rPr>
        <w:t>required</w:t>
      </w:r>
      <w:proofErr w:type="spellEnd"/>
    </w:p>
    <w:p w14:paraId="3A1B2461" w14:textId="77777777" w:rsidR="002804FB" w:rsidRDefault="002804FB">
      <w:pPr>
        <w:ind w:left="720"/>
        <w:rPr>
          <w:rFonts w:ascii="Calibri" w:eastAsia="Calibri" w:hAnsi="Calibri" w:cs="Calibri"/>
          <w:sz w:val="24"/>
          <w:szCs w:val="24"/>
        </w:rPr>
      </w:pPr>
    </w:p>
    <w:p w14:paraId="3E4F7488" w14:textId="77777777" w:rsidR="002804FB" w:rsidRDefault="002804FB">
      <w:pPr>
        <w:rPr>
          <w:rFonts w:ascii="Calibri" w:eastAsia="Calibri" w:hAnsi="Calibri" w:cs="Calibri"/>
          <w:b/>
          <w:sz w:val="24"/>
          <w:szCs w:val="24"/>
        </w:rPr>
      </w:pPr>
    </w:p>
    <w:p w14:paraId="09365057" w14:textId="6868B5BF" w:rsidR="002804FB" w:rsidRDefault="00000000">
      <w:pPr>
        <w:rPr>
          <w:rFonts w:ascii="Calibri" w:eastAsia="Calibri" w:hAnsi="Calibri" w:cs="Calibri"/>
          <w:sz w:val="16"/>
          <w:szCs w:val="16"/>
        </w:rPr>
      </w:pPr>
      <w:r>
        <w:rPr>
          <w:rFonts w:ascii="Calibri" w:eastAsia="Calibri" w:hAnsi="Calibri" w:cs="Calibri"/>
          <w:b/>
          <w:sz w:val="24"/>
          <w:szCs w:val="24"/>
        </w:rPr>
        <w:t xml:space="preserve">KPI’s typical for the position </w:t>
      </w:r>
    </w:p>
    <w:p w14:paraId="03B4BF4C" w14:textId="5DB0487B" w:rsidR="002804FB" w:rsidRDefault="002804FB" w:rsidP="002C312D">
      <w:pPr>
        <w:rPr>
          <w:rFonts w:ascii="Calibri" w:eastAsia="Calibri" w:hAnsi="Calibri" w:cs="Calibri"/>
          <w:sz w:val="16"/>
          <w:szCs w:val="16"/>
        </w:rPr>
      </w:pPr>
    </w:p>
    <w:p w14:paraId="7E212556" w14:textId="77777777" w:rsidR="000655A5" w:rsidRDefault="000655A5" w:rsidP="000655A5">
      <w:pPr>
        <w:numPr>
          <w:ilvl w:val="0"/>
          <w:numId w:val="2"/>
        </w:numPr>
        <w:rPr>
          <w:rFonts w:ascii="Calibri" w:eastAsia="Calibri" w:hAnsi="Calibri" w:cs="Calibri"/>
          <w:color w:val="434343"/>
        </w:rPr>
      </w:pPr>
      <w:r w:rsidRPr="000655A5">
        <w:rPr>
          <w:rFonts w:ascii="Calibri" w:eastAsia="Calibri" w:hAnsi="Calibri" w:cs="Calibri"/>
          <w:color w:val="434343"/>
        </w:rPr>
        <w:t>Timeliness invoice processing</w:t>
      </w:r>
    </w:p>
    <w:p w14:paraId="53BB1870" w14:textId="02F54D9B" w:rsidR="00664B5D" w:rsidRDefault="00664B5D" w:rsidP="000655A5">
      <w:pPr>
        <w:numPr>
          <w:ilvl w:val="0"/>
          <w:numId w:val="2"/>
        </w:numPr>
        <w:rPr>
          <w:rFonts w:ascii="Calibri" w:eastAsia="Calibri" w:hAnsi="Calibri" w:cs="Calibri"/>
          <w:color w:val="434343"/>
        </w:rPr>
      </w:pPr>
      <w:r>
        <w:rPr>
          <w:rFonts w:ascii="Calibri" w:eastAsia="Calibri" w:hAnsi="Calibri" w:cs="Calibri"/>
          <w:color w:val="434343"/>
        </w:rPr>
        <w:t>Purchase Order Compliance</w:t>
      </w:r>
    </w:p>
    <w:p w14:paraId="2CF23205" w14:textId="4B04EE91" w:rsidR="00664B5D" w:rsidRPr="000655A5" w:rsidRDefault="00664B5D" w:rsidP="000655A5">
      <w:pPr>
        <w:numPr>
          <w:ilvl w:val="0"/>
          <w:numId w:val="2"/>
        </w:numPr>
        <w:rPr>
          <w:rFonts w:ascii="Calibri" w:eastAsia="Calibri" w:hAnsi="Calibri" w:cs="Calibri"/>
          <w:color w:val="434343"/>
        </w:rPr>
      </w:pPr>
      <w:r>
        <w:rPr>
          <w:rFonts w:ascii="Calibri" w:eastAsia="Calibri" w:hAnsi="Calibri" w:cs="Calibri"/>
          <w:color w:val="434343"/>
        </w:rPr>
        <w:t>Invoice per FTE</w:t>
      </w:r>
    </w:p>
    <w:p w14:paraId="58A260CE" w14:textId="77777777" w:rsidR="000655A5" w:rsidRPr="000655A5" w:rsidRDefault="000655A5" w:rsidP="000655A5">
      <w:pPr>
        <w:numPr>
          <w:ilvl w:val="0"/>
          <w:numId w:val="2"/>
        </w:numPr>
        <w:rPr>
          <w:rFonts w:ascii="Calibri" w:eastAsia="Calibri" w:hAnsi="Calibri" w:cs="Calibri"/>
          <w:color w:val="434343"/>
        </w:rPr>
      </w:pPr>
      <w:r w:rsidRPr="000655A5">
        <w:rPr>
          <w:rFonts w:ascii="Calibri" w:eastAsia="Calibri" w:hAnsi="Calibri" w:cs="Calibri"/>
          <w:color w:val="434343"/>
        </w:rPr>
        <w:t>Timeliness of payment processing (%invoices paid within a due date)</w:t>
      </w:r>
    </w:p>
    <w:p w14:paraId="4FB79F67" w14:textId="77777777" w:rsidR="00C74099" w:rsidRDefault="00C74099" w:rsidP="00C74099">
      <w:pPr>
        <w:numPr>
          <w:ilvl w:val="0"/>
          <w:numId w:val="2"/>
        </w:numPr>
        <w:rPr>
          <w:rFonts w:ascii="Calibri" w:eastAsia="Calibri" w:hAnsi="Calibri" w:cs="Calibri"/>
          <w:color w:val="434343"/>
        </w:rPr>
      </w:pPr>
      <w:r>
        <w:rPr>
          <w:rFonts w:ascii="Calibri" w:eastAsia="Calibri" w:hAnsi="Calibri" w:cs="Calibri"/>
          <w:color w:val="434343"/>
        </w:rPr>
        <w:t>Closing activities of PTP done on time</w:t>
      </w:r>
    </w:p>
    <w:p w14:paraId="21CDA027" w14:textId="2F8E8BE0" w:rsidR="000655A5" w:rsidRDefault="000655A5" w:rsidP="002C312D">
      <w:pPr>
        <w:numPr>
          <w:ilvl w:val="0"/>
          <w:numId w:val="2"/>
        </w:numPr>
        <w:rPr>
          <w:rFonts w:ascii="Calibri" w:eastAsia="Calibri" w:hAnsi="Calibri" w:cs="Calibri"/>
          <w:color w:val="434343"/>
        </w:rPr>
      </w:pPr>
      <w:r>
        <w:rPr>
          <w:rFonts w:ascii="Calibri" w:eastAsia="Calibri" w:hAnsi="Calibri" w:cs="Calibri"/>
          <w:color w:val="434343"/>
        </w:rPr>
        <w:t xml:space="preserve">Account reconciliation timeliness and </w:t>
      </w:r>
      <w:r w:rsidR="00B50605">
        <w:rPr>
          <w:rFonts w:ascii="Calibri" w:eastAsia="Calibri" w:hAnsi="Calibri" w:cs="Calibri"/>
          <w:color w:val="434343"/>
        </w:rPr>
        <w:t>quality</w:t>
      </w:r>
    </w:p>
    <w:p w14:paraId="481B8819" w14:textId="62EC8576" w:rsidR="002804FB" w:rsidRPr="00C979FF" w:rsidRDefault="00C979FF" w:rsidP="002C312D">
      <w:pPr>
        <w:numPr>
          <w:ilvl w:val="0"/>
          <w:numId w:val="2"/>
        </w:numPr>
        <w:rPr>
          <w:rFonts w:ascii="Calibri" w:eastAsia="Calibri" w:hAnsi="Calibri" w:cs="Calibri"/>
          <w:color w:val="434343"/>
        </w:rPr>
      </w:pPr>
      <w:r>
        <w:rPr>
          <w:rFonts w:ascii="Calibri" w:hAnsi="Calibri" w:cs="Calibri"/>
          <w:color w:val="555555"/>
        </w:rPr>
        <w:t>Attrition level within the team</w:t>
      </w:r>
    </w:p>
    <w:p w14:paraId="042C3138" w14:textId="408BAA8C" w:rsidR="00C979FF" w:rsidRPr="002C312D" w:rsidRDefault="00C979FF" w:rsidP="002C312D">
      <w:pPr>
        <w:numPr>
          <w:ilvl w:val="0"/>
          <w:numId w:val="2"/>
        </w:numPr>
        <w:rPr>
          <w:rFonts w:ascii="Calibri" w:eastAsia="Calibri" w:hAnsi="Calibri" w:cs="Calibri"/>
          <w:color w:val="434343"/>
        </w:rPr>
      </w:pPr>
      <w:r>
        <w:rPr>
          <w:rFonts w:ascii="Calibri" w:eastAsia="Calibri" w:hAnsi="Calibri" w:cs="Calibri"/>
          <w:color w:val="434343"/>
        </w:rPr>
        <w:t>Cost per invoice</w:t>
      </w:r>
    </w:p>
    <w:p w14:paraId="46F863F2" w14:textId="77777777" w:rsidR="002804FB" w:rsidRDefault="002804FB">
      <w:pPr>
        <w:rPr>
          <w:rFonts w:ascii="Calibri" w:eastAsia="Calibri" w:hAnsi="Calibri" w:cs="Calibri"/>
          <w:b/>
          <w:sz w:val="24"/>
          <w:szCs w:val="24"/>
        </w:rPr>
      </w:pPr>
    </w:p>
    <w:p w14:paraId="421F26A9" w14:textId="77777777" w:rsidR="002804FB" w:rsidRDefault="002804FB">
      <w:pPr>
        <w:rPr>
          <w:rFonts w:ascii="Calibri" w:eastAsia="Calibri" w:hAnsi="Calibri" w:cs="Calibri"/>
          <w:b/>
          <w:sz w:val="24"/>
          <w:szCs w:val="24"/>
        </w:rPr>
      </w:pPr>
    </w:p>
    <w:p w14:paraId="401B02E0" w14:textId="77777777" w:rsidR="002804FB" w:rsidRDefault="00000000">
      <w:pPr>
        <w:spacing w:line="360" w:lineRule="auto"/>
        <w:rPr>
          <w:rFonts w:ascii="Calibri" w:eastAsia="Calibri" w:hAnsi="Calibri" w:cs="Calibri"/>
          <w:b/>
        </w:rPr>
      </w:pPr>
      <w:r>
        <w:rPr>
          <w:rFonts w:ascii="Calibri" w:eastAsia="Calibri" w:hAnsi="Calibri" w:cs="Calibri"/>
          <w:b/>
        </w:rPr>
        <w:t>What we offer</w:t>
      </w:r>
    </w:p>
    <w:p w14:paraId="674A3147" w14:textId="4BC02773" w:rsidR="002804FB" w:rsidRDefault="00000000">
      <w:pPr>
        <w:numPr>
          <w:ilvl w:val="0"/>
          <w:numId w:val="1"/>
        </w:numPr>
        <w:shd w:val="clear" w:color="auto" w:fill="FFFFFF"/>
        <w:spacing w:line="360" w:lineRule="auto"/>
        <w:rPr>
          <w:color w:val="555555"/>
          <w:sz w:val="18"/>
          <w:szCs w:val="18"/>
        </w:rPr>
      </w:pPr>
      <w:r>
        <w:rPr>
          <w:rFonts w:ascii="Roboto" w:eastAsia="Roboto" w:hAnsi="Roboto" w:cs="Roboto"/>
          <w:color w:val="555555"/>
          <w:sz w:val="20"/>
          <w:szCs w:val="20"/>
          <w:highlight w:val="white"/>
        </w:rPr>
        <w:t xml:space="preserve">Your work will have a direct impact on the company's </w:t>
      </w:r>
      <w:r w:rsidR="00372427">
        <w:rPr>
          <w:rFonts w:ascii="Roboto" w:eastAsia="Roboto" w:hAnsi="Roboto" w:cs="Roboto"/>
          <w:color w:val="555555"/>
          <w:sz w:val="20"/>
          <w:szCs w:val="20"/>
          <w:highlight w:val="white"/>
        </w:rPr>
        <w:t>results.</w:t>
      </w:r>
    </w:p>
    <w:p w14:paraId="24514BD5" w14:textId="40E10292" w:rsidR="002804FB" w:rsidRDefault="00000000">
      <w:pPr>
        <w:numPr>
          <w:ilvl w:val="0"/>
          <w:numId w:val="1"/>
        </w:numPr>
        <w:shd w:val="clear" w:color="auto" w:fill="FFFFFF"/>
        <w:spacing w:line="360" w:lineRule="auto"/>
        <w:rPr>
          <w:color w:val="555555"/>
          <w:sz w:val="18"/>
          <w:szCs w:val="18"/>
        </w:rPr>
      </w:pPr>
      <w:r>
        <w:rPr>
          <w:rFonts w:ascii="Roboto" w:eastAsia="Roboto" w:hAnsi="Roboto" w:cs="Roboto"/>
          <w:color w:val="555555"/>
          <w:sz w:val="20"/>
          <w:szCs w:val="20"/>
          <w:highlight w:val="white"/>
        </w:rPr>
        <w:t xml:space="preserve">We will implement your good ideas almost immediately – not waiting for the approval of the headquarters somewhere in the </w:t>
      </w:r>
      <w:r w:rsidR="00372427">
        <w:rPr>
          <w:rFonts w:ascii="Roboto" w:eastAsia="Roboto" w:hAnsi="Roboto" w:cs="Roboto"/>
          <w:color w:val="555555"/>
          <w:sz w:val="20"/>
          <w:szCs w:val="20"/>
          <w:highlight w:val="white"/>
        </w:rPr>
        <w:t>world.</w:t>
      </w:r>
    </w:p>
    <w:p w14:paraId="5DD6F874" w14:textId="1B900F86" w:rsidR="002804FB" w:rsidRDefault="00000000">
      <w:pPr>
        <w:numPr>
          <w:ilvl w:val="0"/>
          <w:numId w:val="1"/>
        </w:numPr>
        <w:shd w:val="clear" w:color="auto" w:fill="FFFFFF"/>
        <w:spacing w:line="360" w:lineRule="auto"/>
        <w:rPr>
          <w:color w:val="555555"/>
          <w:sz w:val="18"/>
          <w:szCs w:val="18"/>
        </w:rPr>
      </w:pPr>
      <w:r>
        <w:rPr>
          <w:rFonts w:ascii="Roboto" w:eastAsia="Roboto" w:hAnsi="Roboto" w:cs="Roboto"/>
          <w:color w:val="555555"/>
          <w:sz w:val="20"/>
          <w:szCs w:val="20"/>
          <w:highlight w:val="white"/>
        </w:rPr>
        <w:t xml:space="preserve">You will not be bound by corporate </w:t>
      </w:r>
      <w:r w:rsidR="00372427">
        <w:rPr>
          <w:rFonts w:ascii="Roboto" w:eastAsia="Roboto" w:hAnsi="Roboto" w:cs="Roboto"/>
          <w:color w:val="555555"/>
          <w:sz w:val="20"/>
          <w:szCs w:val="20"/>
          <w:highlight w:val="white"/>
        </w:rPr>
        <w:t>processes.</w:t>
      </w:r>
    </w:p>
    <w:p w14:paraId="1B065E53" w14:textId="77777777" w:rsidR="002804FB" w:rsidRDefault="00000000">
      <w:pPr>
        <w:numPr>
          <w:ilvl w:val="0"/>
          <w:numId w:val="1"/>
        </w:numPr>
        <w:shd w:val="clear" w:color="auto" w:fill="FFFFFF"/>
        <w:spacing w:line="360" w:lineRule="auto"/>
        <w:rPr>
          <w:color w:val="555555"/>
          <w:sz w:val="18"/>
          <w:szCs w:val="18"/>
        </w:rPr>
      </w:pPr>
      <w:r>
        <w:rPr>
          <w:rFonts w:ascii="Roboto" w:eastAsia="Roboto" w:hAnsi="Roboto" w:cs="Roboto"/>
          <w:color w:val="555555"/>
          <w:sz w:val="20"/>
          <w:szCs w:val="20"/>
          <w:highlight w:val="white"/>
        </w:rPr>
        <w:t xml:space="preserve">Your work has to be innovative and meaningful, we do not want to follow trends, but set </w:t>
      </w:r>
      <w:proofErr w:type="gramStart"/>
      <w:r>
        <w:rPr>
          <w:rFonts w:ascii="Roboto" w:eastAsia="Roboto" w:hAnsi="Roboto" w:cs="Roboto"/>
          <w:color w:val="555555"/>
          <w:sz w:val="20"/>
          <w:szCs w:val="20"/>
          <w:highlight w:val="white"/>
        </w:rPr>
        <w:t>them</w:t>
      </w:r>
      <w:proofErr w:type="gramEnd"/>
    </w:p>
    <w:p w14:paraId="5E5D4402" w14:textId="77777777" w:rsidR="002804FB" w:rsidRDefault="00000000">
      <w:pPr>
        <w:numPr>
          <w:ilvl w:val="0"/>
          <w:numId w:val="1"/>
        </w:numPr>
        <w:shd w:val="clear" w:color="auto" w:fill="FFFFFF"/>
        <w:spacing w:after="120" w:line="360" w:lineRule="auto"/>
        <w:rPr>
          <w:color w:val="555555"/>
          <w:sz w:val="18"/>
          <w:szCs w:val="18"/>
        </w:rPr>
      </w:pPr>
      <w:r>
        <w:rPr>
          <w:rFonts w:ascii="Roboto" w:eastAsia="Roboto" w:hAnsi="Roboto" w:cs="Roboto"/>
          <w:color w:val="555555"/>
          <w:sz w:val="20"/>
          <w:szCs w:val="20"/>
          <w:highlight w:val="white"/>
        </w:rPr>
        <w:t xml:space="preserve">Last but not least, we mainly offer a fair reward and the possibility of professional growth and education, also a great bunch of people around and a legendary company </w:t>
      </w:r>
      <w:proofErr w:type="gramStart"/>
      <w:r>
        <w:rPr>
          <w:rFonts w:ascii="Roboto" w:eastAsia="Roboto" w:hAnsi="Roboto" w:cs="Roboto"/>
          <w:color w:val="555555"/>
          <w:sz w:val="20"/>
          <w:szCs w:val="20"/>
          <w:highlight w:val="white"/>
        </w:rPr>
        <w:t>events</w:t>
      </w:r>
      <w:proofErr w:type="gramEnd"/>
    </w:p>
    <w:p w14:paraId="3B06E0DC" w14:textId="77777777" w:rsidR="002804FB" w:rsidRDefault="00000000">
      <w:pPr>
        <w:jc w:val="center"/>
        <w:rPr>
          <w:rFonts w:ascii="Calibri" w:eastAsia="Calibri" w:hAnsi="Calibri" w:cs="Calibri"/>
          <w:sz w:val="20"/>
          <w:szCs w:val="20"/>
        </w:rPr>
      </w:pPr>
      <w:r>
        <w:rPr>
          <w:rFonts w:ascii="Calibri" w:eastAsia="Calibri" w:hAnsi="Calibri" w:cs="Calibri"/>
          <w:b/>
          <w:noProof/>
          <w:sz w:val="24"/>
          <w:szCs w:val="24"/>
        </w:rPr>
        <w:lastRenderedPageBreak/>
        <w:drawing>
          <wp:inline distT="114300" distB="114300" distL="114300" distR="114300" wp14:anchorId="7243C112" wp14:editId="2C52BD63">
            <wp:extent cx="5157788" cy="2698842"/>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157788" cy="2698842"/>
                    </a:xfrm>
                    <a:prstGeom prst="rect">
                      <a:avLst/>
                    </a:prstGeom>
                    <a:ln/>
                  </pic:spPr>
                </pic:pic>
              </a:graphicData>
            </a:graphic>
          </wp:inline>
        </w:drawing>
      </w:r>
    </w:p>
    <w:p w14:paraId="11ED337D" w14:textId="77777777" w:rsidR="002804FB" w:rsidRDefault="002804FB">
      <w:pPr>
        <w:jc w:val="center"/>
        <w:rPr>
          <w:rFonts w:ascii="Calibri" w:eastAsia="Calibri" w:hAnsi="Calibri" w:cs="Calibri"/>
          <w:sz w:val="24"/>
          <w:szCs w:val="24"/>
        </w:rPr>
      </w:pPr>
    </w:p>
    <w:p w14:paraId="53DCF489" w14:textId="77777777" w:rsidR="002804FB" w:rsidRDefault="002804FB">
      <w:pPr>
        <w:rPr>
          <w:rFonts w:ascii="Calibri" w:eastAsia="Calibri" w:hAnsi="Calibri" w:cs="Calibri"/>
          <w:b/>
          <w:sz w:val="24"/>
          <w:szCs w:val="24"/>
        </w:rPr>
      </w:pPr>
    </w:p>
    <w:p w14:paraId="5E9E1977" w14:textId="77777777" w:rsidR="002804FB" w:rsidRDefault="002804FB">
      <w:pPr>
        <w:jc w:val="center"/>
        <w:rPr>
          <w:rFonts w:ascii="Calibri" w:eastAsia="Calibri" w:hAnsi="Calibri" w:cs="Calibri"/>
          <w:sz w:val="24"/>
          <w:szCs w:val="24"/>
        </w:rPr>
      </w:pPr>
    </w:p>
    <w:sectPr w:rsidR="002804FB">
      <w:headerReference w:type="default" r:id="rId10"/>
      <w:footerReference w:type="default" r:id="rId11"/>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83ED11" w14:textId="77777777" w:rsidR="009D2C91" w:rsidRDefault="009D2C91">
      <w:pPr>
        <w:spacing w:line="240" w:lineRule="auto"/>
      </w:pPr>
      <w:r>
        <w:separator/>
      </w:r>
    </w:p>
  </w:endnote>
  <w:endnote w:type="continuationSeparator" w:id="0">
    <w:p w14:paraId="77FE9DA4" w14:textId="77777777" w:rsidR="009D2C91" w:rsidRDefault="009D2C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51F72C" w14:textId="77777777" w:rsidR="002804FB" w:rsidRDefault="002804FB">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F3F9CC" w14:textId="77777777" w:rsidR="009D2C91" w:rsidRDefault="009D2C91">
      <w:pPr>
        <w:spacing w:line="240" w:lineRule="auto"/>
      </w:pPr>
      <w:r>
        <w:separator/>
      </w:r>
    </w:p>
  </w:footnote>
  <w:footnote w:type="continuationSeparator" w:id="0">
    <w:p w14:paraId="2B27FA53" w14:textId="77777777" w:rsidR="009D2C91" w:rsidRDefault="009D2C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A50CF4" w14:textId="77777777" w:rsidR="002804FB" w:rsidRDefault="00000000">
    <w:pPr>
      <w:jc w:val="right"/>
    </w:pPr>
    <w:r>
      <w:rPr>
        <w:noProof/>
      </w:rPr>
      <w:drawing>
        <wp:inline distT="114300" distB="114300" distL="114300" distR="114300" wp14:anchorId="269BE170" wp14:editId="45245DE1">
          <wp:extent cx="836287" cy="649731"/>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36287" cy="649731"/>
                  </a:xfrm>
                  <a:prstGeom prst="rect">
                    <a:avLst/>
                  </a:prstGeom>
                  <a:ln/>
                </pic:spPr>
              </pic:pic>
            </a:graphicData>
          </a:graphic>
        </wp:inline>
      </w:drawing>
    </w:r>
  </w:p>
  <w:p w14:paraId="00EEB16E" w14:textId="77777777" w:rsidR="002804FB" w:rsidRDefault="002804F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C503C3"/>
    <w:multiLevelType w:val="hybridMultilevel"/>
    <w:tmpl w:val="94C0F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FF0758"/>
    <w:multiLevelType w:val="multilevel"/>
    <w:tmpl w:val="DEA038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774A60"/>
    <w:multiLevelType w:val="multilevel"/>
    <w:tmpl w:val="37A07C42"/>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923932"/>
    <w:multiLevelType w:val="multilevel"/>
    <w:tmpl w:val="08667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A548B1"/>
    <w:multiLevelType w:val="hybridMultilevel"/>
    <w:tmpl w:val="04A6C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727A67"/>
    <w:multiLevelType w:val="multilevel"/>
    <w:tmpl w:val="3C7AA6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3FA18BA"/>
    <w:multiLevelType w:val="hybridMultilevel"/>
    <w:tmpl w:val="BA90C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1054389">
    <w:abstractNumId w:val="2"/>
  </w:num>
  <w:num w:numId="2" w16cid:durableId="896428075">
    <w:abstractNumId w:val="1"/>
  </w:num>
  <w:num w:numId="3" w16cid:durableId="1868641912">
    <w:abstractNumId w:val="5"/>
  </w:num>
  <w:num w:numId="4" w16cid:durableId="100035752">
    <w:abstractNumId w:val="3"/>
  </w:num>
  <w:num w:numId="5" w16cid:durableId="1089159088">
    <w:abstractNumId w:val="6"/>
  </w:num>
  <w:num w:numId="6" w16cid:durableId="1273897556">
    <w:abstractNumId w:val="4"/>
  </w:num>
  <w:num w:numId="7" w16cid:durableId="9124728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04FB"/>
    <w:rsid w:val="000655A5"/>
    <w:rsid w:val="002804FB"/>
    <w:rsid w:val="002C312D"/>
    <w:rsid w:val="00372427"/>
    <w:rsid w:val="003B146D"/>
    <w:rsid w:val="005B6BAA"/>
    <w:rsid w:val="006336A0"/>
    <w:rsid w:val="00664B5D"/>
    <w:rsid w:val="006C39FA"/>
    <w:rsid w:val="00835706"/>
    <w:rsid w:val="009D2C91"/>
    <w:rsid w:val="00A75BAB"/>
    <w:rsid w:val="00B50605"/>
    <w:rsid w:val="00C74099"/>
    <w:rsid w:val="00C979FF"/>
    <w:rsid w:val="00E44A10"/>
    <w:rsid w:val="00EA63D0"/>
    <w:rsid w:val="00F33178"/>
    <w:rsid w:val="00F4196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61F46"/>
  <w15:docId w15:val="{F8EDBC9B-3138-4E8F-AF3B-46DC2113B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cs-C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2C312D"/>
    <w:pPr>
      <w:spacing w:before="100" w:beforeAutospacing="1" w:after="100" w:afterAutospacing="1" w:line="240" w:lineRule="auto"/>
    </w:pPr>
    <w:rPr>
      <w:rFonts w:ascii="Times New Roman" w:eastAsia="Times New Roman" w:hAnsi="Times New Roman" w:cs="Times New Roman"/>
      <w:sz w:val="24"/>
      <w:szCs w:val="24"/>
      <w:lang w:val="cs-CZ"/>
    </w:rPr>
  </w:style>
  <w:style w:type="paragraph" w:styleId="ListParagraph">
    <w:name w:val="List Paragraph"/>
    <w:basedOn w:val="Normal"/>
    <w:uiPriority w:val="34"/>
    <w:qFormat/>
    <w:rsid w:val="000655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92159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3Yo6c8t5Y0oGbW3KkUTCvSug3cQ==">AMUW2mWk2fCZZmhQPy+vG9GTlClaLF90P7eejjPVicQZGIJ79LGfXe1LEdfQrOs6cipOhTZnvEnUPSPRpTGlzvcSBijElq+MiizOx4wwqTVgkRMRmnfTWwc=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E30E23D-2111-44FD-9F1E-9EECA109BF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Pages>
  <Words>545</Words>
  <Characters>3107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Rohlik.cz</dc:creator>
  <cp:lastModifiedBy>Miroslava Maranova</cp:lastModifiedBy>
  <cp:revision>7</cp:revision>
  <dcterms:created xsi:type="dcterms:W3CDTF">2024-05-15T09:24:00Z</dcterms:created>
  <dcterms:modified xsi:type="dcterms:W3CDTF">2024-05-15T12:57:00Z</dcterms:modified>
</cp:coreProperties>
</file>