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Category Manager</w:t>
      </w:r>
    </w:p>
    <w:p w:rsidR="00000000" w:rsidDel="00000000" w:rsidP="00000000" w:rsidRDefault="00000000" w:rsidRPr="00000000" w14:paraId="00000002">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Reporting to: Senior Category Manager / Šárka Hromková</w:t>
      </w:r>
      <w:r w:rsidDel="00000000" w:rsidR="00000000" w:rsidRPr="00000000">
        <w:rPr>
          <w:rtl w:val="0"/>
        </w:rPr>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pageBreakBefore w:val="0"/>
        <w:jc w:val="both"/>
        <w:rPr>
          <w:rFonts w:ascii="Calibri" w:cs="Calibri" w:eastAsia="Calibri" w:hAnsi="Calibri"/>
          <w:sz w:val="16"/>
          <w:szCs w:val="16"/>
        </w:rPr>
      </w:pPr>
      <w:r w:rsidDel="00000000" w:rsidR="00000000" w:rsidRPr="00000000">
        <w:rPr>
          <w:rFonts w:ascii="Calibri" w:cs="Calibri" w:eastAsia="Calibri" w:hAnsi="Calibri"/>
          <w:rtl w:val="0"/>
        </w:rPr>
        <w:t xml:space="preserve">Founded in 2014 in the Czech Republic, Rohlik is the European leader of e-grocery in Central Europe. Already active in the Czech Republic (</w:t>
      </w:r>
      <w:hyperlink r:id="rId7">
        <w:r w:rsidDel="00000000" w:rsidR="00000000" w:rsidRPr="00000000">
          <w:rPr>
            <w:rFonts w:ascii="Calibri" w:cs="Calibri" w:eastAsia="Calibri" w:hAnsi="Calibri"/>
            <w:rtl w:val="0"/>
          </w:rPr>
          <w:t xml:space="preserve">Rohlik.cz</w:t>
        </w:r>
      </w:hyperlink>
      <w:r w:rsidDel="00000000" w:rsidR="00000000" w:rsidRPr="00000000">
        <w:rPr>
          <w:rFonts w:ascii="Calibri" w:cs="Calibri" w:eastAsia="Calibri" w:hAnsi="Calibri"/>
          <w:rtl w:val="0"/>
        </w:rPr>
        <w:t xml:space="preserve">), Hungary (</w:t>
      </w:r>
      <w:hyperlink r:id="rId8">
        <w:r w:rsidDel="00000000" w:rsidR="00000000" w:rsidRPr="00000000">
          <w:rPr>
            <w:rFonts w:ascii="Calibri" w:cs="Calibri" w:eastAsia="Calibri" w:hAnsi="Calibri"/>
            <w:rtl w:val="0"/>
          </w:rPr>
          <w:t xml:space="preserve">Kifli.hu</w:t>
        </w:r>
      </w:hyperlink>
      <w:r w:rsidDel="00000000" w:rsidR="00000000" w:rsidRPr="00000000">
        <w:rPr>
          <w:rFonts w:ascii="Calibri" w:cs="Calibri" w:eastAsia="Calibri" w:hAnsi="Calibri"/>
          <w:rtl w:val="0"/>
        </w:rPr>
        <w:t xml:space="preserve">) and Austria (</w:t>
      </w:r>
      <w:hyperlink r:id="rId9">
        <w:r w:rsidDel="00000000" w:rsidR="00000000" w:rsidRPr="00000000">
          <w:rPr>
            <w:rFonts w:ascii="Calibri" w:cs="Calibri" w:eastAsia="Calibri" w:hAnsi="Calibri"/>
            <w:rtl w:val="0"/>
          </w:rPr>
          <w:t xml:space="preserve">Gurkerl.at</w:t>
        </w:r>
      </w:hyperlink>
      <w:r w:rsidDel="00000000" w:rsidR="00000000" w:rsidRPr="00000000">
        <w:rPr>
          <w:rFonts w:ascii="Calibri" w:cs="Calibri" w:eastAsia="Calibri" w:hAnsi="Calibri"/>
          <w:rtl w:val="0"/>
        </w:rPr>
        <w:t xml:space="preserve">), and now also in Germany (</w:t>
      </w:r>
      <w:hyperlink r:id="rId10">
        <w:r w:rsidDel="00000000" w:rsidR="00000000" w:rsidRPr="00000000">
          <w:rPr>
            <w:rFonts w:ascii="Calibri" w:cs="Calibri" w:eastAsia="Calibri" w:hAnsi="Calibri"/>
            <w:rtl w:val="0"/>
          </w:rPr>
          <w:t xml:space="preserve">Knuspr.de</w:t>
        </w:r>
      </w:hyperlink>
      <w:r w:rsidDel="00000000" w:rsidR="00000000" w:rsidRPr="00000000">
        <w:rPr>
          <w:rFonts w:ascii="Calibri" w:cs="Calibri" w:eastAsia="Calibri" w:hAnsi="Calibri"/>
          <w:rtl w:val="0"/>
        </w:rPr>
        <w:t xml:space="preserve">). By owning its end-to-end operations, including all technology in-house, Rohlik provides a superior customer experience and the freshest food from local farmers and artisans, as well as a broad supermarket selection.</w:t>
      </w:r>
      <w:r w:rsidDel="00000000" w:rsidR="00000000" w:rsidRPr="00000000">
        <w:rPr>
          <w:rtl w:val="0"/>
        </w:rPr>
      </w:r>
    </w:p>
    <w:p w:rsidR="00000000" w:rsidDel="00000000" w:rsidP="00000000" w:rsidRDefault="00000000" w:rsidRPr="00000000" w14:paraId="00000005">
      <w:pPr>
        <w:pageBreakBefore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06">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pageBreakBefore w:val="0"/>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Role Overview</w:t>
      </w:r>
    </w:p>
    <w:p w:rsidR="00000000" w:rsidDel="00000000" w:rsidP="00000000" w:rsidRDefault="00000000" w:rsidRPr="00000000" w14:paraId="00000008">
      <w:pPr>
        <w:pageBreakBefore w:val="0"/>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9">
      <w:pPr>
        <w:pageBreakBefore w:val="0"/>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food buyers just live! They are experts on the floor and for every single product they would easily put their hand in the hot grill. And it is precisely in this well-coordinated party that we are looking for a new colleague with an analytical mind who will suffer from detail and will not be disturbed by the fast world of online retail. If you do not have a problem with flexibility, you make quick decisions and you take care of the entrusted category like an eye in your head, it is possible that we are looking for you. </w:t>
      </w:r>
    </w:p>
    <w:p w:rsidR="00000000" w:rsidDel="00000000" w:rsidP="00000000" w:rsidRDefault="00000000" w:rsidRPr="00000000" w14:paraId="0000000A">
      <w:pPr>
        <w:pageBreakBefore w:val="0"/>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You´ll be responsible for the baby category.</w:t>
      </w:r>
    </w:p>
    <w:p w:rsidR="00000000" w:rsidDel="00000000" w:rsidP="00000000" w:rsidRDefault="00000000" w:rsidRPr="00000000" w14:paraId="0000000B">
      <w:pPr>
        <w:pageBreakBefore w:val="0"/>
        <w:shd w:fill="ffffff" w:val="clear"/>
        <w:spacing w:after="12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C">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D">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0E">
      <w:pPr>
        <w:numPr>
          <w:ilvl w:val="0"/>
          <w:numId w:val="2"/>
        </w:numPr>
        <w:shd w:fill="ffffff" w:val="clear"/>
        <w:spacing w:after="120" w:lineRule="auto"/>
        <w:ind w:left="720" w:hanging="360"/>
        <w:rPr>
          <w:rFonts w:ascii="Calibri" w:cs="Calibri" w:eastAsia="Calibri" w:hAnsi="Calibri"/>
          <w:color w:val="434343"/>
        </w:rPr>
      </w:pPr>
      <w:r w:rsidDel="00000000" w:rsidR="00000000" w:rsidRPr="00000000">
        <w:rPr>
          <w:rFonts w:ascii="Calibri" w:cs="Calibri" w:eastAsia="Calibri" w:hAnsi="Calibri"/>
          <w:color w:val="434343"/>
          <w:sz w:val="24"/>
          <w:szCs w:val="24"/>
          <w:rtl w:val="0"/>
        </w:rPr>
        <w:t xml:space="preserve">You will be in charge of the entrusted assortment, where you will help set purchasing strategies and keep track of what is happening in the market</w:t>
      </w:r>
    </w:p>
    <w:p w:rsidR="00000000" w:rsidDel="00000000" w:rsidP="00000000" w:rsidRDefault="00000000" w:rsidRPr="00000000" w14:paraId="0000000F">
      <w:pPr>
        <w:numPr>
          <w:ilvl w:val="0"/>
          <w:numId w:val="2"/>
        </w:numPr>
        <w:shd w:fill="ffffff" w:val="clear"/>
        <w:spacing w:after="120" w:lineRule="auto"/>
        <w:ind w:left="720" w:hanging="360"/>
        <w:rPr>
          <w:rFonts w:ascii="Calibri" w:cs="Calibri" w:eastAsia="Calibri" w:hAnsi="Calibri"/>
          <w:color w:val="434343"/>
        </w:rPr>
      </w:pP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Calibri" w:cs="Calibri" w:eastAsia="Calibri" w:hAnsi="Calibri"/>
          <w:color w:val="434343"/>
          <w:sz w:val="24"/>
          <w:szCs w:val="24"/>
          <w:rtl w:val="0"/>
        </w:rPr>
        <w:t xml:space="preserve">In Rohlík, the customer is our master, so pro-customer thinking is very important to us</w:t>
      </w:r>
    </w:p>
    <w:p w:rsidR="00000000" w:rsidDel="00000000" w:rsidP="00000000" w:rsidRDefault="00000000" w:rsidRPr="00000000" w14:paraId="00000010">
      <w:pPr>
        <w:numPr>
          <w:ilvl w:val="0"/>
          <w:numId w:val="2"/>
        </w:numPr>
        <w:shd w:fill="ffffff" w:val="clear"/>
        <w:spacing w:after="120" w:lineRule="auto"/>
        <w:ind w:left="720" w:hanging="360"/>
        <w:rPr>
          <w:rFonts w:ascii="Calibri" w:cs="Calibri" w:eastAsia="Calibri" w:hAnsi="Calibri"/>
          <w:color w:val="434343"/>
        </w:rPr>
      </w:pPr>
      <w:r w:rsidDel="00000000" w:rsidR="00000000" w:rsidRPr="00000000">
        <w:rPr>
          <w:rFonts w:ascii="Calibri" w:cs="Calibri" w:eastAsia="Calibri" w:hAnsi="Calibri"/>
          <w:color w:val="434343"/>
          <w:sz w:val="24"/>
          <w:szCs w:val="24"/>
          <w:rtl w:val="0"/>
        </w:rPr>
        <w:t xml:space="preserve">Supplier relationships are key to us, and it will be up to you to help us develop and improve those relationships.</w:t>
      </w:r>
    </w:p>
    <w:p w:rsidR="00000000" w:rsidDel="00000000" w:rsidP="00000000" w:rsidRDefault="00000000" w:rsidRPr="00000000" w14:paraId="00000011">
      <w:pPr>
        <w:numPr>
          <w:ilvl w:val="0"/>
          <w:numId w:val="2"/>
        </w:numPr>
        <w:shd w:fill="ffffff" w:val="clear"/>
        <w:spacing w:after="120" w:lineRule="auto"/>
        <w:ind w:left="720" w:hanging="360"/>
        <w:rPr>
          <w:rFonts w:ascii="Calibri" w:cs="Calibri" w:eastAsia="Calibri" w:hAnsi="Calibri"/>
          <w:color w:val="434343"/>
        </w:rPr>
      </w:pP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Calibri" w:cs="Calibri" w:eastAsia="Calibri" w:hAnsi="Calibri"/>
          <w:color w:val="434343"/>
          <w:sz w:val="24"/>
          <w:szCs w:val="24"/>
          <w:rtl w:val="0"/>
        </w:rPr>
        <w:t xml:space="preserve">Decision-making based on feelings is not very common in Rohlík. Analyzes and evaluation of sales are the basis</w:t>
      </w:r>
    </w:p>
    <w:p w:rsidR="00000000" w:rsidDel="00000000" w:rsidP="00000000" w:rsidRDefault="00000000" w:rsidRPr="00000000" w14:paraId="00000012">
      <w:pPr>
        <w:pageBreakBefore w:val="0"/>
        <w:spacing w:line="276" w:lineRule="auto"/>
        <w:ind w:left="720" w:firstLine="0"/>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13">
      <w:pPr>
        <w:pageBreakBefore w:val="0"/>
        <w:shd w:fill="ffffff" w:val="clear"/>
        <w:spacing w:after="120" w:line="276" w:lineRule="auto"/>
        <w:rPr>
          <w:rFonts w:ascii="Calibri" w:cs="Calibri" w:eastAsia="Calibri" w:hAnsi="Calibri"/>
          <w:color w:val="434343"/>
          <w:sz w:val="24"/>
          <w:szCs w:val="24"/>
        </w:rPr>
      </w:pPr>
      <w:r w:rsidDel="00000000" w:rsidR="00000000" w:rsidRPr="00000000">
        <w:rPr>
          <w:rFonts w:ascii="Calibri" w:cs="Calibri" w:eastAsia="Calibri" w:hAnsi="Calibri"/>
          <w:b w:val="1"/>
          <w:sz w:val="24"/>
          <w:szCs w:val="24"/>
          <w:rtl w:val="0"/>
        </w:rPr>
        <w:t xml:space="preserve">What we look for </w:t>
      </w:r>
      <w:r w:rsidDel="00000000" w:rsidR="00000000" w:rsidRPr="00000000">
        <w:rPr>
          <w:rtl w:val="0"/>
        </w:rPr>
      </w:r>
    </w:p>
    <w:p w:rsidR="00000000" w:rsidDel="00000000" w:rsidP="00000000" w:rsidRDefault="00000000" w:rsidRPr="00000000" w14:paraId="00000014">
      <w:pPr>
        <w:numPr>
          <w:ilvl w:val="0"/>
          <w:numId w:val="2"/>
        </w:numPr>
        <w:shd w:fill="ffffff" w:val="clear"/>
        <w:spacing w:after="120" w:before="240" w:lineRule="auto"/>
        <w:ind w:left="720" w:hanging="360"/>
        <w:rPr>
          <w:rFonts w:ascii="Calibri" w:cs="Calibri" w:eastAsia="Calibri" w:hAnsi="Calibri"/>
          <w:color w:val="434343"/>
        </w:rPr>
      </w:pP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Calibri" w:cs="Calibri" w:eastAsia="Calibri" w:hAnsi="Calibri"/>
          <w:color w:val="434343"/>
          <w:sz w:val="24"/>
          <w:szCs w:val="24"/>
          <w:rtl w:val="0"/>
        </w:rPr>
        <w:t xml:space="preserve">If you have a short experience, eg as a salesman of a similar range or an assistant in the purchasing department, this is your advantage</w:t>
      </w:r>
    </w:p>
    <w:p w:rsidR="00000000" w:rsidDel="00000000" w:rsidP="00000000" w:rsidRDefault="00000000" w:rsidRPr="00000000" w14:paraId="00000015">
      <w:pPr>
        <w:numPr>
          <w:ilvl w:val="0"/>
          <w:numId w:val="2"/>
        </w:numPr>
        <w:shd w:fill="ffffff" w:val="clear"/>
        <w:spacing w:after="120" w:before="240" w:lineRule="auto"/>
        <w:ind w:left="720" w:hanging="360"/>
        <w:rPr>
          <w:rFonts w:ascii="Calibri" w:cs="Calibri" w:eastAsia="Calibri" w:hAnsi="Calibri"/>
          <w:color w:val="434343"/>
        </w:rPr>
      </w:pPr>
      <w:r w:rsidDel="00000000" w:rsidR="00000000" w:rsidRPr="00000000">
        <w:rPr>
          <w:rFonts w:ascii="Calibri" w:cs="Calibri" w:eastAsia="Calibri" w:hAnsi="Calibri"/>
          <w:color w:val="434343"/>
          <w:sz w:val="24"/>
          <w:szCs w:val="24"/>
          <w:rtl w:val="0"/>
        </w:rPr>
        <w:t xml:space="preserve">We will definitely be interested if you have tried to start your own project</w:t>
      </w:r>
    </w:p>
    <w:p w:rsidR="00000000" w:rsidDel="00000000" w:rsidP="00000000" w:rsidRDefault="00000000" w:rsidRPr="00000000" w14:paraId="00000016">
      <w:pPr>
        <w:numPr>
          <w:ilvl w:val="0"/>
          <w:numId w:val="2"/>
        </w:numPr>
        <w:shd w:fill="ffffff" w:val="clear"/>
        <w:spacing w:after="120" w:before="240" w:lineRule="auto"/>
        <w:ind w:left="720" w:hanging="360"/>
        <w:rPr>
          <w:rFonts w:ascii="Calibri" w:cs="Calibri" w:eastAsia="Calibri" w:hAnsi="Calibri"/>
          <w:color w:val="434343"/>
        </w:rPr>
      </w:pPr>
      <w:r w:rsidDel="00000000" w:rsidR="00000000" w:rsidRPr="00000000">
        <w:rPr>
          <w:rFonts w:ascii="Calibri" w:cs="Calibri" w:eastAsia="Calibri" w:hAnsi="Calibri"/>
          <w:color w:val="434343"/>
          <w:sz w:val="24"/>
          <w:szCs w:val="24"/>
          <w:rtl w:val="0"/>
        </w:rPr>
        <w:t xml:space="preserve">We require communicative English- B2 level and Czech language on C1 level</w:t>
      </w:r>
    </w:p>
    <w:p w:rsidR="00000000" w:rsidDel="00000000" w:rsidP="00000000" w:rsidRDefault="00000000" w:rsidRPr="00000000" w14:paraId="00000017">
      <w:pPr>
        <w:numPr>
          <w:ilvl w:val="0"/>
          <w:numId w:val="2"/>
        </w:numPr>
        <w:shd w:fill="ffffff" w:val="clear"/>
        <w:spacing w:after="120" w:before="240" w:lineRule="auto"/>
        <w:ind w:left="720" w:hanging="360"/>
        <w:rPr>
          <w:rFonts w:ascii="Calibri" w:cs="Calibri" w:eastAsia="Calibri" w:hAnsi="Calibri"/>
          <w:color w:val="434343"/>
        </w:rPr>
      </w:pPr>
      <w:r w:rsidDel="00000000" w:rsidR="00000000" w:rsidRPr="00000000">
        <w:rPr>
          <w:rFonts w:ascii="Calibri" w:cs="Calibri" w:eastAsia="Calibri" w:hAnsi="Calibri"/>
          <w:color w:val="434343"/>
          <w:sz w:val="24"/>
          <w:szCs w:val="24"/>
          <w:rtl w:val="0"/>
        </w:rPr>
        <w:t xml:space="preserve">You should understand Excel and enjoy working with data</w:t>
      </w:r>
    </w:p>
    <w:p w:rsidR="00000000" w:rsidDel="00000000" w:rsidP="00000000" w:rsidRDefault="00000000" w:rsidRPr="00000000" w14:paraId="00000018">
      <w:pPr>
        <w:numPr>
          <w:ilvl w:val="0"/>
          <w:numId w:val="2"/>
        </w:numPr>
        <w:shd w:fill="ffffff" w:val="clear"/>
        <w:spacing w:after="120" w:before="240" w:lineRule="auto"/>
        <w:ind w:left="720" w:hanging="360"/>
        <w:rPr>
          <w:rFonts w:ascii="Calibri" w:cs="Calibri" w:eastAsia="Calibri" w:hAnsi="Calibri"/>
          <w:color w:val="434343"/>
        </w:rPr>
      </w:pPr>
      <w:r w:rsidDel="00000000" w:rsidR="00000000" w:rsidRPr="00000000">
        <w:rPr>
          <w:rFonts w:ascii="Calibri" w:cs="Calibri" w:eastAsia="Calibri" w:hAnsi="Calibri"/>
          <w:color w:val="434343"/>
          <w:sz w:val="24"/>
          <w:szCs w:val="24"/>
          <w:rtl w:val="0"/>
        </w:rPr>
        <w:t xml:space="preserve">If you are careful and catch up, then you are our person</w:t>
      </w:r>
    </w:p>
    <w:p w:rsidR="00000000" w:rsidDel="00000000" w:rsidP="00000000" w:rsidRDefault="00000000" w:rsidRPr="00000000" w14:paraId="00000019">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A">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tl w:val="0"/>
        </w:rPr>
      </w:r>
    </w:p>
    <w:p w:rsidR="00000000" w:rsidDel="00000000" w:rsidP="00000000" w:rsidRDefault="00000000" w:rsidRPr="00000000" w14:paraId="0000001B">
      <w:pPr>
        <w:pageBreakBefore w:val="0"/>
        <w:numPr>
          <w:ilvl w:val="0"/>
          <w:numId w:val="3"/>
        </w:numPr>
        <w:ind w:left="720" w:hanging="360"/>
        <w:rPr>
          <w:rFonts w:ascii="Calibri" w:cs="Calibri" w:eastAsia="Calibri" w:hAnsi="Calibri"/>
          <w:sz w:val="16"/>
          <w:szCs w:val="16"/>
        </w:rPr>
      </w:pPr>
      <w:r w:rsidDel="00000000" w:rsidR="00000000" w:rsidRPr="00000000">
        <w:rPr>
          <w:rFonts w:ascii="Calibri" w:cs="Calibri" w:eastAsia="Calibri" w:hAnsi="Calibri"/>
          <w:sz w:val="24"/>
          <w:szCs w:val="24"/>
          <w:rtl w:val="0"/>
        </w:rPr>
        <w:t xml:space="preserve">Customer penetration</w:t>
      </w:r>
    </w:p>
    <w:p w:rsidR="00000000" w:rsidDel="00000000" w:rsidP="00000000" w:rsidRDefault="00000000" w:rsidRPr="00000000" w14:paraId="0000001C">
      <w:pPr>
        <w:pageBreakBefore w:val="0"/>
        <w:numPr>
          <w:ilvl w:val="0"/>
          <w:numId w:val="3"/>
        </w:numPr>
        <w:ind w:left="720" w:hanging="360"/>
        <w:rPr>
          <w:rFonts w:ascii="Calibri" w:cs="Calibri" w:eastAsia="Calibri" w:hAnsi="Calibri"/>
          <w:sz w:val="16"/>
          <w:szCs w:val="16"/>
        </w:rPr>
      </w:pPr>
      <w:r w:rsidDel="00000000" w:rsidR="00000000" w:rsidRPr="00000000">
        <w:rPr>
          <w:rFonts w:ascii="Calibri" w:cs="Calibri" w:eastAsia="Calibri" w:hAnsi="Calibri"/>
          <w:sz w:val="24"/>
          <w:szCs w:val="24"/>
          <w:rtl w:val="0"/>
        </w:rPr>
        <w:t xml:space="preserve">Basket penetration</w:t>
      </w:r>
    </w:p>
    <w:p w:rsidR="00000000" w:rsidDel="00000000" w:rsidP="00000000" w:rsidRDefault="00000000" w:rsidRPr="00000000" w14:paraId="0000001D">
      <w:pPr>
        <w:pageBreakBefore w:val="0"/>
        <w:numPr>
          <w:ilvl w:val="0"/>
          <w:numId w:val="3"/>
        </w:numPr>
        <w:ind w:left="720" w:hanging="360"/>
        <w:rPr>
          <w:rFonts w:ascii="Calibri" w:cs="Calibri" w:eastAsia="Calibri" w:hAnsi="Calibri"/>
          <w:sz w:val="16"/>
          <w:szCs w:val="16"/>
        </w:rPr>
      </w:pPr>
      <w:r w:rsidDel="00000000" w:rsidR="00000000" w:rsidRPr="00000000">
        <w:rPr>
          <w:rFonts w:ascii="Calibri" w:cs="Calibri" w:eastAsia="Calibri" w:hAnsi="Calibri"/>
          <w:sz w:val="24"/>
          <w:szCs w:val="24"/>
          <w:rtl w:val="0"/>
        </w:rPr>
        <w:t xml:space="preserve">Margin</w:t>
      </w:r>
    </w:p>
    <w:p w:rsidR="00000000" w:rsidDel="00000000" w:rsidP="00000000" w:rsidRDefault="00000000" w:rsidRPr="00000000" w14:paraId="0000001E">
      <w:pPr>
        <w:pageBreakBefore w:val="0"/>
        <w:numPr>
          <w:ilvl w:val="0"/>
          <w:numId w:val="3"/>
        </w:numPr>
        <w:ind w:left="720" w:hanging="360"/>
        <w:rPr>
          <w:rFonts w:ascii="Calibri" w:cs="Calibri" w:eastAsia="Calibri" w:hAnsi="Calibri"/>
          <w:sz w:val="16"/>
          <w:szCs w:val="16"/>
        </w:rPr>
      </w:pPr>
      <w:r w:rsidDel="00000000" w:rsidR="00000000" w:rsidRPr="00000000">
        <w:rPr>
          <w:rFonts w:ascii="Calibri" w:cs="Calibri" w:eastAsia="Calibri" w:hAnsi="Calibri"/>
          <w:sz w:val="24"/>
          <w:szCs w:val="24"/>
          <w:rtl w:val="0"/>
        </w:rPr>
        <w:t xml:space="preserve">Shrink</w:t>
      </w:r>
    </w:p>
    <w:p w:rsidR="00000000" w:rsidDel="00000000" w:rsidP="00000000" w:rsidRDefault="00000000" w:rsidRPr="00000000" w14:paraId="0000001F">
      <w:pPr>
        <w:pageBreakBefore w:val="0"/>
        <w:numPr>
          <w:ilvl w:val="0"/>
          <w:numId w:val="3"/>
        </w:numPr>
        <w:ind w:left="720" w:hanging="360"/>
        <w:rPr>
          <w:rFonts w:ascii="Calibri" w:cs="Calibri" w:eastAsia="Calibri" w:hAnsi="Calibri"/>
          <w:sz w:val="16"/>
          <w:szCs w:val="16"/>
        </w:rPr>
      </w:pPr>
      <w:r w:rsidDel="00000000" w:rsidR="00000000" w:rsidRPr="00000000">
        <w:rPr>
          <w:rFonts w:ascii="Calibri" w:cs="Calibri" w:eastAsia="Calibri" w:hAnsi="Calibri"/>
          <w:sz w:val="24"/>
          <w:szCs w:val="24"/>
          <w:rtl w:val="0"/>
        </w:rPr>
        <w:t xml:space="preserve">Inventory turnover (GMROII)</w:t>
      </w:r>
    </w:p>
    <w:p w:rsidR="00000000" w:rsidDel="00000000" w:rsidP="00000000" w:rsidRDefault="00000000" w:rsidRPr="00000000" w14:paraId="00000020">
      <w:pPr>
        <w:pageBreakBefore w:val="0"/>
        <w:rPr>
          <w:rFonts w:ascii="Calibri" w:cs="Calibri" w:eastAsia="Calibri" w:hAnsi="Calibri"/>
          <w:b w:val="1"/>
        </w:rPr>
      </w:pPr>
      <w:r w:rsidDel="00000000" w:rsidR="00000000" w:rsidRPr="00000000">
        <w:rPr>
          <w:rtl w:val="0"/>
        </w:rPr>
      </w:r>
    </w:p>
    <w:p w:rsidR="00000000" w:rsidDel="00000000" w:rsidP="00000000" w:rsidRDefault="00000000" w:rsidRPr="00000000" w14:paraId="00000021">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2">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3">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4">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5">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6">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7">
      <w:pPr>
        <w:pageBreakBefore w:val="0"/>
        <w:numPr>
          <w:ilvl w:val="0"/>
          <w:numId w:val="1"/>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28">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B">
      <w:pPr>
        <w:jc w:val="center"/>
        <w:rPr>
          <w:rFonts w:ascii="Calibri" w:cs="Calibri" w:eastAsia="Calibri" w:hAnsi="Calibri"/>
          <w:sz w:val="24"/>
          <w:szCs w:val="24"/>
        </w:rPr>
      </w:pPr>
      <w:r w:rsidDel="00000000" w:rsidR="00000000" w:rsidRPr="00000000">
        <w:rPr>
          <w:rtl w:val="0"/>
        </w:rPr>
      </w:r>
    </w:p>
    <w:sectPr>
      <w:headerReference r:id="rId12" w:type="default"/>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jc w:val="right"/>
      <w:rPr/>
    </w:pPr>
    <w:r w:rsidDel="00000000" w:rsidR="00000000" w:rsidRPr="00000000">
      <w:rPr/>
      <w:drawing>
        <wp:inline distB="114300" distT="114300" distL="114300" distR="114300">
          <wp:extent cx="836287" cy="649731"/>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knuspr.de/"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urkerl.a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rohlik.cz/" TargetMode="External"/><Relationship Id="rId8" Type="http://schemas.openxmlformats.org/officeDocument/2006/relationships/hyperlink" Target="http://kifli.h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FYOyW5jNIrBZfVY27V3WzXWsHg==">AMUW2mWr/a8dQemfYrcMDut1d4f0XSmVQWClE+m9B0QsRa6rAkQy871mGkvM32JAExzeHW7Pqrhku1Ho0kOzJZXnJjAO5ApmWi8TW0Q/U9PiiGAVmo3qMI8=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