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Reporting to xxx</w:t>
      </w:r>
    </w:p>
    <w:p w:rsidR="00000000" w:rsidDel="00000000" w:rsidP="00000000" w:rsidRDefault="00000000" w:rsidRPr="00000000" w14:paraId="00000003">
      <w:pPr>
        <w:pageBreakBefore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555555"/>
        </w:rPr>
      </w:pPr>
      <w:r w:rsidDel="00000000" w:rsidR="00000000" w:rsidRPr="00000000">
        <w:rPr>
          <w:rFonts w:ascii="Calibri" w:cs="Calibri" w:eastAsia="Calibri" w:hAnsi="Calibri"/>
          <w:color w:val="555555"/>
          <w:rtl w:val="0"/>
        </w:rPr>
        <w:t xml:space="preserve">Europe's leading online grocery delivery service. Using technology to deliver weekly shopping (17 000 SKUs) in less than three hours in 15 minute time slots, saving our customers time and giving them freedom and flexibility. </w:t>
      </w:r>
    </w:p>
    <w:p w:rsidR="00000000" w:rsidDel="00000000" w:rsidP="00000000" w:rsidRDefault="00000000" w:rsidRPr="00000000" w14:paraId="00000005">
      <w:pPr>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06">
      <w:pPr>
        <w:rPr>
          <w:rFonts w:ascii="Calibri" w:cs="Calibri" w:eastAsia="Calibri" w:hAnsi="Calibri"/>
          <w:color w:val="555555"/>
        </w:rPr>
      </w:pPr>
      <w:r w:rsidDel="00000000" w:rsidR="00000000" w:rsidRPr="00000000">
        <w:rPr>
          <w:rFonts w:ascii="Calibri" w:cs="Calibri" w:eastAsia="Calibri" w:hAnsi="Calibri"/>
          <w:color w:val="555555"/>
          <w:rtl w:val="0"/>
        </w:rPr>
        <w:t xml:space="preserve">The world needs a better food system, one that is more sustainable, more inclusive and which brings healthier and more personalised food to all. Rohlik Group is leading this change. In every city we carefully select the best quality and freshest local produce to save our customers time; from butchers to bakery, and fresh produce directly from farmers via our unique Farm-to-Door program. We carry all the favourite brands, plus a range of affordable own-label products, so our customers don’t miss out on what they love.</w:t>
      </w:r>
    </w:p>
    <w:p w:rsidR="00000000" w:rsidDel="00000000" w:rsidP="00000000" w:rsidRDefault="00000000" w:rsidRPr="00000000" w14:paraId="00000007">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 </w:t>
      </w:r>
      <w:r w:rsidDel="00000000" w:rsidR="00000000" w:rsidRPr="00000000">
        <w:rPr>
          <w:rtl w:val="0"/>
        </w:rPr>
      </w:r>
    </w:p>
    <w:p w:rsidR="00000000" w:rsidDel="00000000" w:rsidP="00000000" w:rsidRDefault="00000000" w:rsidRPr="00000000" w14:paraId="0000000A">
      <w:pPr>
        <w:pageBreakBefore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ageBreakBefore w:val="0"/>
        <w:ind w:left="0" w:firstLine="0"/>
        <w:rPr>
          <w:rFonts w:ascii="Calibri" w:cs="Calibri" w:eastAsia="Calibri" w:hAnsi="Calibri"/>
          <w:b w:val="1"/>
        </w:rPr>
      </w:pPr>
      <w:r w:rsidDel="00000000" w:rsidR="00000000" w:rsidRPr="00000000">
        <w:rPr>
          <w:rFonts w:ascii="Calibri" w:cs="Calibri" w:eastAsia="Calibri" w:hAnsi="Calibri"/>
          <w:b w:val="1"/>
          <w:sz w:val="24"/>
          <w:szCs w:val="24"/>
          <w:rtl w:val="0"/>
        </w:rPr>
        <w:t xml:space="preserve">Role Overview</w:t>
      </w:r>
      <w:r w:rsidDel="00000000" w:rsidR="00000000" w:rsidRPr="00000000">
        <w:rPr>
          <w:rFonts w:ascii="Calibri" w:cs="Calibri" w:eastAsia="Calibri" w:hAnsi="Calibri"/>
          <w:sz w:val="24"/>
          <w:szCs w:val="24"/>
          <w:rtl w:val="0"/>
        </w:rPr>
        <w:br w:type="textWrapping"/>
      </w:r>
      <w:r w:rsidDel="00000000" w:rsidR="00000000" w:rsidRPr="00000000">
        <w:rPr>
          <w:rtl w:val="0"/>
        </w:rPr>
      </w:r>
    </w:p>
    <w:p w:rsidR="00000000" w:rsidDel="00000000" w:rsidP="00000000" w:rsidRDefault="00000000" w:rsidRPr="00000000" w14:paraId="0000000D">
      <w:pPr>
        <w:pageBreakBefore w:val="0"/>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pageBreakBefore w:val="0"/>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 </w:t>
      </w:r>
      <w:r w:rsidDel="00000000" w:rsidR="00000000" w:rsidRPr="00000000">
        <w:rPr>
          <w:rFonts w:ascii="Calibri" w:cs="Calibri" w:eastAsia="Calibri" w:hAnsi="Calibri"/>
          <w:sz w:val="16"/>
          <w:szCs w:val="16"/>
          <w:rtl w:val="0"/>
        </w:rPr>
        <w:t xml:space="preserve">(please fill)</w:t>
      </w:r>
    </w:p>
    <w:p w:rsidR="00000000" w:rsidDel="00000000" w:rsidP="00000000" w:rsidRDefault="00000000" w:rsidRPr="00000000" w14:paraId="0000000F">
      <w:pPr>
        <w:pageBreakBefore w:val="0"/>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pageBreakBefore w:val="0"/>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pageBreakBefore w:val="0"/>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pageBreakBefore w:val="0"/>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 </w:t>
      </w:r>
      <w:r w:rsidDel="00000000" w:rsidR="00000000" w:rsidRPr="00000000">
        <w:rPr>
          <w:rFonts w:ascii="Calibri" w:cs="Calibri" w:eastAsia="Calibri" w:hAnsi="Calibri"/>
          <w:sz w:val="16"/>
          <w:szCs w:val="16"/>
          <w:rtl w:val="0"/>
        </w:rPr>
        <w:t xml:space="preserve">(please fill)</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5">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 </w:t>
      </w:r>
      <w:r w:rsidDel="00000000" w:rsidR="00000000" w:rsidRPr="00000000">
        <w:rPr>
          <w:rFonts w:ascii="Calibri" w:cs="Calibri" w:eastAsia="Calibri" w:hAnsi="Calibri"/>
          <w:sz w:val="16"/>
          <w:szCs w:val="16"/>
          <w:rtl w:val="0"/>
        </w:rPr>
        <w:t xml:space="preserve">(please fill)</w:t>
      </w:r>
    </w:p>
    <w:p w:rsidR="00000000" w:rsidDel="00000000" w:rsidP="00000000" w:rsidRDefault="00000000" w:rsidRPr="00000000" w14:paraId="00000018">
      <w:pPr>
        <w:pageBreakBefore w:val="0"/>
        <w:numPr>
          <w:ilvl w:val="0"/>
          <w:numId w:val="3"/>
        </w:numPr>
        <w:ind w:left="720" w:hanging="360"/>
        <w:rPr>
          <w:rFonts w:ascii="Calibri" w:cs="Calibri" w:eastAsia="Calibri" w:hAnsi="Calibri"/>
          <w:sz w:val="16"/>
          <w:szCs w:val="16"/>
          <w:u w:val="none"/>
        </w:rPr>
      </w:pPr>
      <w:r w:rsidDel="00000000" w:rsidR="00000000" w:rsidRPr="00000000">
        <w:rPr>
          <w:rtl w:val="0"/>
        </w:rPr>
      </w:r>
    </w:p>
    <w:p w:rsidR="00000000" w:rsidDel="00000000" w:rsidP="00000000" w:rsidRDefault="00000000" w:rsidRPr="00000000" w14:paraId="00000019">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pageBreakBefore w:val="0"/>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w:t>
      </w:r>
    </w:p>
    <w:p w:rsidR="00000000" w:rsidDel="00000000" w:rsidP="00000000" w:rsidRDefault="00000000" w:rsidRPr="00000000" w14:paraId="0000001D">
      <w:pPr>
        <w:widowControl w:val="0"/>
        <w:numPr>
          <w:ilvl w:val="0"/>
          <w:numId w:val="1"/>
        </w:numPr>
        <w:spacing w:line="360" w:lineRule="auto"/>
        <w:ind w:left="720" w:hanging="360"/>
        <w:rPr>
          <w:color w:val="555555"/>
          <w:sz w:val="18"/>
          <w:szCs w:val="18"/>
        </w:rPr>
      </w:pPr>
      <w:r w:rsidDel="00000000" w:rsidR="00000000" w:rsidRPr="00000000">
        <w:rPr>
          <w:rFonts w:ascii="Calibri" w:cs="Calibri" w:eastAsia="Calibri" w:hAnsi="Calibri"/>
          <w:rtl w:val="0"/>
        </w:rPr>
        <w:t xml:space="preserve"> Unlimited vacation days  </w:t>
      </w:r>
    </w:p>
    <w:p w:rsidR="00000000" w:rsidDel="00000000" w:rsidP="00000000" w:rsidRDefault="00000000" w:rsidRPr="00000000" w14:paraId="0000001E">
      <w:pPr>
        <w:widowControl w:val="0"/>
        <w:numPr>
          <w:ilvl w:val="0"/>
          <w:numId w:val="1"/>
        </w:numPr>
        <w:spacing w:line="360" w:lineRule="auto"/>
        <w:ind w:left="720" w:hanging="360"/>
        <w:rPr>
          <w:color w:val="555555"/>
          <w:sz w:val="18"/>
          <w:szCs w:val="18"/>
        </w:rPr>
      </w:pPr>
      <w:r w:rsidDel="00000000" w:rsidR="00000000" w:rsidRPr="00000000">
        <w:rPr>
          <w:rFonts w:ascii="Calibri" w:cs="Calibri" w:eastAsia="Calibri" w:hAnsi="Calibri"/>
          <w:rtl w:val="0"/>
        </w:rPr>
        <w:t xml:space="preserve">Flexible working hours, including home office (at least 1 day/week)</w:t>
      </w:r>
    </w:p>
    <w:p w:rsidR="00000000" w:rsidDel="00000000" w:rsidP="00000000" w:rsidRDefault="00000000" w:rsidRPr="00000000" w14:paraId="0000001F">
      <w:pPr>
        <w:widowControl w:val="0"/>
        <w:numPr>
          <w:ilvl w:val="0"/>
          <w:numId w:val="1"/>
        </w:numPr>
        <w:spacing w:line="360" w:lineRule="auto"/>
        <w:ind w:left="720" w:hanging="360"/>
        <w:rPr>
          <w:color w:val="555555"/>
          <w:sz w:val="18"/>
          <w:szCs w:val="18"/>
        </w:rPr>
      </w:pPr>
      <w:r w:rsidDel="00000000" w:rsidR="00000000" w:rsidRPr="00000000">
        <w:rPr>
          <w:rFonts w:ascii="Calibri" w:cs="Calibri" w:eastAsia="Calibri" w:hAnsi="Calibri"/>
          <w:rtl w:val="0"/>
        </w:rPr>
        <w:t xml:space="preserve">Meal vouchers (25 Ron/day worked)</w:t>
      </w:r>
    </w:p>
    <w:p w:rsidR="00000000" w:rsidDel="00000000" w:rsidP="00000000" w:rsidRDefault="00000000" w:rsidRPr="00000000" w14:paraId="00000020">
      <w:pPr>
        <w:widowControl w:val="0"/>
        <w:numPr>
          <w:ilvl w:val="0"/>
          <w:numId w:val="1"/>
        </w:numPr>
        <w:spacing w:line="360" w:lineRule="auto"/>
        <w:ind w:left="720" w:hanging="360"/>
        <w:rPr>
          <w:color w:val="555555"/>
          <w:sz w:val="18"/>
          <w:szCs w:val="18"/>
        </w:rPr>
      </w:pPr>
      <w:r w:rsidDel="00000000" w:rsidR="00000000" w:rsidRPr="00000000">
        <w:rPr>
          <w:rFonts w:ascii="Calibri" w:cs="Calibri" w:eastAsia="Calibri" w:hAnsi="Calibri"/>
          <w:rtl w:val="0"/>
        </w:rPr>
        <w:t xml:space="preserve">Medical subscription (Regina Maria)</w:t>
      </w:r>
    </w:p>
    <w:p w:rsidR="00000000" w:rsidDel="00000000" w:rsidP="00000000" w:rsidRDefault="00000000" w:rsidRPr="00000000" w14:paraId="00000021">
      <w:pPr>
        <w:widowControl w:val="0"/>
        <w:numPr>
          <w:ilvl w:val="0"/>
          <w:numId w:val="1"/>
        </w:numPr>
        <w:spacing w:line="360" w:lineRule="auto"/>
        <w:ind w:left="720" w:hanging="360"/>
        <w:rPr>
          <w:color w:val="555555"/>
          <w:sz w:val="18"/>
          <w:szCs w:val="18"/>
        </w:rPr>
      </w:pPr>
      <w:r w:rsidDel="00000000" w:rsidR="00000000" w:rsidRPr="00000000">
        <w:rPr>
          <w:rFonts w:ascii="Calibri" w:cs="Calibri" w:eastAsia="Calibri" w:hAnsi="Calibri"/>
          <w:rtl w:val="0"/>
        </w:rPr>
        <w:t xml:space="preserve"> Blinkist Premium account </w:t>
      </w:r>
    </w:p>
    <w:p w:rsidR="00000000" w:rsidDel="00000000" w:rsidP="00000000" w:rsidRDefault="00000000" w:rsidRPr="00000000" w14:paraId="00000022">
      <w:pPr>
        <w:widowControl w:val="0"/>
        <w:numPr>
          <w:ilvl w:val="0"/>
          <w:numId w:val="1"/>
        </w:numPr>
        <w:spacing w:line="360" w:lineRule="auto"/>
        <w:ind w:left="720" w:hanging="360"/>
        <w:rPr>
          <w:color w:val="555555"/>
          <w:sz w:val="18"/>
          <w:szCs w:val="18"/>
        </w:rPr>
      </w:pPr>
      <w:r w:rsidDel="00000000" w:rsidR="00000000" w:rsidRPr="00000000">
        <w:rPr>
          <w:rFonts w:ascii="Calibri" w:cs="Calibri" w:eastAsia="Calibri" w:hAnsi="Calibri"/>
          <w:rtl w:val="0"/>
        </w:rPr>
        <w:t xml:space="preserve">Access to special discounts and promotions on Sezamo platform</w:t>
      </w:r>
    </w:p>
    <w:p w:rsidR="00000000" w:rsidDel="00000000" w:rsidP="00000000" w:rsidRDefault="00000000" w:rsidRPr="00000000" w14:paraId="00000023">
      <w:pPr>
        <w:pageBreakBefore w:val="0"/>
        <w:shd w:fill="ffffff" w:val="clear"/>
        <w:spacing w:after="120" w:line="360" w:lineRule="auto"/>
        <w:ind w:left="720" w:firstLine="0"/>
        <w:rPr>
          <w:rFonts w:ascii="Roboto" w:cs="Roboto" w:eastAsia="Roboto" w:hAnsi="Roboto"/>
          <w:color w:val="555555"/>
          <w:sz w:val="20"/>
          <w:szCs w:val="20"/>
          <w:highlight w:val="white"/>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pageBreakBefore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jc w:val="center"/>
        <w:rPr>
          <w:rFonts w:ascii="Calibri" w:cs="Calibri" w:eastAsia="Calibri" w:hAnsi="Calibri"/>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jc w:val="right"/>
      <w:rPr/>
    </w:pPr>
    <w:r w:rsidDel="00000000" w:rsidR="00000000" w:rsidRPr="00000000">
      <w:rPr/>
      <w:drawing>
        <wp:inline distB="114300" distT="114300" distL="114300" distR="114300">
          <wp:extent cx="836287" cy="649731"/>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6287" cy="64973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fzQYy+11DJklrqqh4peXgUE68A==">CgMxLjA4AHIhMWlCTEFNQ2FaMkUwWlNiLXJvTU1hZEExcFBrOW5nZTB0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