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rPr>
      </w:pPr>
      <w:r w:rsidDel="00000000" w:rsidR="00000000" w:rsidRPr="00000000">
        <w:rPr>
          <w:rFonts w:ascii="Calibri" w:cs="Calibri" w:eastAsia="Calibri" w:hAnsi="Calibri"/>
          <w:rtl w:val="0"/>
        </w:rPr>
        <w:t xml:space="preserve">We are absolutely thrilled you are interested to join us at Rohlik Group. By now we have spoken to you about your experience and personality in great detail. Next step is to find out how you tackle a task in reality. </w:t>
      </w:r>
    </w:p>
    <w:p w:rsidR="00000000" w:rsidDel="00000000" w:rsidP="00000000" w:rsidRDefault="00000000" w:rsidRPr="00000000" w14:paraId="00000006">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8">
      <w:pPr>
        <w:pageBreakBefore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Senior Recruiter </w:t>
      </w:r>
    </w:p>
    <w:p w:rsidR="00000000" w:rsidDel="00000000" w:rsidP="00000000" w:rsidRDefault="00000000" w:rsidRPr="00000000" w14:paraId="0000000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Situation</w:t>
      </w:r>
    </w:p>
    <w:p w:rsidR="00000000" w:rsidDel="00000000" w:rsidP="00000000" w:rsidRDefault="00000000" w:rsidRPr="00000000" w14:paraId="0000000B">
      <w:pPr>
        <w:pageBreakBefore w:val="0"/>
        <w:rPr>
          <w:rFonts w:ascii="Calibri" w:cs="Calibri" w:eastAsia="Calibri" w:hAnsi="Calibri"/>
          <w:color w:val="222222"/>
          <w:sz w:val="20"/>
          <w:szCs w:val="20"/>
        </w:rPr>
      </w:pPr>
      <w:r w:rsidDel="00000000" w:rsidR="00000000" w:rsidRPr="00000000">
        <w:rPr>
          <w:rFonts w:ascii="Calibri" w:cs="Calibri" w:eastAsia="Calibri" w:hAnsi="Calibri"/>
          <w:rtl w:val="0"/>
        </w:rPr>
        <w:t xml:space="preserve">Rohlik is opening a new entity in another country. It is the role of the Talent Acquisition Team to support this expansion and help to build the launch team. </w:t>
      </w:r>
      <w:r w:rsidDel="00000000" w:rsidR="00000000" w:rsidRPr="00000000">
        <w:rPr>
          <w:rtl w:val="0"/>
        </w:rPr>
      </w:r>
    </w:p>
    <w:p w:rsidR="00000000" w:rsidDel="00000000" w:rsidP="00000000" w:rsidRDefault="00000000" w:rsidRPr="00000000" w14:paraId="0000000C">
      <w:pPr>
        <w:pageBreakBefore w:val="0"/>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0D">
      <w:pPr>
        <w:pageBreakBefore w:val="0"/>
        <w:rPr>
          <w:rFonts w:ascii="Calibri" w:cs="Calibri" w:eastAsia="Calibri" w:hAnsi="Calibri"/>
        </w:rPr>
      </w:pPr>
      <w:r w:rsidDel="00000000" w:rsidR="00000000" w:rsidRPr="00000000">
        <w:rPr>
          <w:rFonts w:ascii="Calibri" w:cs="Calibri" w:eastAsia="Calibri" w:hAnsi="Calibri"/>
          <w:b w:val="1"/>
          <w:rtl w:val="0"/>
        </w:rPr>
        <w:t xml:space="preserve">Task </w:t>
      </w:r>
      <w:r w:rsidDel="00000000" w:rsidR="00000000" w:rsidRPr="00000000">
        <w:rPr>
          <w:rtl w:val="0"/>
        </w:rPr>
      </w:r>
    </w:p>
    <w:p w:rsidR="00000000" w:rsidDel="00000000" w:rsidP="00000000" w:rsidRDefault="00000000" w:rsidRPr="00000000" w14:paraId="0000000E">
      <w:pPr>
        <w:pageBreakBefore w:val="0"/>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rtl w:val="0"/>
        </w:rPr>
        <w:t xml:space="preserve">Define Recruitment Strategy for hiring the leadership team consisting of: </w:t>
        <w:br w:type="textWrapping"/>
        <w:t xml:space="preserve">- CEO</w:t>
        <w:br w:type="textWrapping"/>
        <w:t xml:space="preserve">- CMO</w:t>
        <w:br w:type="textWrapping"/>
        <w:t xml:space="preserve">- COO</w:t>
        <w:br w:type="textWrapping"/>
        <w:t xml:space="preserve">- CFO</w:t>
      </w:r>
    </w:p>
    <w:p w:rsidR="00000000" w:rsidDel="00000000" w:rsidP="00000000" w:rsidRDefault="00000000" w:rsidRPr="00000000" w14:paraId="0000000F">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 CPO</w:t>
      </w:r>
    </w:p>
    <w:p w:rsidR="00000000" w:rsidDel="00000000" w:rsidP="00000000" w:rsidRDefault="00000000" w:rsidRPr="00000000" w14:paraId="00000010">
      <w:pPr>
        <w:pageBreakBefore w:val="0"/>
        <w:numPr>
          <w:ilvl w:val="0"/>
          <w:numId w:val="1"/>
        </w:numPr>
        <w:ind w:left="720" w:hanging="360"/>
        <w:rPr>
          <w:rFonts w:ascii="Calibri" w:cs="Calibri" w:eastAsia="Calibri" w:hAnsi="Calibri"/>
          <w:color w:val="222222"/>
          <w:sz w:val="20"/>
          <w:szCs w:val="20"/>
          <w:u w:val="none"/>
        </w:rPr>
      </w:pPr>
      <w:r w:rsidDel="00000000" w:rsidR="00000000" w:rsidRPr="00000000">
        <w:rPr>
          <w:rFonts w:ascii="Calibri" w:cs="Calibri" w:eastAsia="Calibri" w:hAnsi="Calibri"/>
          <w:rtl w:val="0"/>
        </w:rPr>
        <w:t xml:space="preserve">Propose which KPIs should be in place and how do you measure success</w:t>
      </w:r>
      <w:r w:rsidDel="00000000" w:rsidR="00000000" w:rsidRPr="00000000">
        <w:rPr>
          <w:rtl w:val="0"/>
        </w:rPr>
      </w:r>
    </w:p>
    <w:p w:rsidR="00000000" w:rsidDel="00000000" w:rsidP="00000000" w:rsidRDefault="00000000" w:rsidRPr="00000000" w14:paraId="00000011">
      <w:pPr>
        <w:pageBreakBefore w:val="0"/>
        <w:ind w:left="720" w:firstLine="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2">
      <w:pPr>
        <w:pageBreakBefore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w:t>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Result of the case study should be captured in a format of your choice that is easily shareable with us during the next meeting. We don’t need you to write essays, clear and consistent content is much more important to us. Please send us the presentation materials of your Case study 1 day prior to the meeting so we can review and get ready for the talk.</w:t>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ageBreakBefore w:val="0"/>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2289338</wp:posOffset>
          </wp:positionH>
          <wp:positionV relativeFrom="paragraph">
            <wp:posOffset>19052</wp:posOffset>
          </wp:positionV>
          <wp:extent cx="1147763" cy="84652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763" cy="84652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AiohAyiQiCDp5Gjee8DjBCoKFA==">CgMxLjA4AHIhMWtRQXQzWHJtaFNiS1FNWHBUa0FKYXdnd0JVZHlyUjJw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