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FP&amp;A Senior Analyst</w:t>
      </w:r>
    </w:p>
    <w:p w:rsidR="00000000" w:rsidDel="00000000" w:rsidP="00000000" w:rsidRDefault="00000000" w:rsidRPr="00000000" w14:paraId="00000003">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FP&amp;A Manager</w:t>
      </w: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Wherever we are, we deliver the country’s largest assortment from both top brands and local farmers in less than three hours in 15 minute time slots, saving our customers time and giving them freedom and flexibility. </w:t>
      </w:r>
    </w:p>
    <w:p w:rsidR="00000000" w:rsidDel="00000000" w:rsidP="00000000" w:rsidRDefault="00000000" w:rsidRPr="00000000" w14:paraId="00000006">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We are on a mission for our customers’ healthier and happier lives by helping them eat and live better. Marrying state-of-the-art technology and logistics with love for food, we deliver up to 20,000 SKUs of high quality groceries to our customers’ doors. We carry all the favorite brands, plus a range of affordable own-label products. In every city we carefully select the best quality and freshest local produce to save our customers time; from butchers to bakery, and fresh produce directly from farmers via our unique Farm-to-Door program.</w:t>
      </w:r>
    </w:p>
    <w:p w:rsidR="00000000" w:rsidDel="00000000" w:rsidP="00000000" w:rsidRDefault="00000000" w:rsidRPr="00000000" w14:paraId="00000008">
      <w:pPr>
        <w:spacing w:after="160" w:line="240"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555555"/>
        </w:rPr>
      </w:pPr>
      <w:r w:rsidDel="00000000" w:rsidR="00000000" w:rsidRPr="00000000">
        <w:rPr>
          <w:rFonts w:ascii="Calibri" w:cs="Calibri" w:eastAsia="Calibri" w:hAnsi="Calibri"/>
          <w:color w:val="555555"/>
          <w:rtl w:val="0"/>
        </w:rPr>
        <w:t xml:space="preserve">Today we have 850,000+ customers in major European cities from Vienna to Munich and beyond. Last year we delivered more than 8 million orders.</w:t>
      </w:r>
    </w:p>
    <w:p w:rsidR="00000000" w:rsidDel="00000000" w:rsidP="00000000" w:rsidRDefault="00000000" w:rsidRPr="00000000" w14:paraId="0000000A">
      <w:pPr>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B">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Fonts w:ascii="Calibri" w:cs="Calibri" w:eastAsia="Calibri" w:hAnsi="Calibri"/>
          <w:color w:val="555555"/>
          <w:highlight w:val="white"/>
          <w:rtl w:val="0"/>
        </w:rPr>
        <w:t xml:space="preserve">Invoices, payments, accounting, analysis, tendering, reporting and statements. Does it make your head spin? At the Finance Department we love it the most at Rohlík! We thus maintain the smooth running of the company and its financial health.</w:t>
      </w: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F">
      <w:pPr>
        <w:shd w:fill="ffffff" w:val="clear"/>
        <w:jc w:val="both"/>
        <w:rPr>
          <w:rFonts w:ascii="Calibri" w:cs="Calibri" w:eastAsia="Calibri" w:hAnsi="Calibri"/>
        </w:rPr>
      </w:pPr>
      <w:bookmarkStart w:colFirst="0" w:colLast="0" w:name="_heading=h.30j0zll" w:id="0"/>
      <w:bookmarkEnd w:id="0"/>
      <w:r w:rsidDel="00000000" w:rsidR="00000000" w:rsidRPr="00000000">
        <w:rPr>
          <w:rFonts w:ascii="Calibri" w:cs="Calibri" w:eastAsia="Calibri" w:hAnsi="Calibri"/>
          <w:rtl w:val="0"/>
        </w:rPr>
        <w:t xml:space="preserve">This role will require you to be extremely hands-on, organised, able to cope well under pressure and have a passion for FInancial Planning and Analysis  in a fast-growing start-up environment. As a direct report to the FP&amp;A Manager, you will support them to Partner with the Group CFO and Country Leadership to deliver their ambitious plans to drive growth while reducing cash burn. You will be supporting the development of  periodic forecasts, business reviews and business plans. </w:t>
      </w:r>
    </w:p>
    <w:p w:rsidR="00000000" w:rsidDel="00000000" w:rsidP="00000000" w:rsidRDefault="00000000" w:rsidRPr="00000000" w14:paraId="00000010">
      <w:pPr>
        <w:shd w:fill="ffffff" w:val="clear"/>
        <w:jc w:val="both"/>
        <w:rPr>
          <w:rFonts w:ascii="Calibri" w:cs="Calibri" w:eastAsia="Calibri" w:hAnsi="Calibri"/>
        </w:rPr>
      </w:pPr>
      <w:bookmarkStart w:colFirst="0" w:colLast="0" w:name="_heading=h.1fob9te" w:id="1"/>
      <w:bookmarkEnd w:id="1"/>
      <w:r w:rsidDel="00000000" w:rsidR="00000000" w:rsidRPr="00000000">
        <w:rPr>
          <w:rtl w:val="0"/>
        </w:rPr>
      </w:r>
    </w:p>
    <w:p w:rsidR="00000000" w:rsidDel="00000000" w:rsidP="00000000" w:rsidRDefault="00000000" w:rsidRPr="00000000" w14:paraId="00000011">
      <w:pPr>
        <w:shd w:fill="ffffff" w:val="clear"/>
        <w:spacing w:after="12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2">
      <w:pPr>
        <w:numPr>
          <w:ilvl w:val="0"/>
          <w:numId w:val="1"/>
        </w:numP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Be the right hand to the FP&amp;A manager in the development of a variety of work streams including baselines  / budgets,  Business Review documentations (WBR,MBR,QBR) and all investor packs.  </w:t>
      </w:r>
    </w:p>
    <w:p w:rsidR="00000000" w:rsidDel="00000000" w:rsidP="00000000" w:rsidRDefault="00000000" w:rsidRPr="00000000" w14:paraId="00000013">
      <w:pPr>
        <w:numPr>
          <w:ilvl w:val="0"/>
          <w:numId w:val="1"/>
        </w:numP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Have the ownership and technical ability to lead  and execute anyone of the following work streams with minimal supervision from FP&amp;A Manager </w:t>
      </w:r>
    </w:p>
    <w:p w:rsidR="00000000" w:rsidDel="00000000" w:rsidP="00000000" w:rsidRDefault="00000000" w:rsidRPr="00000000" w14:paraId="00000014">
      <w:pPr>
        <w:numPr>
          <w:ilvl w:val="0"/>
          <w:numId w:val="1"/>
        </w:numP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Support the consolidation of the management accounts ensuring alignment with IFRS standards, identifying and escalating any known accounting issues to the finance leadership team </w:t>
      </w:r>
    </w:p>
    <w:p w:rsidR="00000000" w:rsidDel="00000000" w:rsidP="00000000" w:rsidRDefault="00000000" w:rsidRPr="00000000" w14:paraId="00000015">
      <w:pPr>
        <w:numPr>
          <w:ilvl w:val="0"/>
          <w:numId w:val="1"/>
        </w:numP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Lead preparation of Presentations for a variety of stakeholders with minimal guidance - with the audiences being banks, investors and the Group Board.  Own the financial tables and support the development of the narrative by providing relevant insight and commentary </w:t>
      </w:r>
    </w:p>
    <w:p w:rsidR="00000000" w:rsidDel="00000000" w:rsidP="00000000" w:rsidRDefault="00000000" w:rsidRPr="00000000" w14:paraId="00000016">
      <w:pPr>
        <w:numPr>
          <w:ilvl w:val="0"/>
          <w:numId w:val="1"/>
        </w:numP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Own the weekly dashboards and Running P&amp;L inputs ensuring data is accurate and right first time. Challenge country finance teams plans to make sure they are realistic, credible and in-line with group strategy. </w:t>
      </w:r>
    </w:p>
    <w:p w:rsidR="00000000" w:rsidDel="00000000" w:rsidP="00000000" w:rsidRDefault="00000000" w:rsidRPr="00000000" w14:paraId="00000017">
      <w:pPr>
        <w:numPr>
          <w:ilvl w:val="0"/>
          <w:numId w:val="1"/>
        </w:numP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Use financial models and other tools to predict future financial and operational performance, taking into account market trends, risks and opportunities, economic conditions, and other factors to support strategic decisions and investor presentations for the CFO. </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Build and maintain strong working relationships and full confidence with key stakeholders inparticular group top leadership in explaining financial data and driving strong communication. Have confidence in leadership that you can deliver work directly to them at high quality with minimal supervision.</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Own the FP&amp;A timetable ensuring communication to countries on deadlines is clear and highlights any risks to non delivery of submissions</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Looks for ways to improve and innovate the ways of working across FP&amp;A and our interactions with the Group Board and Country leadership teams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Strong in building effective relationships with stakeholders at all levels with a wide range of people including   Executive Group leadership, country leadership and senior management.</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Financial modelling, scenario planning skills</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Business case development</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Entrepreneurially minded, attention to detail and takes an innovative approach to problem solving</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High attention to detail and proven ability to manage multiple, competing priorities simultaneously whilst delivering high quality and dependeble work</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You can build high level models and think strategically plus enjoy working in an innovative and ever-changing environment</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Excellent analytical, quantitative and communication skills</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Team player who takes pride and ownership in his and the teams work </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Minimum Bachelor's degree (business, science, engineering, finance, statistics or related field preferred) </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2 - 5 years working experience either in finance, business consulting, strategy or investment banking. </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Fluency in English a must</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ind w:left="720" w:firstLine="0"/>
        <w:jc w:val="both"/>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29">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Ownership and accountability of the FP&amp;A timetable </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Deliver of investor and board papers on time </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Deliver WBR, MBR and QBR submissions on time </w:t>
      </w:r>
    </w:p>
    <w:p w:rsidR="00000000" w:rsidDel="00000000" w:rsidP="00000000" w:rsidRDefault="00000000" w:rsidRPr="00000000" w14:paraId="0000002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E">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Your work will have a direct impact on the company's results</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Exposure to executive leadership and support in helping shape key decisions driving the future strategy of the business</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We will implement your good ideas almost immediately. You will not be bound by corporate processes</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Your work has to be innovative and meaningful, we do not want to follow trends, but set them</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Last but not least, we mainly offer a fair reward and the possibility of professional growth and education, also a great bunch of people around and a legendary corporate events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ffffff" w:val="clear"/>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5362575</wp:posOffset>
          </wp:positionH>
          <wp:positionV relativeFrom="paragraph">
            <wp:posOffset>-142874</wp:posOffset>
          </wp:positionV>
          <wp:extent cx="642938" cy="47290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Spacing">
    <w:name w:val="No Spacing"/>
    <w:uiPriority w:val="1"/>
    <w:qFormat w:val="1"/>
    <w:rsid w:val="0086462E"/>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r/JXaN+s8AjyTPg7AH4Qk0GLwQ==">CgMxLjAyCWguMzBqMHpsbDIJaC4xZm9iOXRlOAByITFqMGNMUEhHd0dXMkI4MXFHaWlHVk5ITE9fQWlCQXNCbQ==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2024-06-17T15:47:00Z</dcterms:created>
</cp:coreProperties>
</file>