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Team Asisstant</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02">
      <w:pPr>
        <w:pageBreakBefore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Reporting to CPO</w:t>
      </w:r>
    </w:p>
    <w:p w:rsidR="00000000" w:rsidDel="00000000" w:rsidP="00000000" w:rsidRDefault="00000000" w:rsidRPr="00000000" w14:paraId="00000003">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5">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6">
      <w:pPr>
        <w:rPr>
          <w:rFonts w:ascii="Calibri" w:cs="Calibri" w:eastAsia="Calibri" w:hAnsi="Calibri"/>
          <w:sz w:val="16"/>
          <w:szCs w:val="16"/>
        </w:rPr>
      </w:pPr>
      <w:r w:rsidDel="00000000" w:rsidR="00000000" w:rsidRPr="00000000">
        <w:rPr>
          <w:rFonts w:ascii="Calibri" w:cs="Calibri" w:eastAsia="Calibri" w:hAnsi="Calibri"/>
          <w:color w:val="555555"/>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r w:rsidDel="00000000" w:rsidR="00000000" w:rsidRPr="00000000">
        <w:rPr>
          <w:rtl w:val="0"/>
        </w:rPr>
      </w:r>
    </w:p>
    <w:p w:rsidR="00000000" w:rsidDel="00000000" w:rsidP="00000000" w:rsidRDefault="00000000" w:rsidRPr="00000000" w14:paraId="00000007">
      <w:pPr>
        <w:pageBreakBefore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08">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pageBreakBefore w:val="0"/>
        <w:ind w:left="0" w:firstLine="0"/>
        <w:rPr>
          <w:b w:val="1"/>
          <w:color w:val="444545"/>
          <w:sz w:val="21"/>
          <w:szCs w:val="21"/>
        </w:rPr>
      </w:pPr>
      <w:r w:rsidDel="00000000" w:rsidR="00000000" w:rsidRPr="00000000">
        <w:rPr>
          <w:rFonts w:ascii="Calibri" w:cs="Calibri" w:eastAsia="Calibri" w:hAnsi="Calibri"/>
          <w:b w:val="1"/>
          <w:sz w:val="24"/>
          <w:szCs w:val="24"/>
          <w:rtl w:val="0"/>
        </w:rPr>
        <w:t xml:space="preserve">Role Overview</w:t>
      </w:r>
      <w:r w:rsidDel="00000000" w:rsidR="00000000" w:rsidRPr="00000000">
        <w:rPr>
          <w:rFonts w:ascii="Calibri" w:cs="Calibri" w:eastAsia="Calibri" w:hAnsi="Calibri"/>
          <w:sz w:val="24"/>
          <w:szCs w:val="24"/>
          <w:rtl w:val="0"/>
        </w:rPr>
        <w:br w:type="textWrapping"/>
      </w:r>
      <w:r w:rsidDel="00000000" w:rsidR="00000000" w:rsidRPr="00000000">
        <w:rPr>
          <w:rtl w:val="0"/>
        </w:rPr>
      </w:r>
    </w:p>
    <w:p w:rsidR="00000000" w:rsidDel="00000000" w:rsidP="00000000" w:rsidRDefault="00000000" w:rsidRPr="00000000" w14:paraId="0000000A">
      <w:pPr>
        <w:pageBreakBefore w:val="0"/>
        <w:shd w:fill="ffffff" w:val="clear"/>
        <w:spacing w:after="120" w:lineRule="auto"/>
        <w:rPr>
          <w:rFonts w:ascii="Calibri" w:cs="Calibri" w:eastAsia="Calibri" w:hAnsi="Calibri"/>
        </w:rPr>
      </w:pPr>
      <w:r w:rsidDel="00000000" w:rsidR="00000000" w:rsidRPr="00000000">
        <w:rPr>
          <w:rFonts w:ascii="Calibri" w:cs="Calibri" w:eastAsia="Calibri" w:hAnsi="Calibri"/>
          <w:rtl w:val="0"/>
        </w:rPr>
        <w:t xml:space="preserve">We are looking for a proactive and detail-oriented Team Assistant to support our team in day-to-day operations. In this role, you will ensure smooth communication, organize schedules, and manage administrative tasks to help the team achieve their goals efficiently. This is a great opportunity for someone who thrives in a fast-paced environment and enjoys being the backbone of a well-functioning team.</w:t>
      </w:r>
    </w:p>
    <w:p w:rsidR="00000000" w:rsidDel="00000000" w:rsidP="00000000" w:rsidRDefault="00000000" w:rsidRPr="00000000" w14:paraId="0000000B">
      <w:pPr>
        <w:pageBreakBefore w:val="0"/>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C">
      <w:pPr>
        <w:pageBreakBefore w:val="0"/>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w:t>
      </w:r>
      <w:r w:rsidDel="00000000" w:rsidR="00000000" w:rsidRPr="00000000">
        <w:rPr>
          <w:rtl w:val="0"/>
        </w:rPr>
      </w:r>
    </w:p>
    <w:p w:rsidR="00000000" w:rsidDel="00000000" w:rsidP="00000000" w:rsidRDefault="00000000" w:rsidRPr="00000000" w14:paraId="0000000D">
      <w:pPr>
        <w:numPr>
          <w:ilvl w:val="0"/>
          <w:numId w:val="1"/>
        </w:numPr>
        <w:shd w:fill="ffffff" w:val="clear"/>
        <w:spacing w:after="0" w:afterAutospacing="0" w:before="240" w:line="240" w:lineRule="auto"/>
        <w:ind w:left="720" w:hanging="360"/>
        <w:rPr>
          <w:color w:val="434343"/>
          <w:sz w:val="21"/>
          <w:szCs w:val="21"/>
        </w:rPr>
      </w:pPr>
      <w:r w:rsidDel="00000000" w:rsidR="00000000" w:rsidRPr="00000000">
        <w:rPr>
          <w:rFonts w:ascii="Calibri" w:cs="Calibri" w:eastAsia="Calibri" w:hAnsi="Calibri"/>
          <w:rtl w:val="0"/>
        </w:rPr>
        <w:t xml:space="preserve">Organize and maintain team schedules, meetings, and travel arrangements.</w:t>
      </w:r>
    </w:p>
    <w:p w:rsidR="00000000" w:rsidDel="00000000" w:rsidP="00000000" w:rsidRDefault="00000000" w:rsidRPr="00000000" w14:paraId="0000000E">
      <w:pPr>
        <w:numPr>
          <w:ilvl w:val="0"/>
          <w:numId w:val="1"/>
        </w:numPr>
        <w:shd w:fill="ffffff" w:val="clear"/>
        <w:spacing w:after="0" w:afterAutospacing="0" w:before="0" w:beforeAutospacing="0" w:line="240" w:lineRule="auto"/>
        <w:ind w:left="720" w:hanging="360"/>
        <w:rPr>
          <w:color w:val="434343"/>
          <w:sz w:val="21"/>
          <w:szCs w:val="21"/>
        </w:rPr>
      </w:pPr>
      <w:r w:rsidDel="00000000" w:rsidR="00000000" w:rsidRPr="00000000">
        <w:rPr>
          <w:rFonts w:ascii="Calibri" w:cs="Calibri" w:eastAsia="Calibri" w:hAnsi="Calibri"/>
          <w:rtl w:val="0"/>
        </w:rPr>
        <w:t xml:space="preserve">Manage correspondence, emails, and communication between team members and external partners.</w:t>
      </w:r>
    </w:p>
    <w:p w:rsidR="00000000" w:rsidDel="00000000" w:rsidP="00000000" w:rsidRDefault="00000000" w:rsidRPr="00000000" w14:paraId="0000000F">
      <w:pPr>
        <w:numPr>
          <w:ilvl w:val="0"/>
          <w:numId w:val="1"/>
        </w:numPr>
        <w:shd w:fill="ffffff" w:val="clear"/>
        <w:spacing w:after="0" w:afterAutospacing="0" w:before="0" w:beforeAutospacing="0" w:line="240" w:lineRule="auto"/>
        <w:ind w:left="720" w:hanging="360"/>
        <w:rPr>
          <w:color w:val="434343"/>
          <w:sz w:val="21"/>
          <w:szCs w:val="21"/>
        </w:rPr>
      </w:pPr>
      <w:r w:rsidDel="00000000" w:rsidR="00000000" w:rsidRPr="00000000">
        <w:rPr>
          <w:rFonts w:ascii="Calibri" w:cs="Calibri" w:eastAsia="Calibri" w:hAnsi="Calibri"/>
          <w:rtl w:val="0"/>
        </w:rPr>
        <w:t xml:space="preserve">Support the team with administrative tasks, such as preparing reports, presentations, and documents.</w:t>
      </w:r>
    </w:p>
    <w:p w:rsidR="00000000" w:rsidDel="00000000" w:rsidP="00000000" w:rsidRDefault="00000000" w:rsidRPr="00000000" w14:paraId="00000010">
      <w:pPr>
        <w:numPr>
          <w:ilvl w:val="0"/>
          <w:numId w:val="1"/>
        </w:numPr>
        <w:shd w:fill="ffffff" w:val="clear"/>
        <w:spacing w:after="0" w:afterAutospacing="0" w:before="0" w:beforeAutospacing="0" w:line="240" w:lineRule="auto"/>
        <w:ind w:left="720" w:hanging="360"/>
        <w:rPr>
          <w:color w:val="434343"/>
          <w:sz w:val="21"/>
          <w:szCs w:val="21"/>
        </w:rPr>
      </w:pPr>
      <w:r w:rsidDel="00000000" w:rsidR="00000000" w:rsidRPr="00000000">
        <w:rPr>
          <w:rFonts w:ascii="Calibri" w:cs="Calibri" w:eastAsia="Calibri" w:hAnsi="Calibri"/>
          <w:rtl w:val="0"/>
        </w:rPr>
        <w:t xml:space="preserve">Assist in coordinating events, workshops, and team activities.</w:t>
      </w:r>
    </w:p>
    <w:p w:rsidR="00000000" w:rsidDel="00000000" w:rsidP="00000000" w:rsidRDefault="00000000" w:rsidRPr="00000000" w14:paraId="00000011">
      <w:pPr>
        <w:numPr>
          <w:ilvl w:val="0"/>
          <w:numId w:val="1"/>
        </w:numPr>
        <w:shd w:fill="ffffff" w:val="clear"/>
        <w:spacing w:after="240" w:before="0" w:beforeAutospacing="0" w:line="240" w:lineRule="auto"/>
        <w:ind w:left="720" w:hanging="360"/>
        <w:rPr>
          <w:color w:val="434343"/>
          <w:sz w:val="21"/>
          <w:szCs w:val="21"/>
        </w:rPr>
      </w:pPr>
      <w:r w:rsidDel="00000000" w:rsidR="00000000" w:rsidRPr="00000000">
        <w:rPr>
          <w:rFonts w:ascii="Calibri" w:cs="Calibri" w:eastAsia="Calibri" w:hAnsi="Calibri"/>
          <w:rtl w:val="0"/>
        </w:rPr>
        <w:t xml:space="preserve">Proactively identify opportunities to improve workflow and processes.</w:t>
      </w:r>
      <w:r w:rsidDel="00000000" w:rsidR="00000000" w:rsidRPr="00000000">
        <w:rPr>
          <w:rtl w:val="0"/>
        </w:rPr>
      </w:r>
    </w:p>
    <w:p w:rsidR="00000000" w:rsidDel="00000000" w:rsidP="00000000" w:rsidRDefault="00000000" w:rsidRPr="00000000" w14:paraId="00000012">
      <w:pPr>
        <w:pageBreakBefore w:val="0"/>
        <w:spacing w:line="276" w:lineRule="auto"/>
        <w:ind w:left="0" w:firstLine="0"/>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13">
      <w:pPr>
        <w:pageBreakBefore w:val="0"/>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look for </w:t>
      </w:r>
      <w:r w:rsidDel="00000000" w:rsidR="00000000" w:rsidRPr="00000000">
        <w:rPr>
          <w:rtl w:val="0"/>
        </w:rPr>
      </w:r>
    </w:p>
    <w:p w:rsidR="00000000" w:rsidDel="00000000" w:rsidP="00000000" w:rsidRDefault="00000000" w:rsidRPr="00000000" w14:paraId="00000014">
      <w:pPr>
        <w:numPr>
          <w:ilvl w:val="0"/>
          <w:numId w:val="3"/>
        </w:numPr>
        <w:shd w:fill="ffffff" w:val="clear"/>
        <w:spacing w:after="0" w:afterAutospacing="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Previous experience in an administrative or assistant role is an advantage.</w:t>
      </w:r>
    </w:p>
    <w:p w:rsidR="00000000" w:rsidDel="00000000" w:rsidP="00000000" w:rsidRDefault="00000000" w:rsidRPr="00000000" w14:paraId="00000015">
      <w:pPr>
        <w:numPr>
          <w:ilvl w:val="0"/>
          <w:numId w:val="3"/>
        </w:numPr>
        <w:shd w:fill="ffffff" w:val="clear"/>
        <w:spacing w:after="0" w:afterAutospacing="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Strong organizational and multitasking skills.</w:t>
      </w:r>
    </w:p>
    <w:p w:rsidR="00000000" w:rsidDel="00000000" w:rsidP="00000000" w:rsidRDefault="00000000" w:rsidRPr="00000000" w14:paraId="00000016">
      <w:pPr>
        <w:numPr>
          <w:ilvl w:val="0"/>
          <w:numId w:val="3"/>
        </w:numPr>
        <w:shd w:fill="ffffff" w:val="clear"/>
        <w:spacing w:after="0" w:afterAutospacing="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Proficiency in Microsoft Office (Word, Excel, PowerPoint) or similar tools.</w:t>
      </w:r>
    </w:p>
    <w:p w:rsidR="00000000" w:rsidDel="00000000" w:rsidP="00000000" w:rsidRDefault="00000000" w:rsidRPr="00000000" w14:paraId="00000017">
      <w:pPr>
        <w:numPr>
          <w:ilvl w:val="0"/>
          <w:numId w:val="3"/>
        </w:numPr>
        <w:shd w:fill="ffffff" w:val="clear"/>
        <w:spacing w:after="0" w:afterAutospacing="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Excellent communication skills in English, both written and spoken.</w:t>
      </w:r>
    </w:p>
    <w:p w:rsidR="00000000" w:rsidDel="00000000" w:rsidP="00000000" w:rsidRDefault="00000000" w:rsidRPr="00000000" w14:paraId="00000018">
      <w:pPr>
        <w:numPr>
          <w:ilvl w:val="0"/>
          <w:numId w:val="3"/>
        </w:numPr>
        <w:shd w:fill="ffffff" w:val="clear"/>
        <w:spacing w:after="0" w:afterAutospacing="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A proactive and positive attitude with a keen eye for detail.</w:t>
      </w:r>
    </w:p>
    <w:p w:rsidR="00000000" w:rsidDel="00000000" w:rsidP="00000000" w:rsidRDefault="00000000" w:rsidRPr="00000000" w14:paraId="00000019">
      <w:pPr>
        <w:numPr>
          <w:ilvl w:val="0"/>
          <w:numId w:val="3"/>
        </w:numPr>
        <w:shd w:fill="ffffff" w:val="clear"/>
        <w:spacing w:after="12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Flexibility and the ability to prioritize in a dynamic environment.</w:t>
      </w:r>
    </w:p>
    <w:p w:rsidR="00000000" w:rsidDel="00000000" w:rsidP="00000000" w:rsidRDefault="00000000" w:rsidRPr="00000000" w14:paraId="0000001A">
      <w:pPr>
        <w:pageBreakBefore w:val="0"/>
        <w:shd w:fill="ffffff" w:val="clear"/>
        <w:spacing w:after="120" w:line="276" w:lineRule="auto"/>
        <w:ind w:left="720" w:firstLine="0"/>
        <w:rPr>
          <w:rFonts w:ascii="Calibri" w:cs="Calibri" w:eastAsia="Calibri" w:hAnsi="Calibri"/>
          <w:sz w:val="16"/>
          <w:szCs w:val="16"/>
          <w:u w:val="none"/>
        </w:rPr>
      </w:pPr>
      <w:r w:rsidDel="00000000" w:rsidR="00000000" w:rsidRPr="00000000">
        <w:rPr>
          <w:rtl w:val="0"/>
        </w:rPr>
      </w:r>
    </w:p>
    <w:p w:rsidR="00000000" w:rsidDel="00000000" w:rsidP="00000000" w:rsidRDefault="00000000" w:rsidRPr="00000000" w14:paraId="0000001B">
      <w:pPr>
        <w:shd w:fill="ffffff" w:val="clear"/>
        <w:spacing w:line="240" w:lineRule="auto"/>
        <w:rPr>
          <w:color w:val="434343"/>
          <w:sz w:val="21"/>
          <w:szCs w:val="21"/>
        </w:rPr>
      </w:pPr>
      <w:r w:rsidDel="00000000" w:rsidR="00000000" w:rsidRPr="00000000">
        <w:rPr>
          <w:color w:val="434343"/>
          <w:sz w:val="21"/>
          <w:szCs w:val="21"/>
          <w:rtl w:val="0"/>
        </w:rPr>
        <w:t xml:space="preserve">KPI:</w:t>
      </w:r>
    </w:p>
    <w:p w:rsidR="00000000" w:rsidDel="00000000" w:rsidP="00000000" w:rsidRDefault="00000000" w:rsidRPr="00000000" w14:paraId="0000001C">
      <w:pPr>
        <w:numPr>
          <w:ilvl w:val="0"/>
          <w:numId w:val="1"/>
        </w:numPr>
        <w:shd w:fill="ffffff" w:val="clear"/>
        <w:spacing w:after="0" w:afterAutospacing="0" w:before="240" w:line="240" w:lineRule="auto"/>
        <w:ind w:left="720" w:hanging="360"/>
        <w:rPr>
          <w:color w:val="434343"/>
          <w:sz w:val="21"/>
          <w:szCs w:val="21"/>
        </w:rPr>
      </w:pPr>
      <w:r w:rsidDel="00000000" w:rsidR="00000000" w:rsidRPr="00000000">
        <w:rPr>
          <w:rFonts w:ascii="Calibri" w:cs="Calibri" w:eastAsia="Calibri" w:hAnsi="Calibri"/>
          <w:rtl w:val="0"/>
        </w:rPr>
        <w:t xml:space="preserve">Timely task completion:</w:t>
      </w:r>
    </w:p>
    <w:p w:rsidR="00000000" w:rsidDel="00000000" w:rsidP="00000000" w:rsidRDefault="00000000" w:rsidRPr="00000000" w14:paraId="0000001D">
      <w:pPr>
        <w:numPr>
          <w:ilvl w:val="0"/>
          <w:numId w:val="1"/>
        </w:numPr>
        <w:shd w:fill="ffffff" w:val="clear"/>
        <w:spacing w:after="0" w:afterAutospacing="0" w:before="0" w:beforeAutospacing="0" w:line="240" w:lineRule="auto"/>
        <w:ind w:left="720" w:hanging="360"/>
        <w:rPr>
          <w:color w:val="434343"/>
          <w:sz w:val="21"/>
          <w:szCs w:val="21"/>
        </w:rPr>
      </w:pPr>
      <w:r w:rsidDel="00000000" w:rsidR="00000000" w:rsidRPr="00000000">
        <w:rPr>
          <w:rFonts w:ascii="Calibri" w:cs="Calibri" w:eastAsia="Calibri" w:hAnsi="Calibri"/>
          <w:rtl w:val="0"/>
        </w:rPr>
        <w:t xml:space="preserve">Meeting and event organization</w:t>
      </w:r>
    </w:p>
    <w:p w:rsidR="00000000" w:rsidDel="00000000" w:rsidP="00000000" w:rsidRDefault="00000000" w:rsidRPr="00000000" w14:paraId="0000001E">
      <w:pPr>
        <w:numPr>
          <w:ilvl w:val="0"/>
          <w:numId w:val="1"/>
        </w:numPr>
        <w:shd w:fill="ffffff" w:val="clear"/>
        <w:spacing w:after="240" w:before="0" w:beforeAutospacing="0" w:line="240" w:lineRule="auto"/>
        <w:ind w:left="720" w:hanging="360"/>
        <w:rPr>
          <w:color w:val="434343"/>
          <w:sz w:val="21"/>
          <w:szCs w:val="21"/>
        </w:rPr>
      </w:pPr>
      <w:r w:rsidDel="00000000" w:rsidR="00000000" w:rsidRPr="00000000">
        <w:rPr>
          <w:rFonts w:ascii="Calibri" w:cs="Calibri" w:eastAsia="Calibri" w:hAnsi="Calibri"/>
          <w:rtl w:val="0"/>
        </w:rPr>
        <w:t xml:space="preserve">Communication efficiency</w:t>
      </w:r>
      <w:r w:rsidDel="00000000" w:rsidR="00000000" w:rsidRPr="00000000">
        <w:rPr>
          <w:rtl w:val="0"/>
        </w:rPr>
      </w:r>
    </w:p>
    <w:p w:rsidR="00000000" w:rsidDel="00000000" w:rsidP="00000000" w:rsidRDefault="00000000" w:rsidRPr="00000000" w14:paraId="0000001F">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0">
      <w:pPr>
        <w:pageBreakBefore w:val="0"/>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21">
      <w:pPr>
        <w:pageBreakBefore w:val="0"/>
        <w:numPr>
          <w:ilvl w:val="0"/>
          <w:numId w:val="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2">
      <w:pPr>
        <w:pageBreakBefore w:val="0"/>
        <w:numPr>
          <w:ilvl w:val="0"/>
          <w:numId w:val="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23">
      <w:pPr>
        <w:pageBreakBefore w:val="0"/>
        <w:numPr>
          <w:ilvl w:val="0"/>
          <w:numId w:val="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24">
      <w:pPr>
        <w:pageBreakBefore w:val="0"/>
        <w:numPr>
          <w:ilvl w:val="0"/>
          <w:numId w:val="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25">
      <w:pPr>
        <w:pageBreakBefore w:val="0"/>
        <w:numPr>
          <w:ilvl w:val="0"/>
          <w:numId w:val="2"/>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26">
      <w:pPr>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9">
      <w:pPr>
        <w:jc w:val="center"/>
        <w:rPr>
          <w:rFonts w:ascii="Calibri" w:cs="Calibri" w:eastAsia="Calibri" w:hAnsi="Calibri"/>
          <w:sz w:val="24"/>
          <w:szCs w:val="24"/>
        </w:rPr>
      </w:pPr>
      <w:r w:rsidDel="00000000" w:rsidR="00000000" w:rsidRPr="00000000">
        <w:rPr>
          <w:rtl w:val="0"/>
        </w:rPr>
      </w:r>
    </w:p>
    <w:sectPr>
      <w:headerReference r:id="rId7" w:type="default"/>
      <w:footerReference r:id="rId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C">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A">
    <w:pPr>
      <w:jc w:val="right"/>
      <w:rPr/>
    </w:pPr>
    <w:r w:rsidDel="00000000" w:rsidR="00000000" w:rsidRPr="00000000">
      <w:rPr/>
      <w:drawing>
        <wp:inline distB="114300" distT="114300" distL="114300" distR="114300">
          <wp:extent cx="836287" cy="649731"/>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