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Times New Roman" w:cs="Times New Roman" w:eastAsia="Times New Roman" w:hAnsi="Times New Roman"/>
          <w:b/>
          <w:bCs/>
          <w:color w:val="D97706"/>
          <w:sz w:val="24"/>
          <w:szCs w:val="24"/>
        </w:rPr>
        <w:t xml:space="preserve">CÂU LẠC BỘ DOANH NHÂN CEO 1983 (TRỰC THUỘC HỘI DOANH NHÂN TRẺ HÀ NỘI — HANOIBA)</w:t>
      </w:r>
    </w:p>
    <w:p>
      <w:pPr>
        <w:spacing w:after="600" w:before="0"/>
        <w:jc w:val="center"/>
      </w:pPr>
      <w:r>
        <w:rPr>
          <w:rFonts w:ascii="Times New Roman" w:cs="Times New Roman" w:eastAsia="Times New Roman" w:hAnsi="Times New Roman"/>
          <w:b/>
          <w:bCs/>
          <w:color w:val="003B95"/>
          <w:sz w:val="20"/>
          <w:szCs w:val="20"/>
        </w:rPr>
        <w:t xml:space="preserve">TRỰC THUỘC HỘI DOANH NHÂN TRẺ HÀ NỘI (HANOIBA)</w:t>
      </w:r>
    </w:p>
    <w:p>
      <w:pPr>
        <w:spacing w:after="180" w:before="400"/>
        <w:jc w:val="center"/>
      </w:pPr>
      <w:r>
        <w:rPr>
          <w:rFonts w:ascii="Times New Roman" w:cs="Times New Roman" w:eastAsia="Times New Roman" w:hAnsi="Times New Roman"/>
          <w:b/>
          <w:bCs/>
          <w:color w:val="003B95"/>
          <w:sz w:val="36"/>
          <w:szCs w:val="36"/>
        </w:rPr>
        <w:t xml:space="preserve">TÀI LIỆU ĐẶC TẢ YÊU CẦU PHẦN MỀM (SRS) — PHÂN HỆ ỨNG DỤNG DI ĐỘNG HỘI VIÊN &amp; PWA</w:t>
      </w:r>
    </w:p>
    <w:p>
      <w:pPr>
        <w:spacing w:after="800" w:before="0"/>
        <w:jc w:val="center"/>
      </w:pPr>
      <w:r>
        <w:rPr>
          <w:rFonts w:ascii="Times New Roman" w:cs="Times New Roman" w:eastAsia="Times New Roman" w:hAnsi="Times New Roman"/>
          <w:i/>
          <w:iCs/>
          <w:color w:val="475569"/>
          <w:sz w:val="24"/>
          <w:szCs w:val="24"/>
        </w:rPr>
        <w:t xml:space="preserve">HỆ SINH THÁI SỐ HÓA HIỆP HỘI DOANH NHÂN CEO 1983 (HANOIBA)
TIÊU CHUẨN IEEE 830-1998 (PHÂN TÍCH MECE 100%)</w:t>
      </w:r>
    </w:p>
    <w:p>
      <w:pPr>
        <w:spacing w:after="120" w:before="600"/>
        <w:jc w:val="center"/>
      </w:pPr>
      <w:r>
        <w:rPr>
          <w:rFonts w:ascii="Times New Roman" w:cs="Times New Roman" w:eastAsia="Times New Roman" w:hAnsi="Times New Roman"/>
          <w:b/>
          <w:bCs/>
          <w:color w:val="0F172A"/>
          <w:sz w:val="22"/>
          <w:szCs w:val="22"/>
        </w:rPr>
        <w:t xml:space="preserve">Mã Tài Liệu: SRS-02-APP-CEO1983-2026</w:t>
      </w:r>
    </w:p>
    <w:p>
      <w:pPr>
        <w:spacing w:after="80" w:before="0"/>
        <w:jc w:val="center"/>
      </w:pPr>
      <w:r>
        <w:rPr>
          <w:rFonts w:ascii="Times New Roman" w:cs="Times New Roman" w:eastAsia="Times New Roman" w:hAnsi="Times New Roman"/>
          <w:color w:val="64748B"/>
          <w:sz w:val="20"/>
          <w:szCs w:val="20"/>
        </w:rPr>
        <w:t xml:space="preserve">Phiên Bản: Version 5.5 (Tích Hợp Trợ Lý AI 32 Tính Năng &amp; Chỉ Dẫn GPS Lái Màn Hình Trực Tiếp)</w:t>
      </w:r>
    </w:p>
    <w:p>
      <w:pPr>
        <w:spacing w:after="80" w:before="0"/>
        <w:jc w:val="center"/>
      </w:pPr>
      <w:r>
        <w:rPr>
          <w:rFonts w:ascii="Times New Roman" w:cs="Times New Roman" w:eastAsia="Times New Roman" w:hAnsi="Times New Roman"/>
          <w:color w:val="64748B"/>
          <w:sz w:val="20"/>
          <w:szCs w:val="20"/>
        </w:rPr>
        <w:t xml:space="preserve">Ngày Phê Duyệt: 06/10/2026</w:t>
      </w:r>
    </w:p>
    <w:p>
      <w:pPr>
        <w:spacing w:after="1200" w:before="0"/>
        <w:jc w:val="center"/>
      </w:pPr>
      <w:r>
        <w:rPr>
          <w:rFonts w:ascii="Times New Roman" w:cs="Times New Roman" w:eastAsia="Times New Roman" w:hAnsi="Times New Roman"/>
          <w:b/>
          <w:bCs/>
          <w:color w:val="003B95"/>
          <w:sz w:val="20"/>
          <w:szCs w:val="20"/>
        </w:rPr>
        <w:t xml:space="preserve">Chuyên Gia Thực Hiện: Senior Business Analyst &amp; System Architect (15+ Năm Kinh Nghiệm)</w:t>
      </w:r>
    </w:p>
    <w:p>
      <w:pPr>
        <w:pStyle w:val="Heading1"/>
        <w:spacing w:after="120" w:before="260"/>
      </w:pPr>
      <w:r>
        <w:rPr>
          <w:rFonts w:ascii="Times New Roman" w:cs="Times New Roman" w:eastAsia="Times New Roman" w:hAnsi="Times New Roman"/>
          <w:b/>
          <w:bCs/>
          <w:color w:val="003B95"/>
          <w:sz w:val="30"/>
          <w:szCs w:val="30"/>
        </w:rPr>
        <w:t xml:space="preserve">1. GIỚI THIỆU CHUNG (INTRODUCTION)</w:t>
      </w:r>
    </w:p>
    <w:p>
      <w:pPr>
        <w:pStyle w:val="Heading2"/>
        <w:spacing w:after="80" w:before="180"/>
      </w:pPr>
      <w:r>
        <w:rPr>
          <w:rFonts w:ascii="Times New Roman" w:cs="Times New Roman" w:eastAsia="Times New Roman" w:hAnsi="Times New Roman"/>
          <w:b/>
          <w:bCs/>
          <w:color w:val="0084FF"/>
          <w:sz w:val="26"/>
          <w:szCs w:val="26"/>
        </w:rPr>
        <w:t xml:space="preserve">1.1. Mục Đích Của Tài Liệu (Purpose)</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Tài liệu Đặc tả Yêu cầu Phần mềm (Software Requirements Specification - SRS) mã hiệu [SRS-02-APP-CEO1983-2026] được biên soạn theo đúng tiêu chuẩn quốc tế IEEE 830-1998, nhằm xác định một cách đầy đủ, chính xác, không mơ hồ toàn bộ các yêu cầu chức năng, yêu cầu phi chức năng, thiết kế vai trò người dùng, hành trình trải nghiệm và các giao diện tích hợp hệ thống cho Hệ Sinh Thái Số Hóa Hiệp Hội Doanh Nhân CEO 1983 (Trực thuộc HanoiBA). Tài liệu là căn cứ pháp lý và kỹ thuật duy nhất để nghiệm thu phần mềm.</w:t>
      </w:r>
    </w:p>
    <w:p>
      <w:pPr>
        <w:pStyle w:val="Heading2"/>
        <w:spacing w:after="80" w:before="180"/>
      </w:pPr>
      <w:r>
        <w:rPr>
          <w:rFonts w:ascii="Times New Roman" w:cs="Times New Roman" w:eastAsia="Times New Roman" w:hAnsi="Times New Roman"/>
          <w:b/>
          <w:bCs/>
          <w:color w:val="0084FF"/>
          <w:sz w:val="26"/>
          <w:szCs w:val="26"/>
        </w:rPr>
        <w:t xml:space="preserve">1.2. Phạm Vi Tài Liệu (Document Scope)</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Tài liệu này bao gồm đặc tả chi tiết của 28 trường hợp sử dụng (Use Cases) tương ứng với phạm vi chức năng bàn giao, áp dụng nguyên tắc MECE (Mutually Exclusive, Collectively Exhaustive) để tuyệt đối không trùng lặp và không bỏ sót bất kỳ luồng tác nghiệp nào của Hội đồng Điều hành và Hội viên CLB Doanh Nhân CEO 1983.</w:t>
      </w:r>
    </w:p>
    <w:p>
      <w:pPr>
        <w:pStyle w:val="Heading2"/>
        <w:spacing w:after="80" w:before="180"/>
      </w:pPr>
      <w:r>
        <w:rPr>
          <w:rFonts w:ascii="Times New Roman" w:cs="Times New Roman" w:eastAsia="Times New Roman" w:hAnsi="Times New Roman"/>
          <w:b/>
          <w:bCs/>
          <w:color w:val="0084FF"/>
          <w:sz w:val="26"/>
          <w:szCs w:val="26"/>
        </w:rPr>
        <w:t xml:space="preserve">1.3. Định Nghĩa &amp; Viết Tắt (Definitions &amp; Acronyms)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000"/>
        <w:gridCol w:w="4600"/>
      </w:tblGrid>
      <w:tr>
        <w:trPr>
          <w:cantSplit/>
          <w:tblHeader/>
        </w:trPr>
        <w:tc>
          <w:tcPr>
            <w:tcW w:type="dxa" w:w="1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Từ Viết Tắt</w:t>
            </w:r>
          </w:p>
        </w:tc>
        <w:tc>
          <w:tcPr>
            <w:tcW w:type="dxa" w:w="3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Thuật Ngữ Tiếng Anh / Tiếng Việt</w:t>
            </w:r>
          </w:p>
        </w:tc>
        <w:tc>
          <w:tcPr>
            <w:tcW w:type="dxa" w:w="4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Định Nghĩa Chi Tiết Trong Hệ Thống</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HanoiBA</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Hanoi Young Business Association</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Doanh Nhân Trẻ Hà Nội, cơ quan cấp trên của CLB CEO 1983.</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CLB CEO 1983</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CEO 1983 Business Club</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Câu lạc bộ các nhà lãnh đạo doanh nghiệp sinh năm 1983 (Quý Hợi).</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BQT</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Board of Management</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CLB Doanh Nhân CEO 1983.</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BTK</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Secretariat Committee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CLB, cơ quan điều hành hành chính văn phòng.</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BTV</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Membership Committee</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Thành Viên, cơ quan độc quyền thẩm định và duyệt kết nạp hội viên.</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BTN</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Charity Committee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Thiện Nguyện &amp; An Sinh Xã Hội.</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BTT</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Media &amp; Event Committee</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Truyền Thông &amp; Sự Kiện.</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BXT</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Trade Promotion Committee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Xúc Tiến Thương Mại &amp; Đầu Tư.</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RBAC</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Role-Based Access Control</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Mô hình kiểm soát truy cập dựa trên vai trò người dùng.</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VietQR</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Vietnam QR Payment Standard</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Chuẩn thanh toán chuyển khoản liên ngân hàng Napas 24/7.</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NFC</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Near Field Communication</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Công nghệ giao tiếp trường gần tần số 13.56MHz chia sẻ danh thiếp.</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MECE</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Mutually Exclusive, Collectively Exhaustive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Nguyên tắc phân tích không trùng lặp, không bỏ sót chức năng.</w:t>
            </w:r>
          </w:p>
        </w:tc>
      </w:tr>
    </w:tbl>
    <w:p>
      <w:pPr>
        <w:pStyle w:val="Heading1"/>
        <w:spacing w:after="120" w:before="260"/>
      </w:pPr>
      <w:r>
        <w:rPr>
          <w:rFonts w:ascii="Times New Roman" w:cs="Times New Roman" w:eastAsia="Times New Roman" w:hAnsi="Times New Roman"/>
          <w:b/>
          <w:bCs/>
          <w:color w:val="003B95"/>
          <w:sz w:val="30"/>
          <w:szCs w:val="30"/>
        </w:rPr>
        <w:t xml:space="preserve">2. MÔ TẢ TỔNG QUAN (OVERALL DESCRIPTION)</w:t>
      </w:r>
    </w:p>
    <w:p>
      <w:pPr>
        <w:pStyle w:val="Heading2"/>
        <w:spacing w:after="80" w:before="180"/>
      </w:pPr>
      <w:r>
        <w:rPr>
          <w:rFonts w:ascii="Times New Roman" w:cs="Times New Roman" w:eastAsia="Times New Roman" w:hAnsi="Times New Roman"/>
          <w:b/>
          <w:bCs/>
          <w:color w:val="0084FF"/>
          <w:sz w:val="26"/>
          <w:szCs w:val="26"/>
        </w:rPr>
        <w:t xml:space="preserve">2.1. Danh Sách User Roles &amp; Ma Trận Phân Quyền (Roles &amp; Permissions)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400"/>
        <w:gridCol w:w="2400"/>
        <w:gridCol w:w="3200"/>
      </w:tblGrid>
      <w:tr>
        <w:trPr>
          <w:cantSplit/>
          <w:tblHeader/>
        </w:trPr>
        <w:tc>
          <w:tcPr>
            <w:tcW w:type="dxa" w:w="1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Mã Role</w:t>
            </w:r>
          </w:p>
        </w:tc>
        <w:tc>
          <w:tcPr>
            <w:tcW w:type="dxa" w:w="2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Vai Trò</w:t>
            </w:r>
          </w:p>
        </w:tc>
        <w:tc>
          <w:tcPr>
            <w:tcW w:type="dxa" w:w="2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Đối Tượng Áp Dụng</w:t>
            </w:r>
          </w:p>
        </w:tc>
        <w:tc>
          <w:tcPr>
            <w:tcW w:type="dxa" w:w="3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Quyền Hạn Cốt Lõi</w:t>
            </w:r>
          </w:p>
        </w:tc>
      </w:tr>
      <w:tr>
        <w:trPr>
          <w:cantSplit/>
        </w:trPr>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quan_tri</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Tối Cao (Superadmin)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Chủ tịch CLB, Ban Thường Trực CLB Doanh Nhân CEO 1983</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Toàn quyền: Xem (Read), Tạo (Create), Chỉnh sửa (Update), Xóa (Delete), Phê duyệt (Approve), Cấu hình (Configure) trên tất cả 30 màn hình và API.</w:t>
            </w:r>
          </w:p>
        </w:tc>
      </w:tr>
      <w:tr>
        <w:trPr>
          <w:cantSplit/>
        </w:trPr>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admin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Trị Vận Hành (Executive Admin)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Phó Chủ tịch Thường trực, Giám đốc Điều hành CLB</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Quyền Xem, Tạo, Sửa, Duyệt trên các phân hệ Hội viên, Sự kiện, Cuộc họp, Sàn B2B, Công việc. Không có quyền xóa dữ liệu kiểm toán và hạ quyền Superadmin.</w:t>
            </w:r>
          </w:p>
        </w:tc>
      </w:tr>
      <w:tr>
        <w:trPr>
          <w:cantSplit/>
        </w:trPr>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tong_thu_ky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Tổng Thư Ký / Ban Thư Ký (Secretariat)</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Tổng Thư Ký, Phó Tổng Thư Ký, Chánh Văn Phòng CLB</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Toàn quyền trên phân hệ Cuộc họp, Phòng họp Sapphire Hub, Lịch công tác, Giao việc và Quản trị Kênh Thông Báo Ban Thư Ký ghim trên Mobile App. Bị chặn ở API duyệt hội viên.</w:t>
            </w:r>
          </w:p>
        </w:tc>
      </w:tr>
      <w:tr>
        <w:trPr>
          <w:cantSplit/>
        </w:trPr>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truong_ban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Trưởng Ban Chuyên Môn (Committee Heads)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Trưởng/Phó các ban: Ban Thành Viên (BTV), Ban Thiện Nguyện (BTN), Ban Truyền Thông (BTT), Ban Xúc Tiến (BXT), Ban Tài Chính (BTC)</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quyền theo phạm vi chuyên trách (Scope-based RBAC) của từng ban. Không truy cập chéo vào các chức năng đặc thù của ban khác.</w:t>
            </w:r>
          </w:p>
        </w:tc>
      </w:tr>
      <w:tr>
        <w:trPr>
          <w:cantSplit/>
        </w:trPr>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(Official Member)</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500+ Doanh nhân CEO 1983 chính danh (Đã được BTV duyệt và có trạng thái phí 'paid')</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Quyền truy cập đầy đủ các chức năng dành cho hội viên trên Mobile App. Bị giới hạn không truy cập vào Cổng Web CRM Quản trị.</w:t>
            </w:r>
          </w:p>
        </w:tc>
      </w:tr>
      <w:tr>
        <w:trPr>
          <w:cantSplit/>
        </w:trPr>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guest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Vãng Lai &amp; Ứng Viên (Guest / Applicant)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nhân 1983 đang nộp hồ sơ gia nhập, Khách mời sự kiện</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 truy cập các màn hình và API công khai (`/landing`, `/card/:slug`, `/events/public`).</w:t>
            </w:r>
          </w:p>
        </w:tc>
      </w:tr>
    </w:tbl>
    <w:p>
      <w:pPr>
        <w:pStyle w:val="Heading2"/>
        <w:spacing w:after="80" w:before="180"/>
      </w:pPr>
      <w:r>
        <w:rPr>
          <w:rFonts w:ascii="Times New Roman" w:cs="Times New Roman" w:eastAsia="Times New Roman" w:hAnsi="Times New Roman"/>
          <w:b/>
          <w:bCs/>
          <w:color w:val="0084FF"/>
          <w:sz w:val="26"/>
          <w:szCs w:val="26"/>
        </w:rPr>
        <w:t xml:space="preserve">2.2. Ánh Xạ Toàn Bộ Hành Trình Người Dùng (User Journeys)</w:t>
      </w:r>
    </w:p>
    <w:p>
      <w:pPr>
        <w:pStyle w:val="Heading3"/>
        <w:spacing w:after="60" w:before="140"/>
      </w:pPr>
      <w:r>
        <w:rPr>
          <w:rFonts w:ascii="Times New Roman" w:cs="Times New Roman" w:eastAsia="Times New Roman" w:hAnsi="Times New Roman"/>
          <w:b/>
          <w:bCs/>
          <w:color w:val="D97706"/>
          <w:sz w:val="24"/>
          <w:szCs w:val="24"/>
        </w:rPr>
        <w:t xml:space="preserve">UJ-01: Hành Trình Tiếp Nhận Ứng Viên ➔ Thẩm Định BTV ➔ Phê Duyệt Cấp Mã ➔ Đăng Nhập Lần Đầu</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Ứng viên 1983, Ban Thành Viên (BTV)</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Ứng viên truy cập Cổng tiếp nhận hồ sơ trực tuyến tại https://14.225.217.232:5444/landing?apply=true.</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Ứng viên điền biểu mẫu điện tử gồm 9 trường: Họ tên, Ngày tháng năm sinh (Bắt buộc năm 1983), SĐT, Email, Tên doanh nghiệp, Mã số thuế, Chức vụ, Lĩnh vực kinh doanh, Nguyện vọng chuyên ban.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Nhấn nút 'Gửi Đơn Đăng Ký'. Hệ thống kiểm tra hợp lệ client/server, lưu bản ghi vào CSDL ở trạng thái pending, máy chủ SMTP tự động gửi Thư điện tử xác nhận tiếp nhận kèm Mã tra cứu đến email ứng viên.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Cán bộ Ban Thành Viên (ceo.thanhvien@ceo1983.com) đăng nhập Web CRM, vào màn hình 'Quản Lý Hội Viên' (/members), mở ngăn kéo xem chi tiết hồ sơ ứng viên.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BTV đối soát thông tin pháp nhân trên Cổng ĐKKD quốc gia, kiểm tra MST và uy tín doanh nghiệp. Nhấn nút 'Phê Duyệt Kết Nạp'.</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Hệ thống kiểm tra quyền hạn BTV, tự động sinh Mã hội viên chuẩn CEO-83xxx, kích hoạt tài khoản status = 'active', tạo mật khẩu ngẫu nhiên bảo mật cao và gửi Email Chào mừng kèm thông tin đăng nhập.</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Hội viên tải và mở Ứng dụng Di động CEO 1983, đăng nhập bằng Email/SĐT và mật khẩu tạm. Hệ thống chuyển hướng bắt buộc đổi mật khẩu mới tại QuickProfileEditModal trước khi vào trang chủ.</w:t>
      </w:r>
    </w:p>
    <w:p>
      <w:pPr>
        <w:pStyle w:val="Heading3"/>
        <w:spacing w:after="60" w:before="140"/>
      </w:pPr>
      <w:r>
        <w:rPr>
          <w:rFonts w:ascii="Times New Roman" w:cs="Times New Roman" w:eastAsia="Times New Roman" w:hAnsi="Times New Roman"/>
          <w:b/>
          <w:bCs/>
          <w:color w:val="D97706"/>
          <w:sz w:val="24"/>
          <w:szCs w:val="24"/>
        </w:rPr>
        <w:t xml:space="preserve">UJ-02: Hành Trình Thông Báo Hội Phí ➔ Thanh Toán VietQR 24/7 ➔ Kế Toán Đối Soát Gạch Nợ (+365 Ngày)</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Hội viên chính thức, Ban Tài Chính / Kế Toán</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Hệ thống tự động quét ngày hết hạn thẻ VIP (term_end). Trước 30 ngày, hệ thống kích hoạt thông báo đẩy trên Mobile App và email thông báo nộp hội phí thường niên (5.000.000 VNĐ/năm).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Hội viên mở mục 'Hội Phí' trên Mobile App, nhấn nút 'Thanh Toán VietQR'.</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Hệ thống sinh mã VietQR động chuẩn Napas 24/7 chứa sẵn: Số tiền (5.000.000 VNĐ), Số tài khoản thụ hưởng của CLB CEO 1983 và Cú pháp: HOIPHI CEO1983 [MÃ_HV] [HỌ_TÊN].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Hội viên sử dụng ứng dụng Mobile Banking của ngân hàng cá nhân, quét mã QR và chuyển khoản thành công.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Kế toán câu lạc bộ mở màn hình 'Quản Lý Hội Phí' (/fees) trên Web CRM, kiểm tra giao dịch tương ứng trên sao kê tài khoản ngân hàng thực tế.</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Khi thông tin khớp đúng, kế toán bấm nút 'Duyệt Gạch Nợ'.</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Hệ thống chuyển trạng thái sang paid, cộng dồn +365 ngày vào hạn dùng của Thẻ hội viên VIP (term_end), sinh hóa đơn điện tử (invoices) và gửi thông báo xác nhận thành công cho hội viên.</w:t>
      </w:r>
    </w:p>
    <w:p>
      <w:pPr>
        <w:pStyle w:val="Heading3"/>
        <w:spacing w:after="60" w:before="140"/>
      </w:pPr>
      <w:r>
        <w:rPr>
          <w:rFonts w:ascii="Times New Roman" w:cs="Times New Roman" w:eastAsia="Times New Roman" w:hAnsi="Times New Roman"/>
          <w:b/>
          <w:bCs/>
          <w:color w:val="D97706"/>
          <w:sz w:val="24"/>
          <w:szCs w:val="24"/>
        </w:rPr>
        <w:t xml:space="preserve">UJ-03: Hành Trình Khởi Tạo Sự Kiện Gala ➔ Thiết Kế Sơ Đồ Ghế ➔ Phát Hành E-Ticket ➔ Soát Vé Gate Check-in QR (&lt; 0.2s)</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Ban Truyền Thông (BTT), Ban Thư Ký (BTK), Hội viên tham dự</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Truyền Thông khởi tạo sự kiện Gala trên Web CRM (/events), thiết lập timeline chương trình, diễn giả VIP và cấu hình các hạng vé (VIP Đại biểu, Hội viên chính thức, Khách mời có phí).</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Mở công cụ 'Cinema Seating Map' (/events/seating), kéo thả bố trí bàn tiệc tròn 10 chỗ (Bàn VIP 1 đến VIP 6 cho Lãnh đạo Thành ủy, HanoiBA), dãy ghế đại biểu danh dự và các bàn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Hội viên mở Mobile App, xem thông tin sự kiện Gala, chọn vị trí ngồi và nhấn 'Đăng Ký Tham Dự'.</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phát hành Vé điện tử E-Ticket QR lưu trong mục 'Vé Của Tôi' (hỗ trợ hiển thị offline). Vé chứa mã QR mã hóa bảo mật độc bản và mã số may mắn (#LUCKY-xxxx).</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Tại sảnh đón tiếp sự kiện Gala, cán bộ an ninh BTT mở màn hình Cổng Soát Vé QR Gate (/checkin) trên máy tính bảng hoặc máy tính có camera.</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Quét mã QR trên điện thoại của đại biểu. Tốc độ nhận diện &lt; 0.2s: Màn hình bừng sáng XANH LỤC, hiển thị Họ tên, Đơn vị và Số bàn tiệc VIP; nếu quét lại lần 2, màn hình báo ĐỎ RỰC cảnh báo gian lận trùng vé.</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Danh sách đại biểu ĐÃ CHECK-IN THỰC TẾ tự động đồng bộ vào Vòng quay may mắn (Lucky Draw) trên sân khấu đại hội.</w:t>
      </w:r>
    </w:p>
    <w:p>
      <w:pPr>
        <w:pStyle w:val="Heading3"/>
        <w:spacing w:after="60" w:before="140"/>
      </w:pPr>
      <w:r>
        <w:rPr>
          <w:rFonts w:ascii="Times New Roman" w:cs="Times New Roman" w:eastAsia="Times New Roman" w:hAnsi="Times New Roman"/>
          <w:b/>
          <w:bCs/>
          <w:color w:val="D97706"/>
          <w:sz w:val="24"/>
          <w:szCs w:val="24"/>
        </w:rPr>
        <w:t xml:space="preserve">UJ-04: Hành Trình Kết Nối Giao Thương B2B ➔ Chạm Danh Thiếp NFC ➔ Trao Đổi Cơ Hội Cung - Cầu 1-on-1</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Hội viên Doanh nhân CEO 1983</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Hai hội viên gặp gỡ trực tiếp, chạm mặt sau thẻ thông minh NFC vào điện thoại đối tác.</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Điện thoại đối tác tự động mở trang Danh thiếp số công khai (/card/:code) hiển thị đầy đủ thông tin: Họ tên, Chức vụ, Logo công ty, Hồ sơ năng lực, Sản phẩm tiêu biểu và Nút 'Lưu Danh Bạ'.</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Đối tác bấm 'Lưu Danh Bạ', hệ thống xuất ngay tệp vCard (.vcf) tự động nhập đầy đủ thông tin vào danh bạ điện thoại trong 1 giây.</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Đối tác bấm 'Kết Nối B2B', chọn nhu cầu hợp tác và gửi lời mời kết nối kinh doanh 1-on-1.</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Hội viên nhận được thông báo đẩy, mở Hộp Thư Messenger #0084FF và bấm 'Chấp Nhận Lời Mời'.</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Hai hội viên trao đổi tin nhắn, tài liệu báo giá thời gian thực hoặc đăng bài lên Bảng tin Cơ hội Cung - Cầu để hiệp hội bảo chứng giao dịch.</w:t>
      </w:r>
    </w:p>
    <w:p>
      <w:pPr>
        <w:pStyle w:val="Heading3"/>
        <w:spacing w:after="60" w:before="140"/>
      </w:pPr>
      <w:r>
        <w:rPr>
          <w:rFonts w:ascii="Times New Roman" w:cs="Times New Roman" w:eastAsia="Times New Roman" w:hAnsi="Times New Roman"/>
          <w:b/>
          <w:bCs/>
          <w:color w:val="D97706"/>
          <w:sz w:val="24"/>
          <w:szCs w:val="24"/>
        </w:rPr>
        <w:t xml:space="preserve">UJ-05: Hành Trình Đại Hội Toàn Thể ➔ Biểu Quyết Trực Tuyến ➔ Công Bố Kết Quả Thời Gian Thực (Live 1s)</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Ban Thư Ký (BTK), Hội viên chính thức</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Thư Ký tạo phiên biểu quyết trên Web CRM: Nhập tiêu đề nghị quyết đại hội, danh sách ứng viên Ban Chấp Hành nhiệm kỳ mới và thiết lập thời gian mở/đóng hòm phiếu.</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Khi Chủ tọa đại hội phát lệnh, Ban Thư Ký bấm 'Kích Hoạt Phiên Bầu Cử'. Toàn bộ 500+ hội viên chính thức nhận được thông báo đẩy trên Mobile App.</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Hội viên mở màn hình Biểu Quyết (/association/voting), xem chi tiết tờ trình nghị quyết, tích chọn các phương án (Đồng ý / Không đồng ý / Ý kiến khác) và bấm 'Xác Nhận Bỏ Phiếu'.</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mã hóa một chiều phiếu bầu (Đảm bảo nguyên tắc 1 người 1 phiếu và ẩn danh tuyệt đối), khóa nút biểu quyết trên máy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Máy chủ Socket.IO tổng hợp kết quả tức thời. Màn hình LED trung tâm của Đại hội hiển thị biểu đồ tỷ lệ phần trăm (%) nhảy động thời gian thực với độ trễ dưới 1 giây, công bố kết quả minh bạch 100%.</w:t>
      </w:r>
    </w:p>
    <w:p>
      <w:pPr>
        <w:pStyle w:val="Heading3"/>
        <w:spacing w:after="60" w:before="140"/>
      </w:pPr>
      <w:r>
        <w:rPr>
          <w:rFonts w:ascii="Times New Roman" w:cs="Times New Roman" w:eastAsia="Times New Roman" w:hAnsi="Times New Roman"/>
          <w:b/>
          <w:bCs/>
          <w:color w:val="D97706"/>
          <w:sz w:val="24"/>
          <w:szCs w:val="24"/>
        </w:rPr>
        <w:t xml:space="preserve">UJ-06: Hành Trình Tương Tác Giọng Nói Với Trợ Lý AI ➔ Tra Cứu Dữ Liệu Thực Tế ➔ Dẫn Đường Lái Màn Hình Trực Tiếp GPS Turn-by-Turn HUD (32 Tính Năng)</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Hội viên chính thức, Ban Quản Trị, Cán bộ các Ban Chuyên Môn</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chạm biểu tượng Robot Trợ lý AI ở góc màn hình hoặc dùng phím tắt nổi.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tự động gọi API `/api/ai/live-context`, tải tức thời thông tin phiên đăng nhập: Họ tên, Mã hội viên, Hạng thẻ VIP, Tình trạng hội phí thường niên, Số lượng thông báo chưa đọc, Danh sách sự kiện đã có vé tham dự và Top 5 sự kiện đông nhất.</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Người dùng ra lệnh bằng giọng nói tiếng Việt (Microphone) hoặc nhập câu hỏi: 'Sự kiện nào đang được nhiều người đăng ký nhất?', 'Tôi có thông báo nào chưa đọc?' hoặc 'Hướng dẫn tôi đăng ký sự kiện như nào'.</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Bộ máy Smart Hybrid Engine kết hợp Google Gemini 2.0 Flash xử lý ngôn ngữ tự nhiên, phản hồi Markdown chi tiết và tóm tắt lời thoại tiếng Việt qua Web Speech API (0ms latency, 100% miễn phí).</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Khi câu hỏi liên quan đến hướng dẫn sử dụng bất kỳ chức năng nào trong hệ thống, AI giải thích chi tiết các bước và chủ động hỏi: 'Quý Anh/Chị có muốn tôi hướng dẫn thao tác trực tiếp trên màn hình không? Tôi sẽ dẫn đường từng bước cho Anh/Chị.' kèm hộp Callout vàng hoàng gia hiển thị 2 nút [👉 Có, hướng dẫn trực tiếp ngay] và [Để sau].</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Người dùng bấm nút 'Có' hoặc nói khẩu lệnh khẳng định ('Có', 'Đồng ý', 'Bắt đầu', 'OK', 'Yes', 'Lái màn hình đi').</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Trợ lý AI tự động đóng modal, lập tức điều hướng URL đến đúng trang tính năng (`navigate({ to: route })`) và kích hoạt lộ trình dẫn đường thực tế `startTourGlobally(tourId)`.</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Lớp phủ Voice GPS HUD Overlay kích hoạt hiệu ứng Spotlight làm mờ xung quanh, chiếu vòng hào quang vàng kim nhấp nháy vào đúng nút cần chạm, thanh chỉ dẫn HUD hiển thị cử chỉ (👆 Chạm, 📸 Quét, ↔️ Vuốt) kèm lời thuyết minh giọng nói từng bước cho đến khi hoàn thành.</w:t>
      </w:r>
    </w:p>
    <w:p>
      <w:pPr>
        <w:pStyle w:val="Heading2"/>
        <w:spacing w:after="80" w:before="180"/>
      </w:pPr>
      <w:r>
        <w:rPr>
          <w:rFonts w:ascii="Times New Roman" w:cs="Times New Roman" w:eastAsia="Times New Roman" w:hAnsi="Times New Roman"/>
          <w:b/>
          <w:bCs/>
          <w:color w:val="0084FF"/>
          <w:sz w:val="26"/>
          <w:szCs w:val="26"/>
        </w:rPr>
        <w:t xml:space="preserve">2.3. Môi Trường Hoạt Động Của Hệ Thống (Operating Environment)</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Phía Máy Khách (Clients):</w:t>
      </w:r>
      <w:r>
        <w:rPr>
          <w:rFonts w:ascii="Times New Roman" w:cs="Times New Roman" w:eastAsia="Times New Roman" w:hAnsi="Times New Roman"/>
          <w:b w:val="false"/>
          <w:bCs w:val="false"/>
          <w:i w:val="false"/>
          <w:iCs w:val="false"/>
          <w:color w:val="1E293B"/>
          <w:sz w:val="24"/>
          <w:szCs w:val="24"/>
        </w:rPr>
        <w:br/>
        <w:t xml:space="preserve">  - Trình duyệt Web Desktop: Google Chrome 90+, Apple Safari 14+, Mozilla Firefox 90+, Microsoft Edge 90+.</w:t>
      </w:r>
      <w:r>
        <w:rPr>
          <w:rFonts w:ascii="Times New Roman" w:cs="Times New Roman" w:eastAsia="Times New Roman" w:hAnsi="Times New Roman"/>
          <w:b w:val="false"/>
          <w:bCs w:val="false"/>
          <w:i w:val="false"/>
          <w:iCs w:val="false"/>
          <w:color w:val="1E293B"/>
          <w:sz w:val="24"/>
          <w:szCs w:val="24"/>
        </w:rPr>
        <w:br/>
        <w:t xml:space="preserve">  - Thiết bị Di động (Mobile): iOS 14.0+ (Safari PWA / Mobile Safari), Android 9.0+ (Chrome / Edge PWA / Native APK).</w:t>
      </w:r>
      <w:r>
        <w:rPr>
          <w:rFonts w:ascii="Times New Roman" w:cs="Times New Roman" w:eastAsia="Times New Roman" w:hAnsi="Times New Roman"/>
          <w:b w:val="false"/>
          <w:bCs w:val="false"/>
          <w:i w:val="false"/>
          <w:iCs w:val="false"/>
          <w:color w:val="1E293B"/>
          <w:sz w:val="24"/>
          <w:szCs w:val="24"/>
        </w:rPr>
        <w:br/>
        <w:t xml:space="preserve">* Phía Máy Chủ (Server &amp; Infrastructure):</w:t>
      </w:r>
      <w:r>
        <w:rPr>
          <w:rFonts w:ascii="Times New Roman" w:cs="Times New Roman" w:eastAsia="Times New Roman" w:hAnsi="Times New Roman"/>
          <w:b w:val="false"/>
          <w:bCs w:val="false"/>
          <w:i w:val="false"/>
          <w:iCs w:val="false"/>
          <w:color w:val="1E293B"/>
          <w:sz w:val="24"/>
          <w:szCs w:val="24"/>
        </w:rPr>
        <w:br/>
        <w:t xml:space="preserve">  - Hệ điều hành máy chủ: Linux Ubuntu 22.04 LTS (Containerized Docker Architecture).</w:t>
      </w:r>
      <w:r>
        <w:rPr>
          <w:rFonts w:ascii="Times New Roman" w:cs="Times New Roman" w:eastAsia="Times New Roman" w:hAnsi="Times New Roman"/>
          <w:b w:val="false"/>
          <w:bCs w:val="false"/>
          <w:i w:val="false"/>
          <w:iCs w:val="false"/>
          <w:color w:val="1E293B"/>
          <w:sz w:val="24"/>
          <w:szCs w:val="24"/>
        </w:rPr>
        <w:br/>
        <w:t xml:space="preserve">  - Web Server &amp; Gateway: Nginx Reverse Proxy (SSL/TLS 1.3, HTTP/2, WSS Gateway Reverse Proxy).</w:t>
      </w:r>
      <w:r>
        <w:rPr>
          <w:rFonts w:ascii="Times New Roman" w:cs="Times New Roman" w:eastAsia="Times New Roman" w:hAnsi="Times New Roman"/>
          <w:b w:val="false"/>
          <w:bCs w:val="false"/>
          <w:i w:val="false"/>
          <w:iCs w:val="false"/>
          <w:color w:val="1E293B"/>
          <w:sz w:val="24"/>
          <w:szCs w:val="24"/>
        </w:rPr>
        <w:br/>
        <w:t xml:space="preserve">  - Runtime Engine: Node.js v18.x LTS, NestJS Framework v10.x.</w:t>
      </w:r>
      <w:r>
        <w:rPr>
          <w:rFonts w:ascii="Times New Roman" w:cs="Times New Roman" w:eastAsia="Times New Roman" w:hAnsi="Times New Roman"/>
          <w:b w:val="false"/>
          <w:bCs w:val="false"/>
          <w:i w:val="false"/>
          <w:iCs w:val="false"/>
          <w:color w:val="1E293B"/>
          <w:sz w:val="24"/>
          <w:szCs w:val="24"/>
        </w:rPr>
        <w:br/>
        <w:t xml:space="preserve">  - Cơ sở dữ liệu: PostgreSQL v15+ kết hợp Prisma ORM (@vibe/db) và Connection Pooler PgBouncer.</w:t>
      </w:r>
      <w:r>
        <w:rPr>
          <w:rFonts w:ascii="Times New Roman" w:cs="Times New Roman" w:eastAsia="Times New Roman" w:hAnsi="Times New Roman"/>
          <w:b w:val="false"/>
          <w:bCs w:val="false"/>
          <w:i w:val="false"/>
          <w:iCs w:val="false"/>
          <w:color w:val="1E293B"/>
          <w:sz w:val="24"/>
          <w:szCs w:val="24"/>
        </w:rPr>
        <w:br/>
        <w:t xml:space="preserve">  - Lưu trữ tệp đối tượng: MinIO S3 Compatible Object Storage.</w:t>
      </w:r>
      <w:r>
        <w:rPr>
          <w:rFonts w:ascii="Times New Roman" w:cs="Times New Roman" w:eastAsia="Times New Roman" w:hAnsi="Times New Roman"/>
          <w:b w:val="false"/>
          <w:bCs w:val="false"/>
          <w:i w:val="false"/>
          <w:iCs w:val="false"/>
          <w:color w:val="1E293B"/>
          <w:sz w:val="24"/>
          <w:szCs w:val="24"/>
        </w:rPr>
        <w:br/>
        <w:t xml:space="preserve">  - Động cơ thời gian thực: Socket.IO Gateway Engine.</w:t>
      </w:r>
    </w:p>
    <w:p>
      <w:pPr>
        <w:pStyle w:val="Heading1"/>
        <w:spacing w:after="120" w:before="260"/>
      </w:pPr>
      <w:r>
        <w:rPr>
          <w:rFonts w:ascii="Times New Roman" w:cs="Times New Roman" w:eastAsia="Times New Roman" w:hAnsi="Times New Roman"/>
          <w:b/>
          <w:bCs/>
          <w:color w:val="003B95"/>
          <w:sz w:val="30"/>
          <w:szCs w:val="30"/>
        </w:rPr>
        <w:t xml:space="preserve">3. YÊU CẦU CHỨC NĂNG CHI TIẾT (FUNCTIONAL REQUIREMENTS — 28 USE CASES)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Mỗi chức năng dưới đây được đặc tả theo đúng chuẩn quốc tế bao gồm 12 trường thông tin: Mã Use Case, Tên chức năng, Module, Mục tiêu, Tác nhân, Tiền điều kiện, Từ điển dữ liệu đầu vào, Luồng sự kiện chính (mỗi bước xuống dòng rõ ràng), Luồng thay thế, Luồng ngoại lệ, Hậu điều kiện, Quy tắc nghiệp vụ và Ánh xạ kỹ thuật CSDL/API.</w:t>
      </w:r>
    </w:p>
    <w:p>
      <w:pPr>
        <w:pStyle w:val="Heading2"/>
        <w:spacing w:after="80" w:before="180"/>
      </w:pPr>
      <w:r>
        <w:rPr>
          <w:rFonts w:ascii="Times New Roman" w:cs="Times New Roman" w:eastAsia="Times New Roman" w:hAnsi="Times New Roman"/>
          <w:b/>
          <w:bCs/>
          <w:color w:val="0084FF"/>
          <w:sz w:val="26"/>
          <w:szCs w:val="26"/>
        </w:rPr>
        <w:t xml:space="preserve">[UC-APP-AUTH-01] Đăng Nhập Ứng Dụng Di Động CEO 1983 Bằng SĐT/Email</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UC-APP-AUTH-01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Nhập Ứng Dụng Di Động CEO 1983 Bằng SĐT/Email</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Xác thực danh tính hội viên chính thức trên ứng dụng di động (Mobile App / PWA).</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Hồ sơ hội viên đã được Ban Thành Viên phê duyệt (status = 'active').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truy cập thành công vào các tiện ích dành riêng cho thành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 những hội viên có trạng thái active mới được phép đăng nhập ứng dụng.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/api/association/auth/login` | Tables: `vione_users`, `members`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identifier</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Số điện thoại di động hoặc Email hội viên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password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Mật khẩu hội viên</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ứng dụng di động CEO 1983.</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Nhập Số điện thoại hoặc Email và Mật khẩu.</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Bấm nút 'Đăng Nhập'.</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kiểm tra thông tin tài khoản và so khớp mật khẩu băm.</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Kiểm tra trạng thái hồ sơ trong bảng `members`: Nếu status = 'active', cấp phát phiên làm việc di động.</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Kiểm tra cờ must_change_password: Nếu là true, chuyển hướng ngay đến modal bắt buộc đổi mật khẩu.</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Nếu mật khẩu đã đổi, tải thông tin Thẻ VIP 3D và chuyển hướng vào màn hình chính Hội viên (/association).</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Hội viên quên mật khẩu -&gt; Nhấn 'Quên mật khẩu' để nhận liên kết khôi phục qua email đã đăng ký.</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Hồ sơ đang ở trạng thái Chờ thẩm định (pending) -&gt; Báo lỗi: 'Hồ sơ của Quý anh/chị đang được Ban Thành Viên thẩm định. Vui lòng chờ thông báo chính thức'.</w:t>
      </w:r>
    </w:p>
    <w:p>
      <w:pPr>
        <w:spacing w:after="60" w:before="50" w:line="260"/>
        <w:ind w:left="360"/>
        <w:jc w:val="left"/>
      </w:pPr>
      <w:r>
        <w:rPr>
          <w:rFonts w:ascii="Times New Roman" w:cs="Times New Roman" w:eastAsia="Times New Roman" w:hAnsi="Times New Roman"/>
          <w:color w:val="991B1B"/>
          <w:sz w:val="22"/>
          <w:szCs w:val="22"/>
        </w:rPr>
        <w:t xml:space="preserve">Bước E2: Hồ sơ bị tạm đình chỉ hoặc khai trừ (suspended / terminated) -&gt; Báo lỗi: 'Tư cách hội viên đang bị tạm dừng. Vui lòng liên hệ Ban Quản Trị'.</w:t>
      </w:r>
    </w:p>
    <w:p>
      <w:pPr>
        <w:pStyle w:val="Heading2"/>
        <w:spacing w:after="80" w:before="180"/>
      </w:pPr>
      <w:r>
        <w:rPr>
          <w:rFonts w:ascii="Times New Roman" w:cs="Times New Roman" w:eastAsia="Times New Roman" w:hAnsi="Times New Roman"/>
          <w:b/>
          <w:bCs/>
          <w:color w:val="0084FF"/>
          <w:sz w:val="26"/>
          <w:szCs w:val="26"/>
        </w:rPr>
        <w:t xml:space="preserve">[UC-APP-AUTH-02] Bắt Buộc Đổi Mật Khẩu Khởi Tạo Lần Đầu (QuickProfileEditModal)</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UC-APP-AUTH-02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 Đổi Mật Khẩu Khởi Tạo Lần Đầu (QuickProfileEditModal)</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Buộc hội viên mới phải thay đổi mật khẩu do hệ thống cấp ngẫu nhiên thành mật khẩu cá nhân bảo mật cao trong lần đăng nhập đầu tiên.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mới đăng nhập lần đầu</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có cờ must_change_password = true.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được bảo vệ bằng mật khẩu cá nhân, cờ must_change_password được gỡ bỏ.</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Không cho phép người dùng đóng modal hoặc chuyển trang khi chưa đổi mật khẩu thành công.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/api/auth/change-password` | Table: `vione_users`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currentPassword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Mật khẩu khởi tạo hệ thống gửi qua email</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newPassword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(&gt;= 8 chars)</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Chứa chữ hoa, chữ thường, chữ số và ký tự đặc biệt</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confirmPassword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Khớp 100% với newPassword</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Hệ thống tự động mở cửa sổ ngăn chặn QuickProfileEditModal ngay sau khi đăng nhập.</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Hiển thị thông báo: 'Để đảm bảo an toàn, Quý anh/chị vui lòng đổi mật khẩu khởi tạo trong lần đầu tiên truy cập'.</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Hội viên nhập Mật khẩu hiện tại, Mật khẩu mới và Xác nhận mật khẩu mới.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Nhấn nút 'Lưu Mật Khẩu &amp; Bắt Đầu'.</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kiểm tra độ phức tạp mật khẩu mới và xác nhận trùng khớp.</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Kiểm tra mật khẩu mới không được trùng với mật khẩu khởi tạo cũ.</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Băm mật khẩu mới bằng thuật toán bcrypt (Salt round 10) và cập nhật CSDL.</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Cập nhật cờ must_change_password = false.</w:t>
      </w:r>
    </w:p>
    <w:p>
      <w:pPr>
        <w:spacing w:after="60" w:before="50" w:line="260"/>
        <w:ind w:left="360"/>
        <w:jc w:val="left"/>
      </w:pPr>
      <w:r>
        <w:rPr>
          <w:rFonts w:ascii="Times New Roman" w:cs="Times New Roman" w:eastAsia="Times New Roman" w:hAnsi="Times New Roman"/>
          <w:b/>
          <w:bCs/>
          <w:color w:val="003B95"/>
          <w:sz w:val="22"/>
          <w:szCs w:val="22"/>
        </w:rPr>
        <w:t xml:space="preserve">Bước 9: </w:t>
      </w:r>
      <w:r>
        <w:rPr>
          <w:rFonts w:ascii="Times New Roman" w:cs="Times New Roman" w:eastAsia="Times New Roman" w:hAnsi="Times New Roman"/>
          <w:color w:val="1E293B"/>
          <w:sz w:val="22"/>
          <w:szCs w:val="22"/>
        </w:rPr>
        <w:t xml:space="preserve">Đóng modal và chuyển hướng hội viên vào màn hình chính.</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Mật khẩu mới không đạt chuẩn độ phức tạp -&gt; Báo lỗi: 'Mật khẩu phải có tối thiểu 8 ký tự, bao gồm chữ hoa, chữ số và ký tự đặc biệt'.</w:t>
      </w:r>
    </w:p>
    <w:p>
      <w:pPr>
        <w:spacing w:after="60" w:before="50" w:line="260"/>
        <w:ind w:left="360"/>
        <w:jc w:val="left"/>
      </w:pPr>
      <w:r>
        <w:rPr>
          <w:rFonts w:ascii="Times New Roman" w:cs="Times New Roman" w:eastAsia="Times New Roman" w:hAnsi="Times New Roman"/>
          <w:color w:val="991B1B"/>
          <w:sz w:val="22"/>
          <w:szCs w:val="22"/>
        </w:rPr>
        <w:t xml:space="preserve">Bước E2: Xác nhận mật khẩu không khớp -&gt; Báo lỗi: 'Mật khẩu xác nhận không trùng khớp'.</w:t>
      </w:r>
    </w:p>
    <w:p>
      <w:pPr>
        <w:spacing w:after="60" w:before="50" w:line="260"/>
        <w:ind w:left="360"/>
        <w:jc w:val="left"/>
      </w:pPr>
      <w:r>
        <w:rPr>
          <w:rFonts w:ascii="Times New Roman" w:cs="Times New Roman" w:eastAsia="Times New Roman" w:hAnsi="Times New Roman"/>
          <w:color w:val="991B1B"/>
          <w:sz w:val="22"/>
          <w:szCs w:val="22"/>
        </w:rPr>
        <w:t xml:space="preserve">Bước E3: Mật khẩu mới trùng mật khẩu khởi tạo cũ -&gt; Báo lỗi: 'Mật khẩu mới không được trùng mật khẩu cũ'.</w:t>
      </w:r>
    </w:p>
    <w:p>
      <w:pPr>
        <w:pStyle w:val="Heading2"/>
        <w:spacing w:after="80" w:before="180"/>
      </w:pPr>
      <w:r>
        <w:rPr>
          <w:rFonts w:ascii="Times New Roman" w:cs="Times New Roman" w:eastAsia="Times New Roman" w:hAnsi="Times New Roman"/>
          <w:b/>
          <w:bCs/>
          <w:color w:val="0084FF"/>
          <w:sz w:val="26"/>
          <w:szCs w:val="26"/>
        </w:rPr>
        <w:t xml:space="preserve">[UC-APP-HOME-01] Trang Chủ Hội Viên VIP &amp; Lưới Phím Tắt Tiện Ích Đẳng Cấp</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UC-APP-HOME-01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Trang Chủ Hội Viên VIP &amp; Lưới Phím Tắt Tiện Ích Đẳng Cấp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Cung cấp bảng điều khiển trung tâm dành cho hội viên: Thẻ VIP danh dự, Lưới phím tắt tiện ích 8 mục, Sự kiện sắp tới, Ưu đãi và Marketplace.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nhập thành công vào Mobile App.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tiếp cận mọi tính năng chỉ trong 1 lần chạm.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RULE-UI-ROYAL-NAVY-GOLD: Thiết kế giao diện sang trọng, không giật lag.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 | Component: `association.index.tsx`</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màn hình trang chủ (`/association`).</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render Thẻ hội viên VIP 3D với mã QR định danh và huy hiệu chuyên ban.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Lưới 8 tính năng nhanh cân đối: Danh thiếp số, Danh bạ CEO, Quét Check-in, Đặc quyền VIP, Biểu quyết số, Lịch sử hoạt động, Kho tài liệu, Hội phí.</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Hiển thị Carousel Sự kiện sắp tới với bộ đếm ngược thời gian thực `EventCountdownMiniBadge`.</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Hiển thị Khối Giao thương B2B với tổng giá trị deals thực tế và nút 'Đăng ngay'.</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Người dùng chạm vuốt nhẹ nhàng chuyển đổi giữa các mục.</w:t>
      </w:r>
    </w:p>
    <w:p>
      <w:pPr>
        <w:pStyle w:val="Heading2"/>
        <w:spacing w:after="80" w:before="180"/>
      </w:pPr>
      <w:r>
        <w:rPr>
          <w:rFonts w:ascii="Times New Roman" w:cs="Times New Roman" w:eastAsia="Times New Roman" w:hAnsi="Times New Roman"/>
          <w:b/>
          <w:bCs/>
          <w:color w:val="0084FF"/>
          <w:sz w:val="26"/>
          <w:szCs w:val="26"/>
        </w:rPr>
        <w:t xml:space="preserve">[UC-APP-CARD-01] Thẻ Hội Viên VIP 3D Titanium Hiệu Ứng Lật 180 Độ &amp; Quét QR</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UC-APP-CARD-01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Thẻ Hội Viên VIP 3D Titanium Hiệu Ứng Lật 180 Độ &amp; Quét QR</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Hiển thị Thẻ hội viên VIP 3D công nghệ cao lật 180 độ; hỗ trợ chia sẻ mã QR định danh độc bản tại các sự kiện giao thương.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hội viên có trạng thái phí `paid`.</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Khẳng định đẳng cấp và uy tín cá nhân của doanh nhân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Thẻ VIP chỉ kích hoạt đầy đủ hiệu ứng 3D khi hội viên đã hoàn thành nghĩa vụ hội phí.</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`/association/card` | Component: `DigitalBusinessCardModal.tsx`</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chạm vào Thẻ VIP tại trang chủ hoặc vào mục 'Thẻ VIP' (`/association/card`).</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Thẻ VIP 3D hiển thị với chất liệu Titanium mạ vàng Amber Gold dập nổi logo CEO 1983.</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Người dùng vuốt ngón tay để xoay lật 180 độ 3D khám phá mặt trước và mặt sau thẻ.</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Mặt sau thẻ hiển thị mã QR định danh độc bản liên kết trực tiếp trang cá nhân `/card/:slug`.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Đối tác có thể quét trực tiếp mã QR trên thẻ để xem hồ sơ năng lực doanh nghiệp.</w:t>
      </w:r>
    </w:p>
    <w:p>
      <w:pPr>
        <w:pStyle w:val="Heading2"/>
        <w:spacing w:after="80" w:before="180"/>
      </w:pPr>
      <w:r>
        <w:rPr>
          <w:rFonts w:ascii="Times New Roman" w:cs="Times New Roman" w:eastAsia="Times New Roman" w:hAnsi="Times New Roman"/>
          <w:b/>
          <w:bCs/>
          <w:color w:val="0084FF"/>
          <w:sz w:val="26"/>
          <w:szCs w:val="26"/>
        </w:rPr>
        <w:t xml:space="preserve">[UC-APP-CARD-02] Chia Sẻ Một Chạm NFC Mở Trang Danh Thiếp Công Khai (/card/:code)</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UC-APP-CARD-02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Chia Sẻ Một Chạm NFC Mở Trang Danh Thiếp Công Khai (/card/:code)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Chạm mặt sau thẻ vật lý NFC vào smartphone đối tác để mở ngay trang danh thiếp công khai trên web mà không cần cài app.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sở hữu thẻ NFC, Đối tác tiếp nhận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Thẻ NFC đã được ghi mã định danh của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Đối tác tiếp nhận hồ sơ doanh nhân nhanh chóng và chuyên nghiệp.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Trang web danh thiếp số công khai phải tải siêu tốc &lt; 1.0 giây.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`/card/:slug` | Table: `member_business_cards`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slug</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định danh thẻ (VD: ceo83007)</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chạm thẻ vật lý NFC vào mặt lưng điện thoại đối tác.</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Chip NFC truyền tần số 13.56MHz, điện thoại đối tác bật thông báo mở liên kết web.</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Trình duyệt mở trang danh thiếp số công khai: `https://14.225.217.232:5444/card/ceo83007`.</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Trang web hiển thị sắc nét: Họ tên, Chức vụ, Logo doanh nghiệp, SĐT, Email, Website, Bản đồ trụ sở và Danh sách dịch vụ cốt lõi.</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Đối tác có thể xem toàn bộ hồ sơ mà không cần đăng nhập hay cài đặt ứng dụng.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Điện thoại đối tác không bật NFC -&gt; Hội viên hướng dẫn quét mã QR in trên mặt thẻ.</w:t>
      </w:r>
    </w:p>
    <w:p>
      <w:pPr>
        <w:pStyle w:val="Heading2"/>
        <w:spacing w:after="80" w:before="180"/>
      </w:pPr>
      <w:r>
        <w:rPr>
          <w:rFonts w:ascii="Times New Roman" w:cs="Times New Roman" w:eastAsia="Times New Roman" w:hAnsi="Times New Roman"/>
          <w:b/>
          <w:bCs/>
          <w:color w:val="0084FF"/>
          <w:sz w:val="26"/>
          <w:szCs w:val="26"/>
        </w:rPr>
        <w:t xml:space="preserve">[UC-APP-CARD-03] Xuất File vCard (.vcf) Tự Động Nhập Danh Bạ Điện Thoại Trong 1 Giây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UC-APP-CARD-03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Xuất File vCard (.vcf) Tự Động Nhập Danh Bạ Điện Thoại Trong 1 Giây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Cho phép đối tác bấm nút 'Lưu Danh Bạ' trên trang web danh thiếp để tự động tải file vCard (.vcf) lưu trọn vẹn thông tin vào điện thoại.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Đối tác xem danh thiếp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Đang mở trang danh thiếp công khai `/card/:slug`.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Thông tin liên lạc của hội viên được lưu vĩnh viễn trong danh bạ đối tác.</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File vCard phải tương thích 100% cả Apple iOS Contacts và Google Contacts.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`GET /api/cards/:slug/vcf` | Format: MIME `text/vcard`</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Đối tác bấm nút 'Lưu Vào Danh Bạ' trên trang danh thiếp công khai.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Máy chủ tự động biên dịch dữ liệu thành tệp vCard chuẩn 3.0 (`contact.vcf`).</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Tệp tự động tải về điện thoại đối tác.</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điều hành (iOS / Android) tự động mở ứng dụng Danh Bạ với đầy đủ trường: Họ tên, Công ty, Chức vụ, SĐT, Email, Địa chỉ, Ảnh đại diện.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Đối tác bấm 'Lưu' hoàn tất trong đúng 1 giây mà không cần gõ phím.</w:t>
      </w:r>
    </w:p>
    <w:p>
      <w:pPr>
        <w:pStyle w:val="Heading2"/>
        <w:spacing w:after="80" w:before="180"/>
      </w:pPr>
      <w:r>
        <w:rPr>
          <w:rFonts w:ascii="Times New Roman" w:cs="Times New Roman" w:eastAsia="Times New Roman" w:hAnsi="Times New Roman"/>
          <w:b/>
          <w:bCs/>
          <w:color w:val="0084FF"/>
          <w:sz w:val="26"/>
          <w:szCs w:val="26"/>
        </w:rPr>
        <w:t xml:space="preserve">[UC-APP-CARD-04] Chỉnh Sửa Nhanh Hồ Sơ Cá Nhân &amp; Năng Lực Doanh Nghiệp</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UC-APP-CARD-04</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Chỉnh Sửa Nhanh Hồ Sơ Cá Nhân &amp; Năng Lực Doanh Nghiệp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chủ động cập nhật ảnh đại diện, ảnh bìa, giới thiệu doanh nghiệp và các dịch vụ cung ứng qua Bottom Sheet tiện lợi.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nhập vào tài khoản cá nhân.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Hồ sơ năng lực của hội viên luôn được cập nhật mới nhất.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Hỗ trợ cử chỉ vuốt xuống (Swipe down to dismiss) đóng Bottom Sheet mượt mà.</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`PersonalProfileBottomSheet.tsx` | Storage: MinIO</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avatar</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Image File</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Ảnh chân dung doanh nhân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cover</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Image File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Ảnh bìa doanh nghiệp tỷ lệ 3:1</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bio</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Giới thiệu ngắn gọn bản thân và triết lý kinh doanh</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services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Array of Strings</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Danh sách sản phẩm dịch vụ thế mạnh</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trang chủ, hội viên chạm vào Thẻ VIP để mở `PersonalProfileBottomSheet` vuốt xuống.</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Bấm nút 'Chỉnh Sửa Hồ Sơ'.</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Cập nhật thông tin hoặc tải ảnh mới trực tiếp từ thư viện điện thoại.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Nhấn 'Lưu Thay Đổi'.</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Dữ liệu tự động đồng bộ vào CSDL và cập nhật tức thì trên trang danh thiếp công khai.</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Ảnh tải lên vượt quá 10MB -&gt; Hệ thống tự động nén ảnh phía client trước khi upload.</w:t>
      </w:r>
    </w:p>
    <w:p>
      <w:pPr>
        <w:pStyle w:val="Heading2"/>
        <w:spacing w:after="80" w:before="180"/>
      </w:pPr>
      <w:r>
        <w:rPr>
          <w:rFonts w:ascii="Times New Roman" w:cs="Times New Roman" w:eastAsia="Times New Roman" w:hAnsi="Times New Roman"/>
          <w:b/>
          <w:bCs/>
          <w:color w:val="0084FF"/>
          <w:sz w:val="26"/>
          <w:szCs w:val="26"/>
        </w:rPr>
        <w:t xml:space="preserve">[UC-APP-MBR-01] Tra Cứu Danh Bạ 500+ CEO Hội Viên &amp; Lọc Theo 6 Chuyên Ban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UC-APP-MBR-01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 Cứu Danh Bạ 500+ CEO Hội Viên &amp; Lọc Theo 6 Chuyên Ban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danh bạ toàn thể các nhà lãnh đạo đồng niên 1983, lọc thông minh theo chuyên ban và ngành nghề kinh doanh.</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nhập vào Mobile App.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tìm thấy đối tác tiềm năng trong câu lạc bộ chỉ trong vài giây.</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Nút 'Mời vào CLB' trên thanh công cụ di động tự co giãn không tràn màn hình.</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`/association/members` | Component: `association.members.tsx`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keyword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Tìm theo tên doanh nhân, công ty, ngành nghề</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committee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Tất cả | BQT | BTK | BTV | BTN | BTT | BXT</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mục 'Danh Bạ CEO' (`/association/members`).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hiển thị thanh tìm kiếm nhạy bén và hàng chip lọc theo 6 Ban chuyên môn.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Nhập từ khóa hoặc chạm chọn chuyên ban.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Danh sách hội viên hiển thị dạng thẻ card sang trọng: Avatar, Họ tên, Chức vụ, Tên công ty, Huy hiệu chuyên ban và Hạng thẻ VIP.</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Bấm vào hội viên bất kỳ để mở hồ sơ chi tiết và các tùy chọn kết nối (Gọi điện, Nhắn tin, Hẹn gặp 1-1).</w:t>
      </w:r>
    </w:p>
    <w:p>
      <w:pPr>
        <w:pStyle w:val="Heading2"/>
        <w:spacing w:after="80" w:before="180"/>
      </w:pPr>
      <w:r>
        <w:rPr>
          <w:rFonts w:ascii="Times New Roman" w:cs="Times New Roman" w:eastAsia="Times New Roman" w:hAnsi="Times New Roman"/>
          <w:b/>
          <w:bCs/>
          <w:color w:val="0084FF"/>
          <w:sz w:val="26"/>
          <w:szCs w:val="26"/>
        </w:rPr>
        <w:t xml:space="preserve">[UC-APP-MBR-02] Đặt Lịch Hẹn Gặp Kết Nối Kinh Doanh 1-on-1 (Connection Appointments)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UC-APP-MBR-02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Đặt Lịch Hẹn Gặp Kết Nối Kinh Doanh 1-on-1 (Connection Appointments)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Gửi lời mời hẹn gặp gỡ giao thương trực tiếp hoặc online giữa 2 chủ doanh nghiệp trong câu lạc bộ.</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khởi xướng, Hội viên nhận lời mời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Cả hai đều là hội viên chính thức.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Cuộc hẹn kinh doanh được xác lập chính thức, nâng cao hiệu quả kết nối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Cuộc gặp 1-on-1 được ghi nhận vào chỉ số gắn kết của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/api/association/appointments` | Table: `appointments`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targetMemberId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hội viên muốn hẹn gặp</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appointmentDate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DateTime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Ngày giờ dự kiến gặp mặt</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location</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Địa điểm cà phê / Văn phòng / Phòng họp Sapphire Hub / Zoom</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purpose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đích kết nối kinh doanh (Trao đổi cơ hội, Tìm hiểu sản phẩm)</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hồ sơ của một hội viên trong danh bạ, bấm 'Đặt Lịch Hẹn Gặp 1-1'.</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Chọn ngày, giờ và địa điểm đề xuất (Offline hoặc Online).</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Nhập nội dung mục đích cuộc gặp, bấm 'Gửi Lời Mời'.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Đối tác nhận được thông báo đẩy tức thì trên điện thoại.</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Đối tác mở thông báo, bấm 'Đồng Ý Hẹn Gặp' hoặc đề xuất đổi khung giờ khác.</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Khi xác nhận, hệ thống tự động ghi nhận vào Lịch cuộc gặp của cả 2 bên và gửi lời nhắc trước 2 giờ.</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Trùng lịch với cuộc hẹn khác đã xác nhận -&gt; Cảnh báo nhắc nhở xung đột thời gian.</w:t>
      </w:r>
    </w:p>
    <w:p>
      <w:pPr>
        <w:pStyle w:val="Heading2"/>
        <w:spacing w:after="80" w:before="180"/>
      </w:pPr>
      <w:r>
        <w:rPr>
          <w:rFonts w:ascii="Times New Roman" w:cs="Times New Roman" w:eastAsia="Times New Roman" w:hAnsi="Times New Roman"/>
          <w:b/>
          <w:bCs/>
          <w:color w:val="0084FF"/>
          <w:sz w:val="26"/>
          <w:szCs w:val="26"/>
        </w:rPr>
        <w:t xml:space="preserve">[UC-APP-MBR-03] Xem Lịch Sử Cuộc Gặp 1-on-1 Đã Diễn Ra &amp; Sắp Diễn Ra</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UC-APP-MBR-03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Xem Lịch Sử Cuộc Gặp 1-on-1 Đã Diễn Ra &amp; Sắp Diễn Ra</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Theo dõi toàn bộ nhật ký các cuộc gặp gỡ giao thương đã thực hiện trong tab chuyên biệt tại Danh bạ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có tương tác hẹn gặp trên hệ thống.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quản lý lịch trình kết nối giao thương chặt chẽ.</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Dữ liệu cuộc gặp được lưu vết phục vụ đánh giá điểm cống hiến.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`/association/members` (Tab `meetings`)</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vào màn hình Danh bạ, chọn tab 'Lịch Sử Cuộc Gặp' (`/association/members?tab=meetings`).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hiển thị danh sách cuộc hẹn phân chia: 'Sắp Diễn Ra' và 'Đã Diễn Ra'.</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Mỗi thẻ hiển thị: Thời gian, Đối tác, Địa điểm, Huy hiệu trạng thái và Tóm tắt mục đích.</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Bấm nút 'Nhắn tin nhanh' để mở ngay cuộc trò chuyện với đối tác cuộc hẹn đó.</w:t>
      </w:r>
    </w:p>
    <w:p>
      <w:pPr>
        <w:pStyle w:val="Heading2"/>
        <w:spacing w:after="80" w:before="180"/>
      </w:pPr>
      <w:r>
        <w:rPr>
          <w:rFonts w:ascii="Times New Roman" w:cs="Times New Roman" w:eastAsia="Times New Roman" w:hAnsi="Times New Roman"/>
          <w:b/>
          <w:bCs/>
          <w:color w:val="0084FF"/>
          <w:sz w:val="26"/>
          <w:szCs w:val="26"/>
        </w:rPr>
        <w:t xml:space="preserve">[UC-APP-MSG-01] Hộp Thư Trò Chuyện Thời Gian Thực Doanh Nhân Messenger #0084FF</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UC-APP-MSG-01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Hộp Thư Trò Chuyện Thời Gian Thực Doanh Nhân Messenger #0084FF</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Nhắn tin trao đổi kinh doanh thời gian thực qua WebSocket, hỗ trợ gửi ảnh, tài liệu năng lực và hiển thị trạng thái đã xem.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Hai hội viên có nhu cầu trao đổi thông tin.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Thông tin liên lạc nội bộ được bảo mật tuyệt đối.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Huy hiệu số lượng tin nhắn chưa đọc có hiệu ứng gợn sóng animate-ping nhấp nháy.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`/association/messages` | Engine: Socket.IO Gateway</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receiverId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UUID</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người nhận tin nhắn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messageContent</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Text</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Nội dung văn bản tin nhắn</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tab 'Tin Nhắn' trên thanh điều hướng dưới đáy Mobile App.</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tải Hộp thư Messenger phong cách hiện đại với màu chủ đạo #0084FF.</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Chọn một cuộc hội thoại từ danh sách hoặc bấm 'Soạn tin mới'.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Nhập nội dung, đính kèm ảnh hoặc tệp hồ sơ năng lực.</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Bấm nút 'Gửi'. Máy chủ Socket.IO chuyển tiếp tin nhắn tức thì &lt; 50ms.</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Tin nhắn hiển thị trạng thái 'Đã gửi' và 'Đã xem' khi đối phương đọc tin.</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Mất mạng Internet -&gt; Lưu tin nhắn vào bộ nhớ đệm và tự động gửi lại khi có mạng.</w:t>
      </w:r>
    </w:p>
    <w:p>
      <w:pPr>
        <w:pStyle w:val="Heading2"/>
        <w:spacing w:after="80" w:before="180"/>
      </w:pPr>
      <w:r>
        <w:rPr>
          <w:rFonts w:ascii="Times New Roman" w:cs="Times New Roman" w:eastAsia="Times New Roman" w:hAnsi="Times New Roman"/>
          <w:b/>
          <w:bCs/>
          <w:color w:val="0084FF"/>
          <w:sz w:val="26"/>
          <w:szCs w:val="26"/>
        </w:rPr>
        <w:t xml:space="preserve">[UC-APP-MSG-02] Kênh Thông Báo Ban Thư Ký Ghim Trên Cùng &amp; Thẻ Liên Kết Zalo OA</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UC-APP-MSG-02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Kênh Thông Báo Ban Thư Ký Ghim Trên Cùng &amp; Thẻ Liên Kết Zalo OA</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Kênh truyền thông điều hành chính thức của Ban Thư Ký luôn được ghim cố định ở vị trí số 1 trong Hộp thư, tích hợp thẻ kết nối Zalo Official Account.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(Phát thông báo), Hội viên (Tiếp nhận)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truy cập Hộp thư tin nhắn.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100% hội viên tiếp cận thông điệp chỉ đạo của Ban Thường Trực kịp thời.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Kênh Ban Thư Ký là kênh hệ thống bất biến, không thể bị xóa hay ẩn đi.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`ChatDrawer.tsx` | Room: `system:secretariat`</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màn hình Tin nhắn.</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Kênh 'Ban Thư Ký CEO 1983' luôn hiển thị trên cùng với huy hiệu Tích xanh xác thực.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Bấm vào kênh để xem các thông báo chỉ đạo, giấy triệu tập họp và văn bản mới nhất.</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Chạm vào Thẻ liên kết Zalo OA để chuyển tiếp nhanh sang ứng dụng Zalo kết nối kênh chính thức của hiệp hội.</w:t>
      </w:r>
    </w:p>
    <w:p>
      <w:pPr>
        <w:pStyle w:val="Heading2"/>
        <w:spacing w:after="80" w:before="180"/>
      </w:pPr>
      <w:r>
        <w:rPr>
          <w:rFonts w:ascii="Times New Roman" w:cs="Times New Roman" w:eastAsia="Times New Roman" w:hAnsi="Times New Roman"/>
          <w:b/>
          <w:bCs/>
          <w:color w:val="0084FF"/>
          <w:sz w:val="26"/>
          <w:szCs w:val="26"/>
        </w:rPr>
        <w:t xml:space="preserve">[UC-APP-EVT-01] Khám Phá Sự Kiện Hội Thảo &amp; Đêm Gala Dinner Thường Niên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UC-APP-EVT-01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Sự Kiện Hội Thảo &amp; Đêm Gala Dinner Thường Niên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Xem chi tiết chương trình sự kiện, danh sách diễn giả VIP, timeline khung giờ và chính sách vé mời tham dự.</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sự kiện đang mở đăng ký.</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nắm rõ kế hoạch sự kiện để chủ động sắp xếp lịch công tác.</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Icon Sự kiện có huy hiệu số lượng sự kiện mới kèm hiệu ứng animate-pulse.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`/association/events` | Component: `association.events.tsx`</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mục 'Sự Kiện' trên thanh điều hướng (`/association/events`).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hiển thị Carousel Sự kiện nổi bật với ảnh banner 16:9 và bộ đếm ngược.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Danh sách các sự kiện phân loại: 'Sắp Diễn Ra' và 'Đã Kết Thúc'.</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Bấm vào một sự kiện để mở màn hình chi tiết: Địa điểm tổ chức, Bản đồ đường đi, Diễn giả VIP và Nút 'Đăng Ký Tham Dự'.</w:t>
      </w:r>
    </w:p>
    <w:p>
      <w:pPr>
        <w:pStyle w:val="Heading2"/>
        <w:spacing w:after="80" w:before="180"/>
      </w:pPr>
      <w:r>
        <w:rPr>
          <w:rFonts w:ascii="Times New Roman" w:cs="Times New Roman" w:eastAsia="Times New Roman" w:hAnsi="Times New Roman"/>
          <w:b/>
          <w:bCs/>
          <w:color w:val="0084FF"/>
          <w:sz w:val="26"/>
          <w:szCs w:val="26"/>
        </w:rPr>
        <w:t xml:space="preserve">[UC-APP-EVT-02] Đăng Ký Vé Sự Kiện &amp; Cảnh Báo Trùng Khung Giờ (confirmOverlap)</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UC-APP-EVT-02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Ký Vé Sự Kiện &amp; Cảnh Báo Trùng Khung Giờ (confirmOverlap)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đăng ký vé tham dự sự kiện Gala 0 VNĐ, chọn vị trí bàn tiệc VIP; hệ thống phát hiện trùng lịch và yêu cầu xác nhận trước khi cấp vé.</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có thiết kế sơ đồ ghế và đang mở đăng ký chỗ ngồi.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sở hữu vé sự kiện định danh chính xác, có xác nhận chủ động nếu tham gia nhiều sự kiện cùng buổi.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RULE-EVT-USER-OVERLAP-WARNING: Cảnh báo xác nhận trùng lịch; RULE-EVENT-SINGLE-CHECKIN: Mỗi vé chỉ check-in 1 lần.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/api/association/events/:id/register` | Table: `event_registrations` | Component: `association.events.tsx`, `m.events.tsx`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eventId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sự kiện tham dự</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selectedSeatId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ghế được chọn trên sơ đồ (VD: Bàn 03 - Ghế 08)</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confirmOverlap</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Boolean</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Mặc định false; true khi hội viên xác nhận đăng ký trùng khung giờ</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trang chi tiết sự kiện, hội viên bấm 'Đăng Ký Tham Dự'.</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tự động nhận diện tư cách hội viên chính thức, áp dụng giá vé VIP 0 VNĐ.</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Hệ thống kiểm tra danh sách các sự kiện mà hội viên này đã đăng ký trước đó:</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trùng ngày và khung giờ tổ chức với một sự kiện khác: Kích hoạt cảnh báo xác nhận overlap.</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Mở màn hình Sơ Đồ Ghế Ngồi Cinema Seating Map trên điện thoại (nếu sự kiện có sơ đồ ghế).</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Hội viên chạm chọn bàn tiệc và ghế còn trống (Ghế đã có người chọn hiển thị màu xám khóa).</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Bấm 'Xác Nhận Giữ Chỗ'.</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Hệ thống khóa ghế và phát hành Vé điện tử E-Ticket tức thì vào Ví vé của hội viên.</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Hội viên đã đăng ký sự kiện A (VD: Hội thảo Xúc tiến đầu tư 08:30 - 11:30 ngày 15/10 tại KS Daewoo), tiếp tục đăng ký sự kiện B (Tọa đàm Chuyển đổi số 09:00 - 11:00 ngày 15/10 tại Khách sạn Lotte) -&gt; Hệ thống hiển thị Modal cảnh báo: 'Bạn đang đăng ký sự kiện "Tọa đàm Chuyển đổi số" cùng thời gian với sự kiện "Hội thảo Xúc tiến đầu tư" (08:30 15/10/2026). Bạn có chắc muốn đăng ký thêm không?'.</w:t>
      </w:r>
    </w:p>
    <w:p>
      <w:pPr>
        <w:spacing w:after="60" w:before="50" w:line="260"/>
        <w:ind w:left="360"/>
        <w:jc w:val="left"/>
      </w:pPr>
      <w:r>
        <w:rPr>
          <w:rFonts w:ascii="Times New Roman" w:cs="Times New Roman" w:eastAsia="Times New Roman" w:hAnsi="Times New Roman"/>
          <w:color w:val="1E293B"/>
          <w:sz w:val="22"/>
          <w:szCs w:val="22"/>
        </w:rPr>
        <w:t xml:space="preserve">Bước A2: Hội viên bấm 'Tiếp Tục Đăng Ký' -&gt; Client gửi API với tham số `confirmOverlap: true` -&gt; Backend lưu vé thành công.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Ghế vừa bị người khác chọn trước trong tích tắc -&gt; Báo lỗi: 'Ghế này vừa được đăng ký, vui lòng chọn vị trí khác'.</w:t>
      </w:r>
    </w:p>
    <w:p>
      <w:pPr>
        <w:spacing w:after="60" w:before="50" w:line="260"/>
        <w:ind w:left="360"/>
        <w:jc w:val="left"/>
      </w:pPr>
      <w:r>
        <w:rPr>
          <w:rFonts w:ascii="Times New Roman" w:cs="Times New Roman" w:eastAsia="Times New Roman" w:hAnsi="Times New Roman"/>
          <w:color w:val="991B1B"/>
          <w:sz w:val="22"/>
          <w:szCs w:val="22"/>
        </w:rPr>
        <w:t xml:space="preserve">Bước E2: Đăng ký trùng giờ nhưng không có cờ `confirmOverlap: true` -&gt; Backend trả về HTTP 409 Overlap Warning kèm tên sự kiện xung đột để client bật popup xác nhận.</w:t>
      </w:r>
    </w:p>
    <w:p>
      <w:pPr>
        <w:pStyle w:val="Heading2"/>
        <w:spacing w:after="80" w:before="180"/>
      </w:pPr>
      <w:r>
        <w:rPr>
          <w:rFonts w:ascii="Times New Roman" w:cs="Times New Roman" w:eastAsia="Times New Roman" w:hAnsi="Times New Roman"/>
          <w:b/>
          <w:bCs/>
          <w:color w:val="0084FF"/>
          <w:sz w:val="26"/>
          <w:szCs w:val="26"/>
        </w:rPr>
        <w:t xml:space="preserve">[UC-APP-EVT-03] Ví Vé Điện Tử E-Ticket Offline &amp; Mã Check-in QR Khổ Lớn (#LUCKY-xxxx)</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UC-APP-EVT-03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Ví Vé Điện Tử E-Ticket Offline &amp; Mã Check-in QR Khổ Lớn (#LUCKY-xxxx)</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Lưu trữ vé sự kiện offline trong điện thoại, hiển thị mã QR khổ lớn và mã số bốc thăm may mắn để qua cổng an ninh đón tiếp.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tham dự sự kiện Gala</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ký vé sự kiện thành công.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Đại biểu hoàn tất thủ tục check-in nhanh gọn, không cần xếp hàng tìm tên trên giấy.</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Vé điện tử được lưu cache offline, hoạt động bình thường cả khi hội trường nghẽn mạng.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`EventTicketModal.tsx` | Caching: IndexedDB / LocalStorage</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Khi đến hội trường sự kiện, hội viên mở mục 'Vé Của Tôi' trên Mobile App.</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Vé điện tử E-Ticket hiển thị toàn màn hình với nhận diện Hoàng gia Navy &amp; Gold.</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nổi bật: Mã QR Check-in khổ lớn, Họ tên, Tên công ty, Vị trí Bàn tiệc VIP và Mã số bốc thăm may mắn (#LUCKY-xxxx).</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Đưa mã QR trước máy quét tại Cổng an ninh đón tiếp.</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Cổng an ninh xác thực thành công trong 0.2s, hội viên bước vào hội trường dự tiệc.</w:t>
      </w:r>
    </w:p>
    <w:p>
      <w:pPr>
        <w:pStyle w:val="Heading2"/>
        <w:spacing w:after="80" w:before="180"/>
      </w:pPr>
      <w:r>
        <w:rPr>
          <w:rFonts w:ascii="Times New Roman" w:cs="Times New Roman" w:eastAsia="Times New Roman" w:hAnsi="Times New Roman"/>
          <w:b/>
          <w:bCs/>
          <w:color w:val="0084FF"/>
          <w:sz w:val="26"/>
          <w:szCs w:val="26"/>
        </w:rPr>
        <w:t xml:space="preserve">[UC-APP-FEE-01] Tra Cứu Tình Trạng Hội Phí &amp; Sinh Mã VietQR Động 5.000.000 VNĐ Napas 24/7</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UC-APP-FEE-01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 Cứu Tình Trạng Hội Phí &amp; Sinh Mã VietQR Động 5.000.000 VNĐ Napas 24/7</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xem thời hạn hiệu lực của thẻ VIP và thanh toán hội phí thường niên nhanh 24/7 qua mã VietQR động.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truy cập ứng dụng di động.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thực hiện nghĩa vụ tài chính thuận tiện, không cần gõ tay số tài khoản hay cú pháp.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RULE-TERMINOLOGY-HOIPHI: Dùng thuật ngữ Hội phí thường niên, cấm dùng 'niên liễm'.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`/association/renew` | Component: `association.renew.tsx`</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mục 'Hội Phí' trên Mobile App (`/association/renew`).</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Màn hình hiển thị: Ngày hết hạn thẻ VIP hiện tại, Tình trạng công nợ (Đã đóng / Đến hạn).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Nhấn nút 'Thanh Toán VietQR'.</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sinh mã VietQR động chuẩn Napas 24/7 chứa sẵn: 5.000.000 VNĐ, Tên tài khoản CLB CEO 1983 và Cú pháp: `HOIPHI CEO1983 [MÃ_HV] [HỌ_TÊN]`.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Hội viên mở app ngân hàng quét mã hoặc bấm 'Lưu ảnh QR' để chuyển khoản.</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Sau khi chuyển tiền, kế toán đối soát sao kê và duyệt gạch nợ trên CRM gia hạn thẻ +365 ngày.</w:t>
      </w:r>
    </w:p>
    <w:p>
      <w:pPr>
        <w:pStyle w:val="Heading2"/>
        <w:spacing w:after="80" w:before="180"/>
      </w:pPr>
      <w:r>
        <w:rPr>
          <w:rFonts w:ascii="Times New Roman" w:cs="Times New Roman" w:eastAsia="Times New Roman" w:hAnsi="Times New Roman"/>
          <w:b/>
          <w:bCs/>
          <w:color w:val="0084FF"/>
          <w:sz w:val="26"/>
          <w:szCs w:val="26"/>
        </w:rPr>
        <w:t xml:space="preserve">[UC-APP-FEE-02] Xem Lịch Sử Đóng Hội Phí &amp; Tải Hóa Đơn Điện Tử</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UC-APP-FEE-02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Xem Lịch Sử Đóng Hội Phí &amp; Tải Hóa Đơn Điện Tử</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 cứu lại toàn bộ các kỳ hội phí đã nộp trong suốt quá trình tham gia hiệp hội và tải hóa đơn điện tử.</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đã có ít nhất một giao dịch hội phí được gạch nợ.</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nghiệp có đầy đủ chứng từ quyết toán hợp lệ.</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Hóa đơn điện tử được lưu trữ vĩnh viễn trên hệ thống.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`/association/renew/history` | Table: `invoices`</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mục Hội phí, hội viên chọn tab 'Lịch Sử Giao Dịch'.</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liệt kê danh sách các năm đã đóng: Năm tài chính, Số tiền 5.000.000 VNĐ, Ngày thanh toán, Trạng thái 'Đã Hoàn Thành'.</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Bấm vào kỳ bất kỳ để xem và tải Hóa đơn điện tử (.pdf) phục vụ hạch toán chi phí doanh nghiệp.</w:t>
      </w:r>
    </w:p>
    <w:p>
      <w:pPr>
        <w:pStyle w:val="Heading2"/>
        <w:spacing w:after="80" w:before="180"/>
      </w:pPr>
      <w:r>
        <w:rPr>
          <w:rFonts w:ascii="Times New Roman" w:cs="Times New Roman" w:eastAsia="Times New Roman" w:hAnsi="Times New Roman"/>
          <w:b/>
          <w:bCs/>
          <w:color w:val="0084FF"/>
          <w:sz w:val="26"/>
          <w:szCs w:val="26"/>
        </w:rPr>
        <w:t xml:space="preserve">[UC-APP-B2B-01] Khám Phá Sàn Thương Mại B2B &amp; Xem Chi Tiết Báo Giá Sản Phẩm</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UC-APP-B2B-01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Sàn Thương Mại B2B &amp; Xem Chi Tiết Báo Giá Sản Phẩm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chợ giao thương nội khối, tìm kiếm nhà cung cấp tin cậy trong các bạn đồng niên 1983 và yêu cầu báo giá ưu đãi.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nhập vào Mobile App.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tiếp cận nguồn hàng chất lượng cao với giá ưu đãi độc quyền.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Loại bỏ hoàn toàn các hành vi B2C e-commerce (trái tim wishlist lặp đi lặp lại) khỏi sàn B2B.</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`/association/products` | Component: `association.products.tsx`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category</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Ngành nghề cung ứng (Xây dựng, F&amp;B, Công nghệ, Y tế, Thời trang...)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mục 'Chợ B2B' (`/association/products`).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hiển thị 2 tab lớn: 'Chợ Giao Thương B2B' và 'Gian Hàng Của Tôi'.</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Xem lưới sản phẩm với nhãn chiết khấu trợ giá nội bộ nổi bật (VD: 'Ưu đãi nội bộ 15%').</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Bấm vào sản phẩm để mở `ProductDetailModal`: Thông tin kỹ thuật, Uy tín công ty, Hồ sơ năng lực.</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Bấm nút 'Báo Giá -&gt;' để mở cuộc đàm phán 1-on-1 trực tiếp với chủ doanh nghiệp bán.</w:t>
      </w:r>
    </w:p>
    <w:p>
      <w:pPr>
        <w:pStyle w:val="Heading2"/>
        <w:spacing w:after="80" w:before="180"/>
      </w:pPr>
      <w:r>
        <w:rPr>
          <w:rFonts w:ascii="Times New Roman" w:cs="Times New Roman" w:eastAsia="Times New Roman" w:hAnsi="Times New Roman"/>
          <w:b/>
          <w:bCs/>
          <w:color w:val="0084FF"/>
          <w:sz w:val="26"/>
          <w:szCs w:val="26"/>
        </w:rPr>
        <w:t xml:space="preserve">[UC-APP-B2B-02] Đăng Bán Sản Phẩm/Dịch Vụ Trợ Giá Nội Bộ Cho Hiệp Hội</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UC-APP-B2B-02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Bán Sản Phẩm/Dịch Vụ Trợ Giá Nội Bộ Cho Hiệp Hội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nghiệp thành viên đưa sản phẩm thế mạnh lên sàn B2B để tiếp cận 500+ khách hàng doanh nghiệp tiềm năng trong CLB.</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doanh nghiệp cung ứng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hội viên đang hoạt động hợp lệ.</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Sản phẩm được gửi đến Hội đồng kiểm duyệt Ban Xúc Tiến.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RULE-B2B-INTERNAL-DISCOUNT: Bắt buộc trợ giá nội bộ.</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/api/association/products` | Table: `products`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title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sản phẩm dịch vụ</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price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Giá bán niêm yết</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discountPercent</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Tỷ lệ trợ giá nội bộ (&gt;= 5%)</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images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Array of Files</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Ảnh sản phẩm thực tế</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Sàn B2B, chuyển sang tab 'Gian Hàng Của Tôi', bấm 'Đăng Sản Phẩm Mới'.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Điền tên sản phẩm, giá thị trường và mức chiết khấu cam kết dành riêng cho CEO 1983.</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Tải ảnh sản phẩm từ điện thoại.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Nhấn 'Gửi Kiểm Duyệt'.</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Ban Xúc Tiến kiểm tra và phê duyệt niêm yết trên sàn trong vòng 24 giờ.</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Mức chiết khấu &lt; 5% -&gt; Báo lỗi yêu cầu tối thiểu 5% trợ giá nội bộ.</w:t>
      </w:r>
    </w:p>
    <w:p>
      <w:pPr>
        <w:pStyle w:val="Heading2"/>
        <w:spacing w:after="80" w:before="180"/>
      </w:pPr>
      <w:r>
        <w:rPr>
          <w:rFonts w:ascii="Times New Roman" w:cs="Times New Roman" w:eastAsia="Times New Roman" w:hAnsi="Times New Roman"/>
          <w:b/>
          <w:bCs/>
          <w:color w:val="0084FF"/>
          <w:sz w:val="26"/>
          <w:szCs w:val="26"/>
        </w:rPr>
        <w:t xml:space="preserve">[UC-APP-B2B-03] Quản Lý Gian Hàng Của Tôi (Chỉnh Sửa, Cập Nhật Giá, Ẩn Sản Phẩm)</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UC-APP-B2B-03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Lý Gian Hàng Của Tôi (Chỉnh Sửa, Cập Nhật Giá, Ẩn Sản Phẩm)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trị danh mục sản phẩm đang chào bán của doanh nghiệp mình trên sàn giao thương hiệp hội.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sở hữu gian hàng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đã có sản phẩm đăng trên sàn.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Thông tin gian hàng luôn phản ánh đúng năng lực cung ứng hiện tại.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 chủ sở hữu sản phẩm hoặc Ban Xúc Tiến mới có quyền chỉnh sửa/ẩn sản phẩm.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`/association/products` (Tab `my-store`)</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productId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sản phẩm cần điều chỉnh</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vào tab 'Gian Hàng Của Tôi' trên màn hình Chợ B2B.</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Xem danh sách các sản phẩm của công ty mình và số lượt quan tâm báo giá.</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Chọn 'Chỉnh sửa' để cập nhật giá hoặc chính sách khuyến mãi mới.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Chọn 'Tạm ẩn' nếu sản phẩm tạm thời hết hàng.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Nhấn 'Lưu Cập Nhật'.</w:t>
      </w:r>
    </w:p>
    <w:p>
      <w:pPr>
        <w:pStyle w:val="Heading2"/>
        <w:spacing w:after="80" w:before="180"/>
      </w:pPr>
      <w:r>
        <w:rPr>
          <w:rFonts w:ascii="Times New Roman" w:cs="Times New Roman" w:eastAsia="Times New Roman" w:hAnsi="Times New Roman"/>
          <w:b/>
          <w:bCs/>
          <w:color w:val="0084FF"/>
          <w:sz w:val="26"/>
          <w:szCs w:val="26"/>
        </w:rPr>
        <w:t xml:space="preserve">[UC-APP-OPP-01] Khám Phá Bảng Tin Cơ Hội Kinh Doanh Cung - Cầu (Cần Mua / Cần Bán)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UC-APP-OPP-01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Bảng Tin Cơ Hội Kinh Doanh Cung - Cầu (Cần Mua / Cần Bán)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Xem dòng thời gian các nhu cầu tìm kiếm đối tác, mua sắm vật tư thiết bị hoặc hợp tác đầu tư của các thành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nhập vào Mobile App.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Nắm bắt nhanh các cơ hội kinh doanh thực tế trong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Tin đăng phải rõ ràng, nghiêm túc, không spam quảng cáo rác.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`/association/opportunities` | Component: `association.opportunities.tsx`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typeFilter</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Tất cả | Cần Mua (need) | Cần Bán (offer)</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mở mục 'Cơ Hội Hợp Tác' (`/association/opportunities`).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hiển thị Bảng tin Cung - Cầu thời gian thực phong cách mạng xã hội doanh nhân.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Mỗi thẻ tin hiển thị: Doanh nghiệp đăng tin, Loại tin (Cần Mua màu Xanh / Cần Bán màu Vàng), Ngân sách dự kiến, Hạn chót và Nội dung yêu cầu.</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Bấm vào tin đăng để xem chi tiết và thảo luận.</w:t>
      </w:r>
    </w:p>
    <w:p>
      <w:pPr>
        <w:pStyle w:val="Heading2"/>
        <w:spacing w:after="80" w:before="180"/>
      </w:pPr>
      <w:r>
        <w:rPr>
          <w:rFonts w:ascii="Times New Roman" w:cs="Times New Roman" w:eastAsia="Times New Roman" w:hAnsi="Times New Roman"/>
          <w:b/>
          <w:bCs/>
          <w:color w:val="0084FF"/>
          <w:sz w:val="26"/>
          <w:szCs w:val="26"/>
        </w:rPr>
        <w:t xml:space="preserve">[UC-APP-OPP-02] Đăng Tin Nhu Cầu Giao Thương Mới Lên Bảng Tin Hiệp Hội</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UC-APP-OPP-02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Tin Nhu Cầu Giao Thương Mới Lên Bảng Tin Hiệp Hội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Phát đi nhu cầu tìm kiếm nhà cung cấp hoặc chào bán đơn hàng số lượng lớn đến toàn thể cộng đồng CEO 1983.</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có nhu cầu giao thương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hội viên đang hoạt động hợp lệ.</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Cơ hội kinh doanh được lan tỏa đến 500+ chủ doanh nghiệp.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Tin Cần Mua được ưu tiên hiển thị nổi bật trên Bảng tin.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/api/association/opportunities` | Table: `business_card_needs`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title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Tiêu đề nhu cầu ngắn gọn, súc tích</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type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need (Cần Mua) | offer (Cần Bán)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budget</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Ngân sách dự toán (VNĐ)</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description</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Text</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Mô tả tiêu chuẩn kỹ thuật và điều kiện giao hàng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Bảng tin Cơ hội, hội viên bấm nút 'Đăng Tin Mới'.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Chọn loại tin: 'Cần Mua' hoặc 'Cần Bán'.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Nhập tiêu đề, mô tả yêu cầu, ngân sách dự kiến và thời hạn cần tiếp nhận hồ sơ.</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Nhấn nút 'Đăng Tin Ngay'.</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Tin đăng lập tức hiển thị trên bảng tin của toàn thể hội viên và gửi thông báo đến Ban Xúc Tiến.</w:t>
      </w:r>
    </w:p>
    <w:p>
      <w:pPr>
        <w:pStyle w:val="Heading2"/>
        <w:spacing w:after="80" w:before="180"/>
      </w:pPr>
      <w:r>
        <w:rPr>
          <w:rFonts w:ascii="Times New Roman" w:cs="Times New Roman" w:eastAsia="Times New Roman" w:hAnsi="Times New Roman"/>
          <w:b/>
          <w:bCs/>
          <w:color w:val="0084FF"/>
          <w:sz w:val="26"/>
          <w:szCs w:val="26"/>
        </w:rPr>
        <w:t xml:space="preserve">[UC-APP-OPP-03] Tiếp Nhận Cơ Hội Hợp Tác (Claim Opportunity) &amp; Mở Phòng Trao Đổi 1-1</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UC-APP-OPP-03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Tiếp Nhận Cơ Hội Hợp Tác (Claim Opportunity) &amp; Mở Phòng Trao Đổi 1-1</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nghiệp có năng lực bấm tiếp nhận cơ hội kinh doanh để mở ngay kênh đàm phán hợp tác chính danh với bên đăng tin.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nghiệp cung ứng quan tâm cơ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tin Cung - Cầu đang mở tiếp nhận.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Hai doanh nghiệp bắt đầu đàm phán thương vụ có bảo chứng của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Mỗi cơ hội có thể tiếp nhận tối đa 5 đơn vị báo giá để cạnh tranh lành mạnh.</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/api/association/opportunities/:id/claim`</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opportunityId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tin giao thương muốn tiếp nhận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introMessage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Lời nhắn giới thiệu năng lực cung ứng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Khi xem một tin đăng Cần Mua phù hợp năng lực, hội viên bấm nút 'Tiếp Nhận Cơ Hội' (Claim Opportunity).</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Nhập tóm tắt năng lực cung ứng và cam kết chính sách ưu đãi.</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Bấm 'Xác Nhận Hợp Tác'.</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tự động tạo phòng trò chuyện riêng tư 1-on-1 trong Hộp thư Messenger #0084FF giữa hai doanh nhân.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Ghi nhận sự kiện kết nối vào bảng theo dõi của Ban Xúc Tiến để hỗ trợ pháp lý và chứng thư uy tín khi cần.</w:t>
      </w:r>
    </w:p>
    <w:p>
      <w:pPr>
        <w:pStyle w:val="Heading2"/>
        <w:spacing w:after="80" w:before="180"/>
      </w:pPr>
      <w:r>
        <w:rPr>
          <w:rFonts w:ascii="Times New Roman" w:cs="Times New Roman" w:eastAsia="Times New Roman" w:hAnsi="Times New Roman"/>
          <w:b/>
          <w:bCs/>
          <w:color w:val="0084FF"/>
          <w:sz w:val="26"/>
          <w:szCs w:val="26"/>
        </w:rPr>
        <w:t xml:space="preserve">[UC-APP-VOT-01] Biểu Quyết &amp; Bầu Cử Đại Hội Điện Tử Trực Tuyến 1 Người 1 Phiếu</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UC-APP-VOT-01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Biểu Quyết &amp; Bầu Cử Đại Hội Điện Tử Trực Tuyến 1 Người 1 Phiếu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Thực hiện bỏ phiếu bầu cử Ban Chấp Hành hoặc biểu quyết thông qua nghị quyết đại hội trên điện thoại di động với độ trễ live 1 giây.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Phiên biểu quyết đang được kích hoạt mở hòm phiếu (status = 'open') và hội viên có `fee_paid = true`.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Kết quả kiểm phiếu đại hội chính xác 100%, minh bạch tuyệt đối, rút ngắn thời gian kiểm phiếu từ 3 giờ xuống còn 1 giây.</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RULE-VOTING-ONE-PERSON-ONE-VOTE: Mỗi hội viên có đúng 1 phiếu bầu, không thể sửa đổi sau khi nộp.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`/association/voting` | API: `POST /api/association/voting/submit`</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votingSessionId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phiên biểu quyết đại hội</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selectedOptionId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Lựa chọn: Đồng ý | Không đồng ý | Ý kiến khác</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Khi Chủ tọa đại hội phát lệnh, Ban Thư Ký mở hòm phiếu biểu quyết trên Web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Toàn bộ hội viên chính thức nhận được thông báo đẩy trên Mobile App, mở màn hình Biểu Quyết (/association/voting).</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Xem nội dung tờ trình, chọn phương án biểu quyết và bấm 'Xác Nhận Bỏ Phiếu'.</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kiểm tra tư cách cử tri: Bắt buộc tài khoản có trạng thái phí paid và chưa từng bỏ phiếu trong phiên này.</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mã hóa một chiều phiếu bầu (Đảm bảo nguyên tắc bỏ phiếu kín ẩn danh).</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Khóa nút bỏ phiếu trên điện thoại của hội viên, hiển thị thông báo 'Quý anh/chị đã hoàn thành biểu quyết'.</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Máy chủ tổng hợp phiếu bầu tức thời qua Socket.IO.</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Màn hình lớn trung tâm của Đại hội hiển thị biểu đồ tỷ lệ phần trăm (%) nhảy động theo thời gian thực (Live 1s).</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Cố tình bỏ phiếu lần thứ hai -&gt; Hệ thống chặn ngay lập tức: 'Quý đại biểu đã thực hiện bỏ phiếu trong phiên này'.</w:t>
      </w:r>
    </w:p>
    <w:p>
      <w:pPr>
        <w:spacing w:after="60" w:before="50" w:line="260"/>
        <w:ind w:left="360"/>
        <w:jc w:val="left"/>
      </w:pPr>
      <w:r>
        <w:rPr>
          <w:rFonts w:ascii="Times New Roman" w:cs="Times New Roman" w:eastAsia="Times New Roman" w:hAnsi="Times New Roman"/>
          <w:color w:val="991B1B"/>
          <w:sz w:val="22"/>
          <w:szCs w:val="22"/>
        </w:rPr>
        <w:t xml:space="preserve">Bước E2: Hội viên chưa hoàn thành hội phí thường niên -&gt; Hệ thống thông báo: 'Chỉ hội viên hoàn thành nghĩa vụ hội phí mới có quyền biểu quyết đại hội'.</w:t>
      </w:r>
    </w:p>
    <w:p>
      <w:pPr>
        <w:pStyle w:val="Heading2"/>
        <w:spacing w:after="80" w:before="180"/>
      </w:pPr>
      <w:r>
        <w:rPr>
          <w:rFonts w:ascii="Times New Roman" w:cs="Times New Roman" w:eastAsia="Times New Roman" w:hAnsi="Times New Roman"/>
          <w:b/>
          <w:bCs/>
          <w:color w:val="0084FF"/>
          <w:sz w:val="26"/>
          <w:szCs w:val="26"/>
        </w:rPr>
        <w:t xml:space="preserve">[UC-APP-NOTIF-01] Trung Tâm Thông Báo Đẩy Thời Gian Thực (Push Notifications)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UC-APP-NOTIF-01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Trung Tâm Thông Báo Đẩy Thời Gian Thực (Push Notifications)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Nhận thông báo tức thì về lịch họp, sự kiện mới, nhắc nộp hội phí, tin nhắn messenger và biến động cơ hội kinh doanh.</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cho phép nhận thông báo trên thiết bị di động.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không bao giờ bỏ lỡ các thông tin điều hành quan trọng.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Thông báo đẩy được truyền tải qua Web Push API và WebSocket thời gian thực.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`NotificationDrawer.tsx` | Engine: Web Push Protocol</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chạm vào biểu tượng Chuông thông báo ở góc trên bên phải màn hình.</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Trung tâm thông báo mở ra, hiển thị các thông báo chia theo danh mục: Hệ thống, Sự kiện, Giao thương, Tin nhắn.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Thông báo chưa đọc có chấm xanh nổi bật.</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Chạm vào thông báo bất kỳ để điều hướng thẳng đến màn hình nghiệp vụ liên quan.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Bấm 'Đánh dấu tất cả đã đọc' để xóa các huy hiệu chưa đọc.</w:t>
      </w:r>
    </w:p>
    <w:p>
      <w:pPr>
        <w:pStyle w:val="Heading2"/>
        <w:spacing w:after="80" w:before="180"/>
      </w:pPr>
      <w:r>
        <w:rPr>
          <w:rFonts w:ascii="Times New Roman" w:cs="Times New Roman" w:eastAsia="Times New Roman" w:hAnsi="Times New Roman"/>
          <w:b/>
          <w:bCs/>
          <w:color w:val="0084FF"/>
          <w:sz w:val="26"/>
          <w:szCs w:val="26"/>
        </w:rPr>
        <w:t xml:space="preserve">[UC-APP-SET-01] Cài Đặt Ứng Dụng PWA Màn Hình Chính iOS &amp; Android 1-Chạm</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UC-APP-SET-01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Cài Đặt Ứng Dụng PWA Màn Hình Chính iOS &amp; Android 1-Chạm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Cơ chế tự động hỏi 'Bạn muốn thêm ứng dụng CEO 1983 vào màn hình chính không?' khi mở link chia sẻ, hướng dẫn cài đặt PWA chuẩn icon và tên thương hiệu.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sử dụng smartphone iOS hoặc Android</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Mở ứng dụng trên trình duyệt web di động (Safari iOS hoặc Chrome Android).</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Ứng dụng CEO 1983 được cài đặt hoàn chỉnh trên màn hình chính của hội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Khi người dùng đã bấm tắt, tuyệt đối không được tự ý hiện lại popup làm phiền.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`IosInstallPrompt.tsx` | WebClip: `/ceo1983.mobileconfig`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Khi hội viên mở liên kết web app lần đầu hoặc bấm vào link chia sẻ `?install=ios`, hệ thống kích hoạt hộp thoại trang trọng: 'Bạn muốn thêm ứng dụng CEO 1983 vào màn hình chính không?'.</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Hộp thoại hiển thị biểu tượng Logo chuẩn CEO 1983 và 2 nút: `[Có, thêm luôn]` và `[Để sau]`.</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Nếu trên iOS: Bấm `[Có, thêm luôn]` mở hướng dẫn 3 bước Safari (Nút Chia sẻ -&gt; Thêm vào MH chính) hoặc tải Profile WebClip `.mobileconfig` 1-chạm.</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Nếu trên Android: Bắt sự kiện native `beforeinstallprompt`, kích hoạt hộp thoại cài đặt trực tiếp của hệ điều hành.</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Biểu tượng ứng dụng 'CEO 1983' xuất hiện trên màn hình chính của điện thoại, khởi chạy toàn màn hình độc lập như app native.</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Hội viên bấm '[Để sau]' -&gt; Ghi nhớ vĩnh viễn vào `localStorage`, không tự ý hiện lại làm phiền người dùng.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Mở qua trình duyệt In-App của Zalo / Facebook Messenger -&gt; Hệ thống phát hiện và hướng dẫn 2 bước mở bằng Safari ngoài.</w:t>
      </w:r>
    </w:p>
    <w:p>
      <w:pPr>
        <w:pStyle w:val="Heading2"/>
        <w:spacing w:after="80" w:before="180"/>
      </w:pPr>
      <w:r>
        <w:rPr>
          <w:rFonts w:ascii="Times New Roman" w:cs="Times New Roman" w:eastAsia="Times New Roman" w:hAnsi="Times New Roman"/>
          <w:b/>
          <w:bCs/>
          <w:color w:val="0084FF"/>
          <w:sz w:val="26"/>
          <w:szCs w:val="26"/>
        </w:rPr>
        <w:t xml:space="preserve">[UC-APP-AI-01] Trợ Lý AI Giọng Nói Tiếng Việt &amp; Nắm Bắt Động Phiên Đăng Nhập (Live Context)</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UC-APP-AI-01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Trợ Lý AI Giọng Nói Tiếng Việt &amp; Nắm Bắt Động Phiên Đăng Nhập (Live Context)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Trợ lý AI tự động nhận diện danh tính hội viên, tình trạng nợ hội phí VietQR, thông báo mới chưa đọc, vé sự kiện đã đặt và Top 5 sự kiện có số người đăng ký đông nhất; phản hồi ngôn ngữ tự nhiên bằng văn bản Markdown và giọng đọc tiếng Việt 100% miễn phí.</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Ban Quản Trị, Cán bộ các Ban Chuyên Môn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đã đăng nhập vào Ứng dụng Hiệp hội (`/association/*`) và thiết bị hỗ trợ Web Speech API.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nắm bắt tức thì mọi thông tin hoạt động hiệp hội mà không cần mở nhiều màn hình tra cứu.</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RULE-AI-32-FEATURES-TWO-PHASE-GPS-GUIDE: Model AI 100% miễn phí; dữ liệu phiên đăng nhập luôn cập nhật thời gian thực.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`GET /api/ai/live-context`, `POST /api/ai/ask` | Component: `VoiceNavAssistant.tsx`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prompt</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Câu hỏi dạng văn bản hoặc giọng nói thu âm từ Microphone</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liveContext</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Object</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Ngữ cảnh phiên: memberCode, feeStatus, unreadNotifs, registeredEvents</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Hội viên chạm vào biểu tượng Robot Trợ lý AI ở góc màn hình hoặc dùng phím tắt nổi.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tự động kích hoạt API `GET /api/ai/live-context`, trích xuất thông tin phiên đăng nhập theo thời gian thực.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Hội viên bấm Micro và nói câu hỏi (Ví dụ: 'Sự kiện nào đang được nhiều người đăng ký nhất?', 'Tôi có thông báo nào chưa đọc không?', 'Hội phí của tôi thế nào?').</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Trình duyệt chuyển giọng nói thành văn bản qua Web Speech Recognition (`lang = vi-VN`).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Gửi truy vấn đến Backend `POST /api/ai/ask`. Bộ máy Smart Hybrid Engine kết hợp Google Gemini 2.0 Flash xử lý dữ liệu động.</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Trả về câu trả lời định dạng Markdown và kịch bản phát âm tiếng Việt ngắn gọn `speechText`.</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Ứng dụng hiển thị bong bóng chat sinh động và Web Speech Synthesis phát âm thanh thuyết minh tiếng Việt chuẩn mực với độ trễ 0ms.</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Hội viên nhập câu hỏi bằng bàn phím thay vì nói qua Micro.</w:t>
      </w:r>
    </w:p>
    <w:p>
      <w:pPr>
        <w:spacing w:after="60" w:before="50" w:line="260"/>
        <w:ind w:left="360"/>
        <w:jc w:val="left"/>
      </w:pPr>
      <w:r>
        <w:rPr>
          <w:rFonts w:ascii="Times New Roman" w:cs="Times New Roman" w:eastAsia="Times New Roman" w:hAnsi="Times New Roman"/>
          <w:color w:val="1E293B"/>
          <w:sz w:val="22"/>
          <w:szCs w:val="22"/>
        </w:rPr>
        <w:t xml:space="preserve">Bước A2: Hội viên chạm vào các chip hỏi nhanh (Quick Prompts) được đề xuất sẵn ở đầu giao diện chat.</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Trình duyệt chưa cấp quyền truy cập Microphone -&gt; Hệ thống hiển thị Toast hướng dẫn cấp quyền và cho phép gõ phím.</w:t>
      </w:r>
    </w:p>
    <w:p>
      <w:pPr>
        <w:spacing w:after="60" w:before="50" w:line="260"/>
        <w:ind w:left="360"/>
        <w:jc w:val="left"/>
      </w:pPr>
      <w:r>
        <w:rPr>
          <w:rFonts w:ascii="Times New Roman" w:cs="Times New Roman" w:eastAsia="Times New Roman" w:hAnsi="Times New Roman"/>
          <w:color w:val="991B1B"/>
          <w:sz w:val="22"/>
          <w:szCs w:val="22"/>
        </w:rPr>
        <w:t xml:space="preserve">Bước E2: Mất kết nối API ngoài -&gt; Smart Hybrid Engine nội bộ tự động chuyển sang chế độ tra cứu dữ liệu CSDL offline đảm bảo 100% không gián đoạn.</w:t>
      </w:r>
    </w:p>
    <w:p>
      <w:pPr>
        <w:pStyle w:val="Heading2"/>
        <w:spacing w:after="80" w:before="180"/>
      </w:pPr>
      <w:r>
        <w:rPr>
          <w:rFonts w:ascii="Times New Roman" w:cs="Times New Roman" w:eastAsia="Times New Roman" w:hAnsi="Times New Roman"/>
          <w:b/>
          <w:bCs/>
          <w:color w:val="0084FF"/>
          <w:sz w:val="26"/>
          <w:szCs w:val="26"/>
        </w:rPr>
        <w:t xml:space="preserve">[UC-APP-AI-02] Bộ Máy Hướng Dẫn 32 Tính Năng &amp; Cơ Chế 2 Pha Chỉ Dẫn Trực Tiếp (Turn-by-Turn Voice GPS HUD)</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UC-APP-AI-02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Bộ Máy Hướng Dẫn 32 Tính Năng &amp; Cơ Chế 2 Pha Chỉ Dẫn Trực Tiếp (Turn-by-Turn Voice GPS HUD)</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3: Ứng Dụng Di Động Hội Viên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Bộ máy điều hướng thông minh giải thích cặn kẽ thao tác của 32 tính năng trong/ngoài và tự động lái màn hình, chiếu Spotlight viền vàng nhấp nháy dẫn đường từng bước như Google Maps khi người dùng đồng ý.</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Doanh nhân CEO 1983, Cán bộ tác nghiệp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Người dùng mở Trợ lý AI và hỏi về cách thao tác một chức năng bất kỳ (Ví dụ: 'Đăng ký sự kiện như nào', 'Ghi thẻ NFC ra sao', 'Cách quét card visit AI').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Người dùng thao tác thành công tính năng trên thực tế mà không cần ghi nhớ tài liệu hướng dẫn phức tạp.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RULE-AI-32-FEATURES-TWO-PHASE-GPS-GUIDE: Bắt buộc áp dụng cơ chế 2 pha (Giải thích -&gt; Hỏi ý kiến -&gt; Lái màn hình khi Đồng ý); bao phủ trọn vẹn 32 tính năng.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`VoiceNavAssistant.tsx`, `VoiceGpsHudOverlay.tsx` | Controller: `voice-gps-controller.ts` | Registry: `appTourRegistry.ts`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featureQuery</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Câu hỏi yêu cầu hướng dẫn chức năng</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confirmation</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 Click</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Bấm nút 'Có' hoặc nói 'Có', 'Đồng ý', 'Bắt đầu', 'OK', 'Yes'</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Khi nhận câu hỏi về thao tác tính năng, AI giải thích tường tận các bước 1, 2, 3 bằng văn bản Markdown và phát giọng nói tiếng Việt.</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Cuối câu trả lời, AI chủ động hỏi: 'Quý Anh/Chị có muốn tôi hướng dẫn thao tác trực tiếp trên màn hình không? Tôi sẽ dẫn đường từng bước cho Anh/Chị.'</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Bong bóng chat hiển thị khung Callout vàng hoàng gia với 2 nút hành động: `[👉 Có, hướng dẫn trực tiếp ngay]` và `[Để sau]`.</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Người dùng bấm nút 'Có' HOẶC nói khẩu lệnh khẳng định vào Micro ('Có', 'Đồng ý', 'Bắt đầu', 'OK', 'Yes', 'Lái màn hình đi').</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Trợ lý AI ghi nhận xác nhận, đóng modal chat, phát câu mở đầu: 'Vâng! Tôi sẽ dẫn đường cho Quý anh/chị... Hãy quan sát màn hình và làm theo giọng nói nhé!'.</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Trình duyệt tự động chuyển hướng URL đến đúng trang đích (`navigate({ to: route })`).</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Kích hoạt lớp phủ Voice GPS HUD Overlay: Toàn màn hình tối mờ, chiếu Spotlight viền vàng nhấp nháy khoanh vùng chính xác nút bấm cần chạm.</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Thanh chỉ dẫn HUD nổi hiển thị biểu tượng cử chỉ (👆 Chạm, 📸 Quét, ↔️ Vuốt), Vị trí chạm, Mô tả hành động và phát âm thanh thuyết minh từng bước cho đến khi hoàn thành toàn bộ lộ trình.</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Người dùng bấm '[Để sau]' hoặc nói 'Không' -&gt; Giữ nguyên màn hình hiện tại, không chuyển trang đột ngột.</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Phần tử đích trên màn hình chưa kịp tải xong -&gt; Bộ điều khiển tự động quan sát DOM qua MutationObserver, gắn Spotlight ngay khi phần tử xuất hiện.</w:t>
      </w:r>
    </w:p>
    <w:p>
      <w:pPr>
        <w:pStyle w:val="Heading1"/>
        <w:spacing w:after="120" w:before="260"/>
      </w:pPr>
      <w:r>
        <w:rPr>
          <w:rFonts w:ascii="Times New Roman" w:cs="Times New Roman" w:eastAsia="Times New Roman" w:hAnsi="Times New Roman"/>
          <w:b/>
          <w:bCs/>
          <w:color w:val="003B95"/>
          <w:sz w:val="30"/>
          <w:szCs w:val="30"/>
        </w:rPr>
        <w:t xml:space="preserve">4. YÊU CẦU PHI CHỨC NĂNG (NON-FUNCTIONAL REQUIREMENTS - ISO/IEC 25010)</w:t>
      </w:r>
    </w:p>
    <w:p>
      <w:pPr>
        <w:pStyle w:val="Heading2"/>
        <w:spacing w:after="80" w:before="180"/>
      </w:pPr>
      <w:r>
        <w:rPr>
          <w:rFonts w:ascii="Times New Roman" w:cs="Times New Roman" w:eastAsia="Times New Roman" w:hAnsi="Times New Roman"/>
          <w:b/>
          <w:bCs/>
          <w:color w:val="0084FF"/>
          <w:sz w:val="26"/>
          <w:szCs w:val="26"/>
        </w:rPr>
        <w:t xml:space="preserve">Hiệu Năng &amp; Thời Gian Đáp Ứng (Performance &amp; Latency)</w:t>
      </w:r>
    </w:p>
    <w:p>
      <w:pPr>
        <w:spacing w:after="60" w:before="50" w:line="260"/>
        <w:ind w:left="360"/>
        <w:jc w:val="left"/>
      </w:pPr>
      <w:r>
        <w:rPr>
          <w:rFonts w:ascii="Times New Roman" w:cs="Times New Roman" w:eastAsia="Times New Roman" w:hAnsi="Times New Roman"/>
          <w:color w:val="1E293B"/>
          <w:sz w:val="22"/>
          <w:szCs w:val="22"/>
        </w:rPr>
        <w:t xml:space="preserve">Thời gian đáp ứng API thông thường: &lt; 150ms trên 95% request.</w:t>
      </w:r>
    </w:p>
    <w:p>
      <w:pPr>
        <w:spacing w:after="60" w:before="50" w:line="260"/>
        <w:ind w:left="360"/>
        <w:jc w:val="left"/>
      </w:pPr>
      <w:r>
        <w:rPr>
          <w:rFonts w:ascii="Times New Roman" w:cs="Times New Roman" w:eastAsia="Times New Roman" w:hAnsi="Times New Roman"/>
          <w:color w:val="1E293B"/>
          <w:sz w:val="22"/>
          <w:szCs w:val="22"/>
        </w:rPr>
        <w:t xml:space="preserve">Tốc độ quét nhận diện mã QR tại Cổng Soát Vé: &lt; 0.2s (200ms).</w:t>
      </w:r>
    </w:p>
    <w:p>
      <w:pPr>
        <w:spacing w:after="60" w:before="50" w:line="260"/>
        <w:ind w:left="360"/>
        <w:jc w:val="left"/>
      </w:pPr>
      <w:r>
        <w:rPr>
          <w:rFonts w:ascii="Times New Roman" w:cs="Times New Roman" w:eastAsia="Times New Roman" w:hAnsi="Times New Roman"/>
          <w:color w:val="1E293B"/>
          <w:sz w:val="22"/>
          <w:szCs w:val="22"/>
        </w:rPr>
        <w:t xml:space="preserve">Thời gian tải trang ban đầu (First Contentful Paint): &lt; 1.5s trên mạng 4G.</w:t>
      </w:r>
    </w:p>
    <w:p>
      <w:pPr>
        <w:spacing w:after="60" w:before="50" w:line="260"/>
        <w:ind w:left="360"/>
        <w:jc w:val="left"/>
      </w:pPr>
      <w:r>
        <w:rPr>
          <w:rFonts w:ascii="Times New Roman" w:cs="Times New Roman" w:eastAsia="Times New Roman" w:hAnsi="Times New Roman"/>
          <w:color w:val="1E293B"/>
          <w:sz w:val="22"/>
          <w:szCs w:val="22"/>
        </w:rPr>
        <w:t xml:space="preserve">Tốc độ đẩy thông báo thời gian thực qua WebSocket: &lt; 50ms.</w:t>
      </w:r>
    </w:p>
    <w:p>
      <w:pPr>
        <w:pStyle w:val="Heading2"/>
        <w:spacing w:after="80" w:before="180"/>
      </w:pPr>
      <w:r>
        <w:rPr>
          <w:rFonts w:ascii="Times New Roman" w:cs="Times New Roman" w:eastAsia="Times New Roman" w:hAnsi="Times New Roman"/>
          <w:b/>
          <w:bCs/>
          <w:color w:val="0084FF"/>
          <w:sz w:val="26"/>
          <w:szCs w:val="26"/>
        </w:rPr>
        <w:t xml:space="preserve">Bảo Mật &amp; Kiểm Soát Truy Cập (Security &amp; Access Control)</w:t>
      </w:r>
    </w:p>
    <w:p>
      <w:pPr>
        <w:spacing w:after="60" w:before="50" w:line="260"/>
        <w:ind w:left="360"/>
        <w:jc w:val="left"/>
      </w:pPr>
      <w:r>
        <w:rPr>
          <w:rFonts w:ascii="Times New Roman" w:cs="Times New Roman" w:eastAsia="Times New Roman" w:hAnsi="Times New Roman"/>
          <w:color w:val="1E293B"/>
          <w:sz w:val="22"/>
          <w:szCs w:val="22"/>
        </w:rPr>
        <w:t xml:space="preserve">Mã hóa đường truyền dữ liệu 100% bằng HTTPS TLS 1.3 và WSS.</w:t>
      </w:r>
    </w:p>
    <w:p>
      <w:pPr>
        <w:spacing w:after="60" w:before="50" w:line="260"/>
        <w:ind w:left="360"/>
        <w:jc w:val="left"/>
      </w:pPr>
      <w:r>
        <w:rPr>
          <w:rFonts w:ascii="Times New Roman" w:cs="Times New Roman" w:eastAsia="Times New Roman" w:hAnsi="Times New Roman"/>
          <w:color w:val="1E293B"/>
          <w:sz w:val="22"/>
          <w:szCs w:val="22"/>
        </w:rPr>
        <w:t xml:space="preserve">Mật khẩu người dùng được băm an toàn bằng thuật toán Bcrypt với Salt 10 vòng.</w:t>
      </w:r>
    </w:p>
    <w:p>
      <w:pPr>
        <w:spacing w:after="60" w:before="50" w:line="260"/>
        <w:ind w:left="360"/>
        <w:jc w:val="left"/>
      </w:pPr>
      <w:r>
        <w:rPr>
          <w:rFonts w:ascii="Times New Roman" w:cs="Times New Roman" w:eastAsia="Times New Roman" w:hAnsi="Times New Roman"/>
          <w:color w:val="1E293B"/>
          <w:sz w:val="22"/>
          <w:szCs w:val="22"/>
        </w:rPr>
        <w:t xml:space="preserve">Tự động khóa tài khoản tạm thời trong 15 phút nếu nhập sai mật khẩu quá 5 lần.</w:t>
      </w:r>
    </w:p>
    <w:p>
      <w:pPr>
        <w:spacing w:after="60" w:before="50" w:line="260"/>
        <w:ind w:left="360"/>
        <w:jc w:val="left"/>
      </w:pPr>
      <w:r>
        <w:rPr>
          <w:rFonts w:ascii="Times New Roman" w:cs="Times New Roman" w:eastAsia="Times New Roman" w:hAnsi="Times New Roman"/>
          <w:color w:val="1E293B"/>
          <w:sz w:val="22"/>
          <w:szCs w:val="22"/>
        </w:rPr>
        <w:t xml:space="preserve">Phân quyền theo vai trò RBAC 5 cấp bậc nghiêm ngặt kết hợp chặn cứng quyền duyệt hội viên của Ban Thư Ký.</w:t>
      </w:r>
    </w:p>
    <w:p>
      <w:pPr>
        <w:pStyle w:val="Heading2"/>
        <w:spacing w:after="80" w:before="180"/>
      </w:pPr>
      <w:r>
        <w:rPr>
          <w:rFonts w:ascii="Times New Roman" w:cs="Times New Roman" w:eastAsia="Times New Roman" w:hAnsi="Times New Roman"/>
          <w:b/>
          <w:bCs/>
          <w:color w:val="0084FF"/>
          <w:sz w:val="26"/>
          <w:szCs w:val="26"/>
        </w:rPr>
        <w:t xml:space="preserve">Độ Tin Cậy &amp; Tính Sẵn Sàng (Reliability &amp; High Availability)</w:t>
      </w:r>
    </w:p>
    <w:p>
      <w:pPr>
        <w:spacing w:after="60" w:before="50" w:line="260"/>
        <w:ind w:left="360"/>
        <w:jc w:val="left"/>
      </w:pPr>
      <w:r>
        <w:rPr>
          <w:rFonts w:ascii="Times New Roman" w:cs="Times New Roman" w:eastAsia="Times New Roman" w:hAnsi="Times New Roman"/>
          <w:color w:val="1E293B"/>
          <w:sz w:val="22"/>
          <w:szCs w:val="22"/>
        </w:rPr>
        <w:t xml:space="preserve">Hệ thống cam kết độ sẵn sàng hoạt động đạt tối thiểu 99.9% (Uptime).</w:t>
      </w:r>
    </w:p>
    <w:p>
      <w:pPr>
        <w:spacing w:after="60" w:before="50" w:line="260"/>
        <w:ind w:left="360"/>
        <w:jc w:val="left"/>
      </w:pPr>
      <w:r>
        <w:rPr>
          <w:rFonts w:ascii="Times New Roman" w:cs="Times New Roman" w:eastAsia="Times New Roman" w:hAnsi="Times New Roman"/>
          <w:color w:val="1E293B"/>
          <w:sz w:val="22"/>
          <w:szCs w:val="22"/>
        </w:rPr>
        <w:t xml:space="preserve">Cơ chế sao lưu dữ liệu tự động hàng ngày lúc 03:00 AM, lưu trữ phân tán 30 ngày.</w:t>
      </w:r>
    </w:p>
    <w:p>
      <w:pPr>
        <w:spacing w:after="60" w:before="50" w:line="260"/>
        <w:ind w:left="360"/>
        <w:jc w:val="left"/>
      </w:pPr>
      <w:r>
        <w:rPr>
          <w:rFonts w:ascii="Times New Roman" w:cs="Times New Roman" w:eastAsia="Times New Roman" w:hAnsi="Times New Roman"/>
          <w:color w:val="1E293B"/>
          <w:sz w:val="22"/>
          <w:szCs w:val="22"/>
        </w:rPr>
        <w:t xml:space="preserve">Thời gian phục hồi dịch vụ sau thảm họa (RTO) &lt; 2 giờ; Mức mất mát dữ liệu (RPO) &lt; 24 giờ.</w:t>
      </w:r>
    </w:p>
    <w:p>
      <w:pPr>
        <w:pStyle w:val="Heading1"/>
        <w:spacing w:after="120" w:before="260"/>
      </w:pPr>
      <w:r>
        <w:rPr>
          <w:rFonts w:ascii="Times New Roman" w:cs="Times New Roman" w:eastAsia="Times New Roman" w:hAnsi="Times New Roman"/>
          <w:b/>
          <w:bCs/>
          <w:color w:val="003B95"/>
          <w:sz w:val="30"/>
          <w:szCs w:val="30"/>
        </w:rPr>
        <w:t xml:space="preserve">5. GIAO DIỆN HỆ THỐNG &amp; KIẾN TRÚC DỮ LIỆU (SYSTEM INTERFACES)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Quy Chuẩn Giao Diện Người Dùng (UI/UX Guidelines):</w:t>
      </w:r>
      <w:r>
        <w:rPr>
          <w:rFonts w:ascii="Times New Roman" w:cs="Times New Roman" w:eastAsia="Times New Roman" w:hAnsi="Times New Roman"/>
          <w:b w:val="false"/>
          <w:bCs w:val="false"/>
          <w:i w:val="false"/>
          <w:iCs w:val="false"/>
          <w:color w:val="1E293B"/>
          <w:sz w:val="24"/>
          <w:szCs w:val="24"/>
        </w:rPr>
        <w:br/>
        <w:t xml:space="preserve">  - Màu sắc chủ đạo: Xanh Navy `#003B95` và Vàng Ánh Kim Amber Gold `#F59E0B`.</w:t>
      </w:r>
      <w:r>
        <w:rPr>
          <w:rFonts w:ascii="Times New Roman" w:cs="Times New Roman" w:eastAsia="Times New Roman" w:hAnsi="Times New Roman"/>
          <w:b w:val="false"/>
          <w:bCs w:val="false"/>
          <w:i w:val="false"/>
          <w:iCs w:val="false"/>
          <w:color w:val="1E293B"/>
          <w:sz w:val="24"/>
          <w:szCs w:val="24"/>
        </w:rPr>
        <w:br/>
        <w:t xml:space="preserve">  - Tuyệt đối cấm sử dụng nút bấm màu đen thuần `#000000`.</w:t>
      </w:r>
      <w:r>
        <w:rPr>
          <w:rFonts w:ascii="Times New Roman" w:cs="Times New Roman" w:eastAsia="Times New Roman" w:hAnsi="Times New Roman"/>
          <w:b w:val="false"/>
          <w:bCs w:val="false"/>
          <w:i w:val="false"/>
          <w:iCs w:val="false"/>
          <w:color w:val="1E293B"/>
          <w:sz w:val="24"/>
          <w:szCs w:val="24"/>
        </w:rPr>
        <w:br/>
        <w:t xml:space="preserve">  - Bảng dữ liệu hỗ trợ cuộn ngang chuẩn với Cột STT cố định bên trái và Cột Thao tác cố định bên phải.</w:t>
      </w:r>
      <w:r>
        <w:rPr>
          <w:rFonts w:ascii="Times New Roman" w:cs="Times New Roman" w:eastAsia="Times New Roman" w:hAnsi="Times New Roman"/>
          <w:b w:val="false"/>
          <w:bCs w:val="false"/>
          <w:i w:val="false"/>
          <w:iCs w:val="false"/>
          <w:color w:val="1E293B"/>
          <w:sz w:val="24"/>
          <w:szCs w:val="24"/>
        </w:rPr>
        <w:br/>
        <w:t xml:space="preserve">* Giao Diện Phần Cứng &amp; Thẻ Thông Minh (Hardware/NFC Interfaces):</w:t>
      </w:r>
      <w:r>
        <w:rPr>
          <w:rFonts w:ascii="Times New Roman" w:cs="Times New Roman" w:eastAsia="Times New Roman" w:hAnsi="Times New Roman"/>
          <w:b w:val="false"/>
          <w:bCs w:val="false"/>
          <w:i w:val="false"/>
          <w:iCs w:val="false"/>
          <w:color w:val="1E293B"/>
          <w:sz w:val="24"/>
          <w:szCs w:val="24"/>
        </w:rPr>
        <w:br/>
        <w:t xml:space="preserve">  - Chip NFC tần số 13.56MHz tương thích chuẩn ISO/IEC 14443 Type A.</w:t>
      </w:r>
      <w:r>
        <w:rPr>
          <w:rFonts w:ascii="Times New Roman" w:cs="Times New Roman" w:eastAsia="Times New Roman" w:hAnsi="Times New Roman"/>
          <w:b w:val="false"/>
          <w:bCs w:val="false"/>
          <w:i w:val="false"/>
          <w:iCs w:val="false"/>
          <w:color w:val="1E293B"/>
          <w:sz w:val="24"/>
          <w:szCs w:val="24"/>
        </w:rPr>
        <w:br/>
        <w:t xml:space="preserve">  - Chạm mặt sau thẻ vào smartphone để mở liên kết công khai `/card/:slug`.</w:t>
      </w:r>
      <w:r>
        <w:rPr>
          <w:rFonts w:ascii="Times New Roman" w:cs="Times New Roman" w:eastAsia="Times New Roman" w:hAnsi="Times New Roman"/>
          <w:b w:val="false"/>
          <w:bCs w:val="false"/>
          <w:i w:val="false"/>
          <w:iCs w:val="false"/>
          <w:color w:val="1E293B"/>
          <w:sz w:val="24"/>
          <w:szCs w:val="24"/>
        </w:rPr>
        <w:br/>
        <w:t xml:space="preserve">* Kiến Trúc Cơ Sở Dữ Liệu PostgreSQL (Prisma ORM):</w:t>
      </w:r>
      <w:r>
        <w:rPr>
          <w:rFonts w:ascii="Times New Roman" w:cs="Times New Roman" w:eastAsia="Times New Roman" w:hAnsi="Times New Roman"/>
          <w:b w:val="false"/>
          <w:bCs w:val="false"/>
          <w:i w:val="false"/>
          <w:iCs w:val="false"/>
          <w:color w:val="1E293B"/>
          <w:sz w:val="24"/>
          <w:szCs w:val="24"/>
        </w:rPr>
        <w:br/>
        <w:t xml:space="preserve">  - Bảng hội viên: `members` (liên kết `vione_users` qua `user_id`).</w:t>
      </w:r>
      <w:r>
        <w:rPr>
          <w:rFonts w:ascii="Times New Roman" w:cs="Times New Roman" w:eastAsia="Times New Roman" w:hAnsi="Times New Roman"/>
          <w:b w:val="false"/>
          <w:bCs w:val="false"/>
          <w:i w:val="false"/>
          <w:iCs w:val="false"/>
          <w:color w:val="1E293B"/>
          <w:sz w:val="24"/>
          <w:szCs w:val="24"/>
        </w:rPr>
        <w:br/>
        <w:t xml:space="preserve">  - Bảng danh thiếp số: `member_business_cards` (chứa slug, branding, liên kết mạng xã hội).</w:t>
      </w:r>
      <w:r>
        <w:rPr>
          <w:rFonts w:ascii="Times New Roman" w:cs="Times New Roman" w:eastAsia="Times New Roman" w:hAnsi="Times New Roman"/>
          <w:b w:val="false"/>
          <w:bCs w:val="false"/>
          <w:i w:val="false"/>
          <w:iCs w:val="false"/>
          <w:color w:val="1E293B"/>
          <w:sz w:val="24"/>
          <w:szCs w:val="24"/>
        </w:rPr>
        <w:br/>
        <w:t xml:space="preserve">  - Bảng sự kiện: `events`, `event_ticket_types`, `event_registrations`, `member_checkins`.</w:t>
      </w:r>
      <w:r>
        <w:rPr>
          <w:rFonts w:ascii="Times New Roman" w:cs="Times New Roman" w:eastAsia="Times New Roman" w:hAnsi="Times New Roman"/>
          <w:b w:val="false"/>
          <w:bCs w:val="false"/>
          <w:i w:val="false"/>
          <w:iCs w:val="false"/>
          <w:color w:val="1E293B"/>
          <w:sz w:val="24"/>
          <w:szCs w:val="24"/>
        </w:rPr>
        <w:br/>
        <w:t xml:space="preserve">  - Bảng tài chính &amp; hội phí: `invoices`, `associations`.</w:t>
      </w:r>
      <w:r>
        <w:rPr>
          <w:rFonts w:ascii="Times New Roman" w:cs="Times New Roman" w:eastAsia="Times New Roman" w:hAnsi="Times New Roman"/>
          <w:b w:val="false"/>
          <w:bCs w:val="false"/>
          <w:i w:val="false"/>
          <w:iCs w:val="false"/>
          <w:color w:val="1E293B"/>
          <w:sz w:val="24"/>
          <w:szCs w:val="24"/>
        </w:rPr>
        <w:br/>
        <w:t xml:space="preserve">* Giao Diện Dịch Vụ Bên Ngoài (External APIs):</w:t>
      </w:r>
      <w:r>
        <w:rPr>
          <w:rFonts w:ascii="Times New Roman" w:cs="Times New Roman" w:eastAsia="Times New Roman" w:hAnsi="Times New Roman"/>
          <w:b w:val="false"/>
          <w:bCs w:val="false"/>
          <w:i w:val="false"/>
          <w:iCs w:val="false"/>
          <w:color w:val="1E293B"/>
          <w:sz w:val="24"/>
          <w:szCs w:val="24"/>
        </w:rPr>
        <w:br/>
        <w:t xml:space="preserve">  - Cổng thanh toán VietQR Napas 24/7 (Sinh mã QR động chuyển khoản liên ngân hàng).</w:t>
      </w:r>
      <w:r>
        <w:rPr>
          <w:rFonts w:ascii="Times New Roman" w:cs="Times New Roman" w:eastAsia="Times New Roman" w:hAnsi="Times New Roman"/>
          <w:b w:val="false"/>
          <w:bCs w:val="false"/>
          <w:i w:val="false"/>
          <w:iCs w:val="false"/>
          <w:color w:val="1E293B"/>
          <w:sz w:val="24"/>
          <w:szCs w:val="24"/>
        </w:rPr>
        <w:br/>
        <w:t xml:space="preserve">  - Dịch vụ thư điện tử SMTP Gmail Relay (`smtp.gmail.com:465`).</w:t>
      </w:r>
      <w:r>
        <w:rPr>
          <w:rFonts w:ascii="Times New Roman" w:cs="Times New Roman" w:eastAsia="Times New Roman" w:hAnsi="Times New Roman"/>
          <w:b w:val="false"/>
          <w:bCs w:val="false"/>
          <w:i w:val="false"/>
          <w:iCs w:val="false"/>
          <w:color w:val="1E293B"/>
          <w:sz w:val="24"/>
          <w:szCs w:val="24"/>
        </w:rPr>
        <w:br/>
        <w:t xml:space="preserve">  - Dịch vụ lưu trữ đối tượng MinIO S3 Compatible Object Storage.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before="0"/>
      <w:jc w:val="right"/>
    </w:pPr>
    <w:r>
      <w:rPr>
        <w:rFonts w:ascii="Times New Roman" w:cs="Times New Roman" w:eastAsia="Times New Roman" w:hAnsi="Times New Roman"/>
        <w:i/>
        <w:iCs/>
        <w:color w:val="64748B"/>
        <w:sz w:val="18"/>
        <w:szCs w:val="18"/>
      </w:rPr>
      <w:t xml:space="preserve">CLB DOANH NHÂN CEO 1983 (HANOIBA) | Software Requirements Specification · SRS-02-APP-CEO1983-2026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2026-10-06T03:39:41.212Z</dcterms:created>
  <dcterms:modified xsi:type="dcterms:W3CDTF">2026-10-06T03:39:41.212Z</dcterms:modified>
</cp:coreProperties>
</file>

<file path=docProps/custom.xml><?xml version="1.0" encoding="utf-8"?>
<Properties xmlns="http://schemas.openxmlformats.org/officeDocument/2006/custom-properties" xmlns:vt="http://schemas.openxmlformats.org/officeDocument/2006/docPropsVTypes"/>
</file>