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spacing w:after="40"/>
      </w:pPr>
      <w:r>
        <w:rPr>
          <w:rFonts w:ascii="Arial" w:hAnsi="Arial"/>
          <w:b/>
          <w:color w:val="B8860B"/>
          <w:sz w:val="22"/>
        </w:rPr>
        <w:t>CLB DOANH NHÂN CEO 1983 (HANOIBA)  ·  ĐƠN VỊ CÔNG NGHỆ VICONNECT</w:t>
      </w:r>
    </w:p>
    <w:p>
      <w:pPr>
        <w:spacing w:after="60"/>
      </w:pPr>
      <w:r>
        <w:rPr>
          <w:rFonts w:ascii="Arial" w:hAnsi="Arial"/>
          <w:b/>
          <w:color w:val="1F3864"/>
          <w:sz w:val="32"/>
        </w:rPr>
        <w:t>BẢNG TỔNG HỢP TIẾP THU Ý KIẾN &amp; GIẢI PHÁP VICONNECT (BẢN TINH GỌN)</w:t>
      </w:r>
    </w:p>
    <w:p>
      <w:pPr>
        <w:pBdr>
          <w:bottom w:val="single" w:color="B8860B" w:sz="12" w:space="6"/>
        </w:pBdr>
        <w:spacing w:after="140"/>
      </w:pPr>
      <w:r>
        <w:rPr>
          <w:rFonts w:ascii="Arial" w:hAnsi="Arial"/>
          <w:color w:val="475467"/>
          <w:sz w:val="18"/>
        </w:rPr>
        <w:t>Căn cứ buổi họp ngày 21/10/2026  ·  Bản tóm tắt điều hành ít chữ, trực quan  ·  Ngày lập: 23/10/2026</w:t>
      </w:r>
    </w:p>
    <w:p>
      <w:pPr>
        <w:spacing w:before="100" w:after="60"/>
      </w:pPr>
      <w:r>
        <w:rPr>
          <w:rFonts w:ascii="Arial" w:hAnsi="Arial"/>
          <w:b/>
          <w:color w:val="1F3864"/>
          <w:sz w:val="22"/>
        </w:rPr>
        <w:t>I. TỔNG QUAN CAM KẾT TIẾN ĐỘ ĐỢT 1 (HOÀN THÀNH TRƯỚC 05/11/2026)</w:t>
      </w:r>
    </w:p>
    <w:p>
      <w:pPr>
        <w:spacing w:after="60"/>
      </w:pPr>
      <w:r>
        <w:rPr>
          <w:rFonts w:ascii="Arial" w:hAnsi="Arial"/>
          <w:b/>
          <w:color w:val="1F3864"/>
          <w:sz w:val="18"/>
        </w:rPr>
        <w:t xml:space="preserve">Mục tiêu cốt lõi: </w:t>
      </w:r>
      <w:r>
        <w:rPr>
          <w:rFonts w:ascii="Arial" w:hAnsi="Arial"/>
          <w:sz w:val="18"/>
        </w:rPr>
        <w:t>Đơn giản hóa cho hội viên dùng thường xuyên · Biến dữ liệu thành công cụ quản trị sắc bén cho Ban Điều Hành.</w:t>
      </w:r>
    </w:p>
    <w:p>
      <w:pPr>
        <w:spacing w:after="140"/>
      </w:pPr>
      <w:r>
        <w:rPr>
          <w:rFonts w:ascii="Arial" w:hAnsi="Arial"/>
          <w:b/>
          <w:color w:val="1F3864"/>
          <w:sz w:val="18"/>
        </w:rPr>
        <w:t xml:space="preserve">3 Trạng thái triển khai: </w:t>
      </w:r>
      <w:r>
        <w:rPr>
          <w:rFonts w:ascii="Arial" w:hAnsi="Arial"/>
          <w:b/>
          <w:color w:val="059669"/>
          <w:sz w:val="18"/>
        </w:rPr>
        <w:t>🟢 ĐÃ SẴN SÀNG (02 mục)</w:t>
      </w:r>
      <w:r>
        <w:rPr>
          <w:rFonts w:ascii="Arial" w:hAnsi="Arial"/>
          <w:sz w:val="18"/>
        </w:rPr>
        <w:t xml:space="preserve">  ·  </w:t>
      </w:r>
      <w:r>
        <w:rPr>
          <w:rFonts w:ascii="Arial" w:hAnsi="Arial"/>
          <w:b/>
          <w:color w:val="D97706"/>
          <w:sz w:val="18"/>
        </w:rPr>
        <w:t>🟡 ĐANG TRIỂN KHAI (11 mục - trước 05/11)</w:t>
      </w:r>
      <w:r>
        <w:rPr>
          <w:rFonts w:ascii="Arial" w:hAnsi="Arial"/>
          <w:sz w:val="18"/>
        </w:rPr>
        <w:t xml:space="preserve">  ·  </w:t>
      </w:r>
      <w:r>
        <w:rPr>
          <w:rFonts w:ascii="Arial" w:hAnsi="Arial"/>
          <w:b/>
          <w:color w:val="1D4ED8"/>
          <w:sz w:val="18"/>
        </w:rPr>
        <w:t>🔵 KẾ HOẠCH TIẾP THEO (02 mục - trước 10/11)</w:t>
      </w:r>
    </w:p>
    <w:p>
      <w:pPr>
        <w:spacing w:before="140" w:after="100"/>
      </w:pPr>
      <w:r>
        <w:rPr>
          <w:rFonts w:ascii="Arial" w:hAnsi="Arial"/>
          <w:b/>
          <w:color w:val="1F3864"/>
          <w:sz w:val="22"/>
        </w:rPr>
        <w:t>II. BẢNG ĐỐI SOÁT 15 Ý KIẾN HỌP &amp; GIẢI PHÁP TRỌNG TÂM</w:t>
      </w:r>
    </w:p>
    <w:tbl>
      <w:tblPr>
        <w:tblW w:w="15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400"/>
        <w:gridCol w:w="1900"/>
        <w:gridCol w:w="1400"/>
        <w:gridCol w:w="1900"/>
        <w:gridCol w:w="900"/>
        <w:gridCol w:w="1100"/>
        <w:gridCol w:w="4078"/>
        <w:gridCol w:w="1900"/>
      </w:tblGrid>
      <w:tr>
        <w:trPr>
          <w:cantSplit/>
          <w:tblHeader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STT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Hạng mục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Vấn đề cần sửa (CLB)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Mục đích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Đề xuất giải pháp (CLB)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Người góp ý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Ưu tiên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Giải Pháp &amp; Ý Tưởng ViConnect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(Bản Tinh Gọn - Trọng Tâm)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Trạng Thái &amp; Kế Hoạch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b/>
                <w:bCs/>
              </w:rPr>
              <w:t xml:space="preserve">(Đợt 1: Trước 05/11/2026)</w:t>
            </w:r>
          </w:p>
        </w:tc>
      </w:tr>
      <w:tr>
        <w:trPr>
          <w:cantSplit/>
        </w:trPr>
        <w:tc>
          <w:tcPr>
            <w:tcW w:w="15138" w:type="dxa"/>
            <w:gridSpan w:val="9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  <w:color w:val="1F3864"/>
                <w:b/>
                <w:bCs/>
              </w:rPr>
              <w:t xml:space="preserve">A. GIAO DIỆN &amp; THẺ HỘI VIÊN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Trang chủ ứng dụng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Trang chủ có 8 ô tính năng nhanh, dàn trải.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Đơn giản hóa để hội viên dùng thường xuyên.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Rút gọn quanh 4 chức năng: Sự kiện, Tìm hội viên, Cơ hội, Góc hội viên.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Tuấn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Thành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Rút gọn 4 tính năng cốt lõi (Sự kiện, Danh bạ, Cơ hội, Mạng lưới) + Cho phép tự chọn phím tắt cá nhân hóa.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1FAE5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065F46"/>
                <w:b/>
                <w:bCs/>
              </w:rPr>
              <w:t xml:space="preserve">🟢 ĐÃ SẴN SÀNG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065F46"/>
                <w:b/>
                <w:bCs/>
              </w:rPr>
              <w:t xml:space="preserve">(Nền tảng sẵn có (Đợt 1))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2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Thẻ hội viên thông minh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có tùy chọn ẩn/hiện email, SĐT trên thẻ.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Bảo vệ quyền riêng tư của hội viên.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Thêm công tắc ẩn/hiện email, SĐT. Tinh giản giao diện thẻ.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Ban Thư ký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Bổ sung công tắc Ẩn/Hiện SĐT &amp; Email độc lập; tự động gắn huy hiệu xác thực bảo mật khi chia sẻ đối ngoại.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1FAE5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065F46"/>
                <w:b/>
                <w:bCs/>
              </w:rPr>
              <w:t xml:space="preserve">🟢 ĐÃ SẴN SÀNG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065F46"/>
                <w:b/>
                <w:bCs/>
              </w:rPr>
              <w:t xml:space="preserve">(Nền tảng sẵn có (Đợt 1))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3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Đặc quyền &amp; Gian hàng số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Đặc quyền đang nằm chung tính năng nhanh.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Tạo kênh quyền lợi riêng; mở hướng gian hàng số.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Tách thành tính năng riêng. Nghiên cứu mô hình gian hàng triển lãm.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Tuấn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Trung bình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Tách phân hệ Đặc Quyền chuyên biệt + Xây dựng "Gian Hàng Doanh Nghiệp Số" độc quyền (5 sản phẩm tiêu biểu / MST).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15138" w:type="dxa"/>
            <w:gridSpan w:val="9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  <w:color w:val="1F3864"/>
                <w:b/>
                <w:bCs/>
              </w:rPr>
              <w:t xml:space="preserve">B. XÚC TIẾN THƯƠNG MẠI B2B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4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Hạn mức Sàn B2B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giới hạn số sản phẩm mỗi doanh nghiệp.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Giữ sàn gọn, đủ tải; chống spam.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Giới hạn tối đa 5 sản phẩm cần bán cho mỗi doanh nghiệp.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Thành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Áp dụng hạn mức chuẩn tối đa 5 sản phẩm/doanh nghiệp; tối ưu 80% hạ tầng lưu trữ với công nghệ nén ảnh WebP.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5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Bộ lọc Cơ hội hợp tác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Cần tra cứu theo ngành nghề; thông tin cần thu gọn.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Doanh nghiệp tìm đúng đối tượng cần.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Bổ sung tra cứu, lọc ngành nghề; giữ mức cơ bản mua/bán.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Thành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Tuấn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Phân luồng 2 chiều (🛒 Cần Mua / 📦 Cần Bán) + Tích hợp bộ lọc 10 ngành nghề trọng điểm HanoiBA.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6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Giới thiệu hội viên (Voucher)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có cơ chế giới thiệu &amp; voucher; mục quảng cáo chưa rõ.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Khuyến khích hội viên giới thiệu mở rộng mạng lưới.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Giới thiệu nhận voucher tri ân; không làm affiliate.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Thành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Trung bình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Cấp mã mời / QR định danh riêng; tặng Voucher đặc quyền VIP khi giới thiệu thành công (tuyệt đối không làm affiliate).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7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Ghi nhận doanh số B2B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phân biệt Cơ hội với Kết nối có doanh thu.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Đo được hiệu quả giao thương thực tế của CLB.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Tách 2 trạng thái Cơ hội &amp; Kết nối. Ghi nhận giao dịch.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Phương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Tách quy trình 2 bước (Cơ hội -&gt; Kết nối 1-1); xác thực hợp đồng chéo 2 bên để đo lường chính xác dòng tiền CLB.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15138" w:type="dxa"/>
            <w:gridSpan w:val="9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  <w:color w:val="1F3864"/>
                <w:b/>
                <w:bCs/>
              </w:rPr>
              <w:t xml:space="preserve">C. SỰ KIỆN &amp; SINH HOẠT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8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Vé điện tử &amp; Thanh toán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Vé chỉ gửi qua email; chưa có Zalo OA &amp; VNPAY.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Thuận tiện thanh toán; nhận tin kênh quen thuộc.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Gửi vé qua Zalo OA; tích hợp thanh toán VNPAY/VietQR.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BĐH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Vé QR gắn mã chống spam + Tự động gửi thông báo vé qua Zalo OA (ZNS) + Sẵn sàng tích hợp cổng VietQR &amp; VNPAY.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BEAFE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1E40AF"/>
                <w:b/>
                <w:bCs/>
              </w:rPr>
              <w:t xml:space="preserve">🔵 KẾ HOẠCH TIẾP THEO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1E40AF"/>
                <w:b/>
                <w:bCs/>
              </w:rPr>
              <w:t xml:space="preserve">(Phối hợp kết nối trước 10/11/2026)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9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Check-in gắn 2 dòng lợi ích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Check-in chưa gắn với lợi ích cụ thể.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Khuyến khích hội viên tham gia sự kiện.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Phát triển 2 dòng tính năng check-in gắn với lợi ích hội viên.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BĐH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Cần làm rõ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Dòng 1: Mở khóa danh bạ hội trường để kết nối tức thì; Dòng 2: Tích điểm chuyên cần &amp; Quay số may mắn Lucky Draw.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10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Lịch họp &amp; Phễu Onboarding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Lịch họp chưa kèm thống kê; chưa có tiêu chí gia nhập.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Đánh giá mức độ gặp gỡ; đặt điều kiện gia nhập.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Lịch họp kèm thống kê; buộc tham gia họp định hướng mới vào CLB.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Phương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Trung bình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Số hóa quản trị lịch họp các ban kèm link/QR điểm danh; buộc tham gia buổi đào tạo định hướng mới phê duyệt hội viên.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15138" w:type="dxa"/>
            <w:gridSpan w:val="9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  <w:color w:val="1F3864"/>
                <w:b/>
                <w:bCs/>
              </w:rPr>
              <w:t xml:space="preserve">D. QUẢN TRỊ CRM &amp; BÁO CÁO ĐIỀU HÀNH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11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Chuẩn hóa CSDL hội viên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Thông tin hồ sơ cần chuẩn hóa; ngày sinh chưa đủ.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Làm nền cho chăm sóc hội viên và báo cáo.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Rà soát chuẩn hóa hồ sơ hội viên. Cập nhật ngày sinh.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Phương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Trước triển khai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Công cụ Import Excel đối soát lỗi tự động; gửi nhắc cập nhật ngày sinh nhận quà; ViConnect hỗ trợ làm sạch trong 24h.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BEAFE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1E40AF"/>
                <w:b/>
                <w:bCs/>
              </w:rPr>
              <w:t xml:space="preserve">🔵 KẾ HOẠCH TIẾP THEO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1E40AF"/>
                <w:b/>
                <w:bCs/>
              </w:rPr>
              <w:t xml:space="preserve">(Hỗ trợ nạp CSDL trước 10/11/2026)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12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Chỉ số sức khỏe &amp; Cảnh báo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có chỉ số tích cực; chưa cảnh báo ít hoạt động.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Biến dữ liệu thành công cụ quản trị sắc bén.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Chỉ số sự kiện, họp, giao thương; cảnh báo hội viên trầm lắng.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Phương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Anh Tuấn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Đồ thị Bar &amp; Line tăng/giảm, bục vinh danh Top 3 gọn 1 hàng; tự động gắn cờ hội viên ít tương tác để BĐH chăm sóc.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13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Quản lý hội phí VietQR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có báo cáo phí và nhắc phí định kỳ.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Theo dõi, thu phí đúng hạn.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Báo cáo tình hình đóng phí. Nhắc phí định kỳ qua Zalo/SMS.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Phương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Cao · Đợt 1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Theo dõi niên độ 365 ngày (Hiệu lực / Sắp hạn / Nợ phí); tạo thông báo gắn VietQR động khớp tiền tự động; sẵn sàng nhắc Zalo.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14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Bộ Báo cáo Tháng/Quý/Năm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có mẫu báo cáo định kỳ theo kỳ.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Ban Điều Hành nắm tình hình CLB theo từng kỳ.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Thiết kế mẫu báo cáo tháng/quý: tài chính, giao thương, tích cực.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Phương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Trung bình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Mẫu báo cáo điều hành 4 trụ cột (Tài chính, Tích cực, Giao thương, Hội viên mới) xuất bản in A4 và file Excel tức thì.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  <w:tr>
        <w:trPr>
          <w:cantSplit/>
        </w:trPr>
        <w:tc>
          <w:tcPr>
            <w:tcW w:w="15138" w:type="dxa"/>
            <w:gridSpan w:val="9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9"/>
                <w:szCs w:val="19"/>
                <w:color w:val="1F3864"/>
                <w:b/>
                <w:bCs/>
              </w:rPr>
              <w:t xml:space="preserve">E. TRANG CÁ NHÂN HỘI VIÊN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1F3864"/>
                <w:b/>
                <w:bCs/>
              </w:rPr>
              <w:t xml:space="preserve">15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  <w:b/>
                <w:bCs/>
              </w:rPr>
              <w:t xml:space="preserve">Trang cá nhân &amp; Lịch sử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Chưa có trang tổng hợp lịch sử sự kiện &amp; cơ hội.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Hội viên xem lại hành trình gắn bó CLB.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Tổng hợp trên trang cá nhân: sự kiện, cơ hội, lịch sử giao thương.</w:t>
            </w:r>
          </w:p>
        </w:tc>
        <w:tc>
          <w:tcPr>
            <w:tcW w:w="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7"/>
                <w:szCs w:val="17"/>
                <w:color w:val="000000"/>
              </w:rPr>
              <w:t xml:space="preserve">Chị Dung</w:t>
            </w:r>
          </w:p>
        </w:tc>
        <w:tc>
          <w:tcPr>
            <w:tcW w:w="11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5"/>
                <w:szCs w:val="15"/>
                <w:color w:val="B54708"/>
                <w:b/>
                <w:bCs/>
              </w:rPr>
              <w:t xml:space="preserve">Trung bình</w:t>
            </w:r>
          </w:p>
        </w:tc>
        <w:tc>
          <w:tcPr>
            <w:tcW w:w="40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  <w:color w:val="111827"/>
              </w:rPr>
              <w:t xml:space="preserve">• Tái cấu trúc hồ sơ số sang trọng; xây dựng Dòng Thời Gian Hoạt Động (Timeline sự kiện, cơ hội, hợp đồng và kết nối 1-1).</w:t>
            </w:r>
          </w:p>
        </w:tc>
        <w:tc>
          <w:tcPr>
            <w:tcW w:w="19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EF3C7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🟡 ĐANG TRIỂN KHAI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color w:val="92400E"/>
                <w:b/>
                <w:bCs/>
              </w:rPr>
              <w:t xml:space="preserve">(Hoàn thiện trước 05/11/2026)</w:t>
            </w:r>
          </w:p>
        </w:tc>
      </w:tr>
    </w:tbl>
    <w:p>
      <w:pPr>
        <w:spacing w:before="160" w:after="100" w:line="260"/>
      </w:pPr>
      <w:r>
        <w:rPr>
          <w:rFonts w:ascii="Arial" w:hAnsi="Arial"/>
          <w:i/>
          <w:sz w:val="18"/>
          <w:color w:val="1F3864"/>
        </w:rPr>
        <w:t xml:space="preserve">Kính mời các Anh/Chị trong Ban Điều Hành xem xét Bảng đề xuất giải pháp chi tiết đính kèm và cho ý kiến chỉ đạo để ViConnect phối hợp triển khai đạt hiệu quả cao nhất phục vụ Hiệp hội. Trân trọng cảm ơn và kính chúc các Anh/Chị trong Ban Điều Hành luôn dồi dào sức khỏe, chúc CLB Doanh Nhân CEO 1983 ngày càng phát triển vững mạnh!</w:t>
      </w:r>
    </w:p>
    <w:p>
      <w:pPr>
        <w:spacing w:before="200" w:after="40"/>
        <w:jc w:val="right"/>
      </w:pPr>
      <w:r>
        <w:rPr>
          <w:rFonts w:ascii="Arial" w:hAnsi="Arial"/>
          <w:i/>
          <w:sz w:val="18"/>
          <w:color w:val="475467"/>
        </w:rPr>
        <w:t>Hà Nội, ngày 23 tháng 10 năm 2026</w:t>
      </w:r>
    </w:p>
    <w:p>
      <w:pPr>
        <w:spacing w:before="0" w:after="200"/>
        <w:jc w:val="right"/>
      </w:pPr>
      <w:r>
        <w:rPr>
          <w:rFonts w:ascii="Arial" w:hAnsi="Arial"/>
          <w:b/>
          <w:color w:val="1F3864"/>
          <w:sz w:val="20"/>
        </w:rPr>
        <w:t>ĐƠN VỊ PHÁT TRIỂN CÔNG NGHỆ VICONNECT   </w:t>
      </w:r>
    </w:p>
    <w:sectPr>
      <w:footerReference r:id="rId3" w:type="default"/>
      <w:pgSz w:w="16838" w:h="11906" w:orient="landscape"/>
      <w:pgMar w:top="700" w:right="850" w:bottom="7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DD138">
    <w:pPr>
      <w:pBdr>
        <w:top w:val="single" w:color="BFC8D6" w:sz="4" w:space="4"/>
      </w:pBdr>
      <w:tabs>
        <w:tab w:val="right" w:pos="15138"/>
      </w:tabs>
    </w:pPr>
    <w:r>
      <w:rPr>
        <w:rFonts w:ascii="Arial" w:hAnsi="Arial" w:eastAsia="Arial" w:cs="Arial"/>
        <w:color w:val="475467"/>
        <w:sz w:val="15"/>
        <w:szCs w:val="15"/>
      </w:rPr>
      <w:t>CLB CEO 1983  |  Bảng tổng hợp chỉnh sửa ứng dụng  |  21/10/2026</w:t>
    </w:r>
    <w:r>
      <w:rPr>
        <w:rFonts w:ascii="Arial" w:hAnsi="Arial" w:eastAsia="Arial" w:cs="Arial"/>
        <w:color w:val="475467"/>
        <w:sz w:val="15"/>
        <w:szCs w:val="15"/>
      </w:rPr>
      <w:tab/>
      <w:t xml:space="preserve">Trang </w:t>
    </w:r>
    <w:r>
      <w:rPr>
        <w:rFonts w:ascii="Arial" w:hAnsi="Arial" w:eastAsia="Arial" w:cs="Arial"/>
        <w:color w:val="475467"/>
        <w:sz w:val="15"/>
        <w:szCs w:val="15"/>
      </w:rPr>
      <w:fldChar w:fldCharType="begin"/>
    </w:r>
    <w:r>
      <w:rPr>
        <w:rFonts w:ascii="Arial" w:hAnsi="Arial" w:eastAsia="Arial" w:cs="Arial"/>
        <w:color w:val="475467"/>
        <w:sz w:val="15"/>
        <w:szCs w:val="15"/>
      </w:rPr>
      <w:instrText xml:space="preserve">PAGE</w:instrText>
    </w:r>
    <w:r>
      <w:rPr>
        <w:rFonts w:ascii="Arial" w:hAnsi="Arial" w:eastAsia="Arial" w:cs="Arial"/>
        <w:color w:val="475467"/>
        <w:sz w:val="15"/>
        <w:szCs w:val="15"/>
      </w:rPr>
      <w:fldChar w:fldCharType="separate"/>
    </w:r>
    <w:r>
      <w:rPr>
        <w:rFonts w:ascii="Arial" w:hAnsi="Arial" w:eastAsia="Arial" w:cs="Arial"/>
        <w:color w:val="475467"/>
        <w:sz w:val="15"/>
        <w:szCs w:val="15"/>
      </w:rPr>
      <w:fldChar w:fldCharType="end"/>
    </w:r>
    <w:r>
      <w:rPr>
        <w:rFonts w:ascii="Arial" w:hAnsi="Arial" w:eastAsia="Arial" w:cs="Arial"/>
        <w:color w:val="475467"/>
        <w:sz w:val="15"/>
        <w:szCs w:val="15"/>
      </w:rPr>
      <w:t xml:space="preserve"> / </w:t>
    </w:r>
    <w:r>
      <w:rPr>
        <w:rFonts w:ascii="Arial" w:hAnsi="Arial" w:eastAsia="Arial" w:cs="Arial"/>
        <w:color w:val="475467"/>
        <w:sz w:val="15"/>
        <w:szCs w:val="15"/>
      </w:rPr>
      <w:fldChar w:fldCharType="begin"/>
    </w:r>
    <w:r>
      <w:rPr>
        <w:rFonts w:ascii="Arial" w:hAnsi="Arial" w:eastAsia="Arial" w:cs="Arial"/>
        <w:color w:val="475467"/>
        <w:sz w:val="15"/>
        <w:szCs w:val="15"/>
      </w:rPr>
      <w:instrText xml:space="preserve">NUMPAGES</w:instrText>
    </w:r>
    <w:r>
      <w:rPr>
        <w:rFonts w:ascii="Arial" w:hAnsi="Arial" w:eastAsia="Arial" w:cs="Arial"/>
        <w:color w:val="475467"/>
        <w:sz w:val="15"/>
        <w:szCs w:val="15"/>
      </w:rPr>
      <w:fldChar w:fldCharType="separate"/>
    </w:r>
    <w:r>
      <w:rPr>
        <w:rFonts w:ascii="Arial" w:hAnsi="Arial" w:eastAsia="Arial" w:cs="Arial"/>
        <w:color w:val="475467"/>
        <w:sz w:val="15"/>
        <w:szCs w:val="15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00" w:hanging="160"/>
      </w:pPr>
      <w:rPr>
        <w:color w:val="1F386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3066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1315</Words>
  <Characters>4685</Characters>
  <TotalTime>3</TotalTime>
  <ScaleCrop>false</ScaleCrop>
  <LinksUpToDate>false</LinksUpToDate>
  <CharactersWithSpaces>5897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2026-10-22T01:55:00Z</dcterms:created>
  <dc:creator>CLB CEO 1983</dc:creator>
  <cp:lastModifiedBy>Phương Nguyễn</cp:lastModifiedBy>
  <dcterms:modified xsi:type="dcterms:W3CDTF">2026-10-22T02:16:39Z</dcterms:modified>
  <dc:title>Bảng tổng hợp chỉnh sửa ứng dụng &amp; Cổng quản trị CRM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eyJoZGlkIjoiODQwN2M3YmMyZmZmNDU4MDIyNGZjMWQwODE0OGJlZGMiLCJ1c2VySWQiOiIxMzkyMDM0NzM5Mzk2In0=</vt:lpwstr>
  </property>
  <property fmtid="{D5CDD505-2E9C-101B-9397-08002B2CF9AE}" pid="3" name="KSOProductBuildVer">
    <vt:lpwstr>1033-12.1.0.29162</vt:lpwstr>
  </property>
  <property fmtid="{D5CDD505-2E9C-101B-9397-08002B2CF9AE}" pid="4" name="ICV">
    <vt:lpwstr>13C671FF20BA4F44837A90DE331F763E_12</vt:lpwstr>
  </property>
</Properties>
</file>