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
        <w:jc w:val="center"/>
      </w:pPr>
      <w:r>
        <w:rPr>
          <w:rFonts w:ascii="Times New Roman" w:cs="Times New Roman" w:eastAsia="Times New Roman" w:hAnsi="Times New Roman"/>
          <w:b/>
          <w:bCs/>
          <w:color w:val="003B95"/>
          <w:sz w:val="24"/>
          <w:szCs w:val="24"/>
        </w:rPr>
        <w:t xml:space="preserve">HIỆP HỘI DOANH NGHIỆP TRẺ HÀ NỘI (HANOIBA)</w:t>
      </w:r>
    </w:p>
    <w:p>
      <w:pPr>
        <w:spacing w:after="100" w:before="0"/>
        <w:jc w:val="center"/>
      </w:pPr>
      <w:r>
        <w:rPr>
          <w:rFonts w:ascii="Times New Roman" w:cs="Times New Roman" w:eastAsia="Times New Roman" w:hAnsi="Times New Roman"/>
          <w:b/>
          <w:bCs/>
          <w:color w:val="D97706"/>
          <w:sz w:val="22"/>
          <w:szCs w:val="22"/>
        </w:rPr>
        <w:t xml:space="preserve">CÂU LẠC BỘ DOANH NHÂN CEO 1983 — HỆ SINH THÁI SỐ VIONE CONNECT</w:t>
      </w:r>
    </w:p>
    <w:p>
      <w:pPr>
        <w:spacing w:after="280" w:before="50"/>
        <w:jc w:val="center"/>
      </w:pPr>
      <w:r>
        <w:rPr>
          <w:rFonts w:ascii="Times New Roman" w:cs="Times New Roman" w:eastAsia="Times New Roman" w:hAnsi="Times New Roman"/>
          <w:b/>
          <w:bCs/>
          <w:color w:val="003B95"/>
          <w:sz w:val="20"/>
          <w:szCs w:val="20"/>
        </w:rPr>
        <w:t xml:space="preserve">═════════════════════════════════════════════════</w:t>
      </w:r>
    </w:p>
    <w:p>
      <w:pPr>
        <w:spacing w:after="100" w:before="200"/>
        <w:jc w:val="center"/>
      </w:pPr>
      <w:r>
        <w:rPr>
          <w:rFonts w:ascii="Times New Roman" w:cs="Times New Roman" w:eastAsia="Times New Roman" w:hAnsi="Times New Roman"/>
          <w:b/>
          <w:bCs/>
          <w:color w:val="003B95"/>
          <w:sz w:val="38"/>
          <w:szCs w:val="38"/>
        </w:rPr>
        <w:t xml:space="preserve">TÀI LIỆU ĐẶC TẢ YÊU CẦU PHẦN MỀM (SRS)</w:t>
      </w:r>
    </w:p>
    <w:p>
      <w:pPr>
        <w:spacing w:after="160" w:before="0"/>
        <w:jc w:val="center"/>
      </w:pPr>
      <w:r>
        <w:rPr>
          <w:rFonts w:ascii="Times New Roman" w:cs="Times New Roman" w:eastAsia="Times New Roman" w:hAnsi="Times New Roman"/>
          <w:b/>
          <w:bCs/>
          <w:color w:val="D97706"/>
          <w:sz w:val="20"/>
          <w:szCs w:val="20"/>
        </w:rPr>
        <w:t xml:space="preserve">SOFTWARE REQUIREMENTS SPECIFICATION (SRS) &amp; DATABASE ARCHITECTURE</w:t>
      </w:r>
    </w:p>
    <w:p>
      <w:pPr>
        <w:spacing w:after="180" w:before="120"/>
        <w:jc w:val="center"/>
      </w:pPr>
      <w:r>
        <w:rPr>
          <w:rFonts w:ascii="Times New Roman" w:cs="Times New Roman" w:eastAsia="Times New Roman" w:hAnsi="Times New Roman"/>
          <w:b/>
          <w:bCs/>
          <w:color w:val="0F172A"/>
          <w:sz w:val="28"/>
          <w:szCs w:val="28"/>
        </w:rPr>
        <w:t xml:space="preserve">CỔNG QUẢN TRỊ TRUNG TÂM CLB DOANH NHÂN CEO 1983 (WEB CRM &amp; PORTAL)</w:t>
      </w:r>
    </w:p>
    <w:p>
      <w:pPr>
        <w:spacing w:after="360" w:before="40"/>
        <w:jc w:val="center"/>
      </w:pPr>
      <w:r>
        <w:rPr>
          <w:rFonts w:ascii="Times New Roman" w:cs="Times New Roman" w:eastAsia="Times New Roman" w:hAnsi="Times New Roman"/>
          <w:i/>
          <w:iCs/>
          <w:color w:val="64748B"/>
          <w:sz w:val="22"/>
          <w:szCs w:val="22"/>
        </w:rPr>
        <w:t xml:space="preserve">Đặc tả chi tiết tuần tự các phân hệ nghiệp vụ quản trị, ma trận phân quyền 5 cấp bậc &amp; cây phân cấp thao tác, quy trình phê duyệt cuộc họp tích hợp phòng họp và CSDL PostgreSQL ACID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6440"/>
      </w:tblGrid>
      <w:tr>
        <w:trPr>
          <w:tblHeader/>
        </w:trPr>
        <w:tc>
          <w:tcPr>
            <w:tcW w:type="dxa" w:w="276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Thông Số Quản Trị</w:t>
            </w:r>
          </w:p>
        </w:tc>
        <w:tc>
          <w:tcPr>
            <w:tcW w:type="dxa" w:w="64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Chi Tiết Hồ Sơ Kỹ Thuật Dự Án</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Tài Liệu</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SRS-CEO1983-CRM-V4.5</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Phiên Bản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Version 4.5 — Master Production Specification (Bàn Giao Kỹ Thuật)</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Ban Hành</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30/09/2026</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Chủ Quản</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CLB Doanh Nhân CEO 1983 (Trực thuộc Hiệp Hội Doanh Nghiệp Trẻ Hà Nội)</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Đơn Vị Xây Dựng &amp; Kỹ Thuật</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ViConnect Product &amp; Development Engineering Team</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&amp; Phê Duyệt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&amp; Ban Chuyên Môn CLB CEO 1983</w:t>
            </w:r>
          </w:p>
        </w:tc>
      </w:tr>
      <w:tr>
        <w:tc>
          <w:tcPr>
            <w:tcW w:type="dxa" w:w="276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Phạm Vi Áp Dụng</w:t>
            </w:r>
          </w:p>
        </w:tc>
        <w:tc>
          <w:tcPr>
            <w:tcW w:type="dxa" w:w="64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Ban Thư Ký, Ban Chuyên Môn &amp; Đội Ngũ Kỹ Thuật ViConnect</w:t>
            </w:r>
          </w:p>
        </w:tc>
      </w:tr>
      <w:tr>
        <w:tc>
          <w:tcPr>
            <w:tcW w:type="dxa" w:w="276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Độ Bảo Mật</w:t>
            </w:r>
          </w:p>
        </w:tc>
        <w:tc>
          <w:tcPr>
            <w:tcW w:type="dxa" w:w="64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BỘ (CONFIDENTIAL — BẢO MẬT DỰ ÁN CLB DOANH NHÂN CEO 1983)</w:t>
            </w:r>
          </w:p>
        </w:tc>
      </w:tr>
    </w:tbl>
    <w:p>
      <w:pPr>
        <w:spacing w:after="100" w:before="500"/>
        <w:jc w:val="center"/>
      </w:pPr>
      <w:r>
        <w:rPr>
          <w:rFonts w:ascii="Times New Roman" w:cs="Times New Roman" w:eastAsia="Times New Roman" w:hAnsi="Times New Roman"/>
          <w:b/>
          <w:bCs/>
          <w:color w:val="64748B"/>
          <w:sz w:val="20"/>
          <w:szCs w:val="20"/>
        </w:rPr>
        <w:t xml:space="preserve">HÀ NỘI — NĂM 2026</w:t>
      </w:r>
    </w:p>
    <w:p>
      <w:pPr>
        <w:pageBreakBefore/>
      </w:pPr>
    </w:p>
    <w:p>
      <w:pPr>
        <w:spacing w:after="120" w:before="140"/>
        <w:jc w:val="center"/>
      </w:pPr>
      <w:r>
        <w:rPr>
          <w:rFonts w:ascii="Times New Roman" w:cs="Times New Roman" w:eastAsia="Times New Roman" w:hAnsi="Times New Roman"/>
          <w:b/>
          <w:bCs/>
          <w:color w:val="003B95"/>
          <w:sz w:val="28"/>
          <w:szCs w:val="28"/>
        </w:rPr>
        <w:t xml:space="preserve">MỤC LỤC TÀI LIỆU (TABLE OF CONTENTS)</w:t>
      </w:r>
    </w:p>
    <w:p>
      <w:pPr>
        <w:spacing w:after="200" w:before="0"/>
        <w:jc w:val="center"/>
      </w:pPr>
      <w:r>
        <w:rPr>
          <w:rFonts w:ascii="Times New Roman" w:cs="Times New Roman" w:eastAsia="Times New Roman" w:hAnsi="Times New Roman"/>
          <w:i/>
          <w:iCs/>
          <w:color w:val="64748B"/>
          <w:sz w:val="20"/>
          <w:szCs w:val="20"/>
        </w:rPr>
        <w:t xml:space="preserve">Danh mục chi tiết các Phần, Phân Hệ Chức Năng, Quy Trình Tuần Tự và Cấu Trúc Bảng CSDL</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4784"/>
        <w:gridCol w:w="2116"/>
        <w:gridCol w:w="1380"/>
      </w:tblGrid>
      <w:tr>
        <w:trPr>
          <w:tblHeader/>
        </w:trPr>
        <w:tc>
          <w:tcPr>
            <w:tcW w:type="dxa" w:w="92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Mục</w:t>
            </w:r>
          </w:p>
        </w:tc>
        <w:tc>
          <w:tcPr>
            <w:tcW w:type="dxa" w:w="478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Phần / Phân Hệ Chức Năng</w:t>
            </w:r>
          </w:p>
        </w:tc>
        <w:tc>
          <w:tcPr>
            <w:tcW w:type="dxa" w:w="211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Nghiệp Vụ</w:t>
            </w:r>
          </w:p>
        </w:tc>
        <w:tc>
          <w:tcPr>
            <w:tcW w:type="dxa" w:w="138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Trạng Thái</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Giải Thích Bình Dân Các Khái Niệm Kỹ Thuật Cốt Lõi &amp; Mô Hình Tòa Nhà Chỉ Huy</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Nền tảng kiến trúc</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2</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 Trận Phân Quyền 5 Cấp Bậc &amp; Cây Phân Cấp Thao Tác Chi Tiết (Dynamic RBAC Tree)</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Bảo mật &amp; Cấp phép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3</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Quy Trình Đăng Nhập, Xác Thực JWT Admin &amp; Bảo Mật Phiên Làm Việc Xanh-Trắng</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Xác thực &amp; Bảo mật</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4</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Hội Viên 360°, Quy Trình Thẩm Định Kết Nạp &amp; Quản Trị Vòng Đời Niên Liễm</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Hội viên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5</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Sự Kiện, Phát Hành Vé Mời QR &amp; Phân Công Soát Vé Check-in Thời Gian Thực</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&amp; Vé mời</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6</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Điều Hành Cuộc Họp, Tích Hợp Phòng Họp (Zoom/Meet/UniWork) &amp; Luồng Quản Trị Duyệt</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họp &amp; Phòng họp</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7</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Sàn Giao Thương B2B Marketplace Shopee Style, Đánh Giá Sản Phẩm &amp; Điểm Sao Công Ty</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Sàn B2B Shopee</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8</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Sổ Quỹ Tài Chính Hiệp Hội, Quản Lý Hóa Đơn &amp; Cổng Thanh Toán VietQR Tự Động</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chính &amp; Kế toán</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9</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Bầu Cử Đại Hội Hiệp Hội, Biểu Quyết Trực Tuyến &amp; Mini-game Lucky Draw</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Đại hội &amp; Dân chủ</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10</w:t>
            </w:r>
          </w:p>
        </w:tc>
        <w:tc>
          <w:tcPr>
            <w:tcW w:type="dxa" w:w="478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Thiếp Thông Minh NFC (Smart Business Card) &amp; Nhật Ký Truy Vết Audit Trail</w:t>
            </w:r>
          </w:p>
        </w:tc>
        <w:tc>
          <w:tcPr>
            <w:tcW w:type="dxa" w:w="211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Định danh số &amp; Audit</w:t>
            </w:r>
          </w:p>
        </w:tc>
        <w:tc>
          <w:tcPr>
            <w:tcW w:type="dxa" w:w="138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r>
        <w:tc>
          <w:tcPr>
            <w:tcW w:type="dxa" w:w="92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PHẦN 11</w:t>
            </w:r>
          </w:p>
        </w:tc>
        <w:tc>
          <w:tcPr>
            <w:tcW w:type="dxa" w:w="478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Thiết Kế Cơ Sở Dữ Liệu PostgreSQL Chuẩn ACID, Từ Điển Dữ Liệu &amp; Danh Mục API Endpoints</w:t>
            </w:r>
          </w:p>
        </w:tc>
        <w:tc>
          <w:tcPr>
            <w:tcW w:type="dxa" w:w="211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Database &amp; API Schema</w:t>
            </w:r>
          </w:p>
        </w:tc>
        <w:tc>
          <w:tcPr>
            <w:tcW w:type="dxa" w:w="13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Hoàn tất 100%</w:t>
            </w:r>
          </w:p>
        </w:tc>
      </w:tr>
    </w:tbl>
    <w:p>
      <w:pPr>
        <w:pageBreakBefore/>
      </w:pPr>
    </w:p>
    <w:p>
      <w:pPr>
        <w:pStyle w:val="Heading1"/>
        <w:spacing w:after="120" w:before="260"/>
      </w:pPr>
      <w:r>
        <w:rPr>
          <w:rFonts w:ascii="Times New Roman" w:cs="Times New Roman" w:eastAsia="Times New Roman" w:hAnsi="Times New Roman"/>
          <w:b/>
          <w:bCs/>
          <w:color w:val="003B95"/>
          <w:sz w:val="30"/>
          <w:szCs w:val="30"/>
        </w:rPr>
        <w:t xml:space="preserve">PHẦN 1: GIẢI THÍCH BÌNH DÂN CÁC KHÁI NIỆM KỸ THUẬT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Để bất kỳ lãnh đạo doanh nghiệp, chủ tịch, hay chuyên viên hành chính nào dù chưa từng học về công nghệ thông tin cũng có thể đọc hiểu, vận hành và giám sát 100% hoạt động của hệ thống phần mềm, hãy hình dung Web CRM CEO 1983 giống như Tòa Nhà Văn Phòng Bộ Chỉ Huy của Hiệp Hội:</w:t>
      </w:r>
    </w:p>
    <w:tbl>
      <w:tblPr>
        <w:tblW w:type="dxa" w:w="9200"/>
        <w:tblBorders>
          <w:top w:val="none"/>
          <w:left w:val="single" w:color="0084FF" w:sz="24"/>
          <w:bottom w:val="none"/>
          <w:right w:val="none"/>
          <w:insideH w:val="single" w:color="auto" w:sz="4"/>
          <w:insideV w:val="single" w:color="auto" w:sz="4"/>
        </w:tblBorders>
        <w:tblLayout w:type="fixed"/>
      </w:tblPr>
      <w:tblGrid>
        <w:gridCol w:w="9200"/>
      </w:tblGrid>
      <w:tr>
        <w:tc>
          <w:tcPr>
            <w:tcW w:type="dxa" w:w="9200"/>
            <w:shd w:fill="EFF6FF"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0084FF"/>
                <w:sz w:val="22"/>
                <w:szCs w:val="22"/>
              </w:rPr>
              <w:t xml:space="preserve">HÌNH TƯỢNG VÍ VON ĐỜI THƯỜNG DỄ HIỂU NHẤT:</w:t>
            </w:r>
          </w:p>
          <w:p>
            <w:pPr>
              <w:spacing w:after="40" w:before="0" w:line="260"/>
            </w:pPr>
            <w:r>
              <w:rPr>
                <w:rFonts w:ascii="Times New Roman" w:cs="Times New Roman" w:eastAsia="Times New Roman" w:hAnsi="Times New Roman"/>
                <w:i/>
                <w:iCs/>
                <w:color w:val="334155"/>
                <w:sz w:val="22"/>
                <w:szCs w:val="22"/>
              </w:rPr>
              <w:t xml:space="preserve">1. Cơ sở dữ liệu (Database): Giống như Phòng Lưu Trữ Hồ Sơ Trung Tâm tuyệt mật của hiệp hội.</w:t>
            </w:r>
          </w:p>
          <w:p>
            <w:pPr>
              <w:spacing w:after="40" w:before="40" w:line="260"/>
            </w:pPr>
            <w:r>
              <w:rPr>
                <w:rFonts w:ascii="Times New Roman" w:cs="Times New Roman" w:eastAsia="Times New Roman" w:hAnsi="Times New Roman"/>
                <w:i/>
                <w:iCs/>
                <w:color w:val="334155"/>
                <w:sz w:val="22"/>
                <w:szCs w:val="22"/>
              </w:rPr>
              <w:t xml:space="preserve">2. Bảng (Table): Là các Ngăn Tủ Hồ Sơ chuyên biệt. Ngăn đựng lý lịch hội viên (members), ngăn cuống vé sự kiện (event_registrations), ngăn lịch họp và thông báo (meetings), ngăn sổ thu chi hội phí (invoices), ngăn tin nhắn kết nối (chat_messages).</w:t>
            </w:r>
          </w:p>
          <w:p>
            <w:pPr>
              <w:spacing w:after="40" w:before="40" w:line="260"/>
            </w:pPr>
            <w:r>
              <w:rPr>
                <w:rFonts w:ascii="Times New Roman" w:cs="Times New Roman" w:eastAsia="Times New Roman" w:hAnsi="Times New Roman"/>
                <w:i/>
                <w:iCs/>
                <w:color w:val="334155"/>
                <w:sz w:val="22"/>
                <w:szCs w:val="22"/>
              </w:rPr>
              <w:t xml:space="preserve">3. Khóa chính (Primary Key - PK / id): Giống như Số Căn Cước Công Dân duy nhất của từng hồ sơ. Không bao giờ có 2 người trùng số nhau.</w:t>
            </w:r>
          </w:p>
          <w:p>
            <w:pPr>
              <w:spacing w:after="40" w:before="40" w:line="260"/>
            </w:pPr>
            <w:r>
              <w:rPr>
                <w:rFonts w:ascii="Times New Roman" w:cs="Times New Roman" w:eastAsia="Times New Roman" w:hAnsi="Times New Roman"/>
                <w:i/>
                <w:iCs/>
                <w:color w:val="334155"/>
                <w:sz w:val="22"/>
                <w:szCs w:val="22"/>
              </w:rPr>
              <w:t xml:space="preserve">4. Khóa ngoại (Foreign Key - FK): Giống như dòng ghi chú "Hồ sơ này gắn liền với ai". Ví dụ: Trên cuống vé có ghi member_id để biết chiếc vé này thuộc về đại biểu nào.</w:t>
            </w:r>
          </w:p>
          <w:p>
            <w:pPr>
              <w:spacing w:after="40" w:before="40" w:line="260"/>
            </w:pPr>
            <w:r>
              <w:rPr>
                <w:rFonts w:ascii="Times New Roman" w:cs="Times New Roman" w:eastAsia="Times New Roman" w:hAnsi="Times New Roman"/>
                <w:i/>
                <w:iCs/>
                <w:color w:val="334155"/>
                <w:sz w:val="22"/>
                <w:szCs w:val="22"/>
              </w:rPr>
              <w:t xml:space="preserve">5. Phân quyền (RBAC - Role-Based Access Control): Giống như Thẻ Ra Vào Tòa Nhà có gắn chip. Thẻ của Chủ tịch/Admin mở được mọi cánh cửa; thẻ của Ban Tài chính chỉ mở phòng Kế toán; thẻ của Ban Truyền thông mở được phòng Báo chí &amp; Máy quét thẻ cổng tiệc; thẻ của Hội viên thường chỉ vào được sảnh chung xem thông tin và phòng làm việc riêng của mình.</w:t>
            </w:r>
          </w:p>
          <w:p>
            <w:pPr>
              <w:spacing w:after="40" w:before="40" w:line="260"/>
            </w:pPr>
            <w:r>
              <w:rPr>
                <w:rFonts w:ascii="Times New Roman" w:cs="Times New Roman" w:eastAsia="Times New Roman" w:hAnsi="Times New Roman"/>
                <w:i/>
                <w:iCs/>
                <w:color w:val="334155"/>
                <w:sz w:val="22"/>
                <w:szCs w:val="22"/>
              </w:rPr>
              <w:t xml:space="preserve">6. Phép JOIN (Ghép Bảng): Giống như thư ký lấy hồ sơ vé sự kiện ra, nhìn thấy mã hội viên, liền bước sang ngăn tủ lý lịch lấy tờ sơ yếu lý lịch kẹp ghim lại với nhau để lãnh đạo nhìn thấy đầy đủ: Tên đại biểu, Tên công ty, Chức vụ và Vị trí bàn tiệc VIP.</w:t>
            </w:r>
          </w:p>
          <w:p>
            <w:pPr>
              <w:spacing w:after="40" w:before="40" w:line="260"/>
            </w:pPr>
            <w:r>
              <w:rPr>
                <w:rFonts w:ascii="Times New Roman" w:cs="Times New Roman" w:eastAsia="Times New Roman" w:hAnsi="Times New Roman"/>
                <w:i/>
                <w:iCs/>
                <w:color w:val="334155"/>
                <w:sz w:val="22"/>
                <w:szCs w:val="22"/>
              </w:rPr>
              <w:t xml:space="preserve">7. API (Application Programming Interface): Giống như nhân viên giao nhận hỏa tốc chuyên chuyển hồ sơ giữa cổng Web CRM và App di động.</w:t>
            </w:r>
          </w:p>
        </w:tc>
      </w:tr>
    </w:tbl>
    <w:p>
      <w:pPr>
        <w:pStyle w:val="Heading1"/>
        <w:spacing w:after="120" w:before="260"/>
      </w:pPr>
      <w:r>
        <w:rPr>
          <w:rFonts w:ascii="Times New Roman" w:cs="Times New Roman" w:eastAsia="Times New Roman" w:hAnsi="Times New Roman"/>
          <w:b/>
          <w:bCs/>
          <w:color w:val="003B95"/>
          <w:sz w:val="30"/>
          <w:szCs w:val="30"/>
        </w:rPr>
        <w:t xml:space="preserve">PHẦN 2: QUY CHẾ PHÂN QUYỀN HỆ THỐNG (RBAC - 5 VAI TRÒ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Web CRM CEO 1983 áp dụng nguyên tắc quản trị ma trận phân quyền chặt chẽ, tinh gọn theo đúng điều lệ CLB Doanh Nhân CEO 1983, chuẩn hóa duy nhất 5 vai trò cốt lõi:</w:t>
      </w:r>
    </w:p>
    <w:tbl>
      <w:tblPr>
        <w:tblW w:type="dxa" w:w="9200"/>
        <w:tblBorders>
          <w:top w:val="none"/>
          <w:left w:val="single" w:color="D97706" w:sz="24"/>
          <w:bottom w:val="none"/>
          <w:right w:val="none"/>
          <w:insideH w:val="single" w:color="auto" w:sz="4"/>
          <w:insideV w:val="single" w:color="auto" w:sz="4"/>
        </w:tblBorders>
        <w:tblLayout w:type="fixed"/>
      </w:tblPr>
      <w:tblGrid>
        <w:gridCol w:w="9200"/>
      </w:tblGrid>
      <w:tr>
        <w:tc>
          <w:tcPr>
            <w:tcW w:type="dxa" w:w="9200"/>
            <w:shd w:fill="FEF3C7" w:val="clear"/>
            <w:tcMar>
              <w:top w:type="dxa" w:w="120"/>
              <w:left w:type="dxa" w:w="180"/>
              <w:bottom w:type="dxa" w:w="120"/>
              <w:right w:type="dxa" w:w="180"/>
            </w:tcMar>
          </w:tcPr>
          <w:p>
            <w:pPr>
              <w:spacing w:after="60" w:before="0"/>
            </w:pPr>
            <w:r>
              <w:rPr>
                <w:rFonts w:ascii="Times New Roman" w:cs="Times New Roman" w:eastAsia="Times New Roman" w:hAnsi="Times New Roman"/>
                <w:b/>
                <w:bCs/>
                <w:color w:val="D97706"/>
                <w:sz w:val="22"/>
                <w:szCs w:val="22"/>
              </w:rPr>
              <w:t xml:space="preserve">QUY TẮC CỐT LÕI VỀ 5 VAI TRÒ VÀ LUỒNG PHÊ DUYỆT:</w:t>
            </w:r>
          </w:p>
          <w:p>
            <w:pPr>
              <w:spacing w:after="40" w:before="0" w:line="260"/>
            </w:pPr>
            <w:r>
              <w:rPr>
                <w:rFonts w:ascii="Times New Roman" w:cs="Times New Roman" w:eastAsia="Times New Roman" w:hAnsi="Times New Roman"/>
                <w:i/>
                <w:iCs/>
                <w:color w:val="334155"/>
                <w:sz w:val="22"/>
                <w:szCs w:val="22"/>
              </w:rPr>
              <w:t xml:space="preserve">• Vai trò 1 (Quản Trị - Super Admin): Quyền hạn tối cao trên toàn bộ hệ thống. Thẩm quyền duy nhất phê duyệt cuộc họp, cấu hình ma trận phân quyền, quản lý tài khoản và phê duyệt hồ sơ hội viên mới.</w:t>
            </w:r>
          </w:p>
          <w:p>
            <w:pPr>
              <w:spacing w:after="40" w:before="40" w:line="260"/>
            </w:pPr>
            <w:r>
              <w:rPr>
                <w:rFonts w:ascii="Times New Roman" w:cs="Times New Roman" w:eastAsia="Times New Roman" w:hAnsi="Times New Roman"/>
                <w:i/>
                <w:iCs/>
                <w:color w:val="334155"/>
                <w:sz w:val="22"/>
                <w:szCs w:val="22"/>
              </w:rPr>
              <w:t xml:space="preserve">• Vai trò 2 (Admin - Ban Quản Trị / Ban Thư Ký): Điều hành toàn diện các nghiệp vụ hiệp hội; Đồng thẩm quyền phê duyệt cuộc họp, khởi tạo sự kiện &amp; gala, xuất bản tin tức, đối soát tài chính và gạch nợ VietQR.</w:t>
            </w:r>
          </w:p>
          <w:p>
            <w:pPr>
              <w:spacing w:after="40" w:before="40" w:line="260"/>
            </w:pPr>
            <w:r>
              <w:rPr>
                <w:rFonts w:ascii="Times New Roman" w:cs="Times New Roman" w:eastAsia="Times New Roman" w:hAnsi="Times New Roman"/>
                <w:i/>
                <w:iCs/>
                <w:color w:val="334155"/>
                <w:sz w:val="22"/>
                <w:szCs w:val="22"/>
              </w:rPr>
              <w:t xml:space="preserve">• Vai trò 3 (Tổng Thư Ký): Thường trực Ban điều hành; Được phép tạo cuộc họp ban / hiệp hội (ở trạng thái Chờ Quản trị duyệt); Quản lý danh bạ hội viên; Giám sát tiến độ công tác các ban chuyên môn.</w:t>
            </w:r>
          </w:p>
          <w:p>
            <w:pPr>
              <w:spacing w:after="40" w:before="40" w:line="260"/>
            </w:pPr>
            <w:r>
              <w:rPr>
                <w:rFonts w:ascii="Times New Roman" w:cs="Times New Roman" w:eastAsia="Times New Roman" w:hAnsi="Times New Roman"/>
                <w:i/>
                <w:iCs/>
                <w:color w:val="334155"/>
                <w:sz w:val="22"/>
                <w:szCs w:val="22"/>
              </w:rPr>
              <w:t xml:space="preserve">• Vai trò 4 (Trưởng Ban): Lãnh đạo các ban chuyên môn (Ban Thành Viên, Ban Tài Chính, Ban Truyền Thông, Ban Xúc Tiến Thương Mại); Được phép tạo cuộc họp chuyên trách của ban (ở trạng thái Chờ Quản trị duyệt); Quản lý nhân sự và dữ liệu chuyên môn thuộc ban.</w:t>
            </w:r>
          </w:p>
          <w:p>
            <w:pPr>
              <w:spacing w:after="40" w:before="40" w:line="260"/>
            </w:pPr>
            <w:r>
              <w:rPr>
                <w:rFonts w:ascii="Times New Roman" w:cs="Times New Roman" w:eastAsia="Times New Roman" w:hAnsi="Times New Roman"/>
                <w:i/>
                <w:iCs/>
                <w:color w:val="334155"/>
                <w:sz w:val="22"/>
                <w:szCs w:val="22"/>
              </w:rPr>
              <w:t xml:space="preserve">• Vai trò 5 (Thành Viên): Hội viên chính thức CLB CEO 1983; Xem thông tin chung (Lịch họp, Danh bạ 360°, Sự kiện, Tin tức, Sàn B2B); Xác nhận tham dự họp (RSVP); Đăng ký sự kiện; Kết nối giao thương; Quản lý danh thiếp số của mình. TUYỆT ĐỐI KHÔNG CÓ QUYỀN TẠO CUỘC HỌP.</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2300"/>
        <w:gridCol w:w="2300"/>
        <w:gridCol w:w="2944"/>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Vai Trò (Role Code)</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Vai Trò Chuẩn Hóa</w:t>
            </w:r>
          </w:p>
        </w:tc>
        <w:tc>
          <w:tcPr>
            <w:tcW w:type="dxa" w:w="23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Phạm Vi Quyền Hạn</w:t>
            </w:r>
          </w:p>
        </w:tc>
        <w:tc>
          <w:tcPr>
            <w:tcW w:type="dxa" w:w="294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Trách Nhiệm Nghiệp Vụ</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QUẢN_TRỊ</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Viên Tối Cao (Super Admin)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 Quyền Tối Cao Hệ Thống</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phê duyệt cuộc họp, cấu hình ma trận phân quyền, cấp quyền tài khoản, duyệt hội viên mới và giám sát log kiểm toán.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Admin Hệ Thống (Ban Thư Ký Điều Hành)</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Toàn Quyền Nghiệp Vụ Hiệp Hội</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cuộc họp, khởi tạo sự kiện &amp; Gala, xuất bản tin tức, quản lý hợp đồng tài trợ, đối soát tài chính và gạch nợ hóa đơn.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TỔNG_THƯ_KÝ</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Thư Ký CLB CEO 1983</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Thường Trực Điều Hành &amp; Tạo Cuộc Họp</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cuộc họp toàn thể / liên ban (chờ Quản trị duyệt), quản lý hồ sơ hội viên, điều phối công tác phối hợp giữa các ban.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TRƯỞNG_BAN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Trưởng Các Ban Chuyên Môn</w:t>
            </w:r>
          </w:p>
        </w:tc>
        <w:tc>
          <w:tcPr>
            <w:tcW w:type="dxa" w:w="230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Chuyên Sâu Ban &amp; Tạo Cuộc Họp Ban</w:t>
            </w:r>
          </w:p>
        </w:tc>
        <w:tc>
          <w:tcPr>
            <w:tcW w:type="dxa" w:w="294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cuộc họp ban chuyên trách (chờ Quản trị duyệt), quản lý nhân sự thuộc ban, thẩm định hồ sơ hội viên / tin tức / tài chính theo ban.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THÀNH_VIÊN</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Doanh Nhân Chính Thức</w:t>
            </w:r>
          </w:p>
        </w:tc>
        <w:tc>
          <w:tcPr>
            <w:tcW w:type="dxa" w:w="23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Danh Mục Chung + Thao Tác Dữ Liệu Cá Nhân</w:t>
            </w:r>
          </w:p>
        </w:tc>
        <w:tc>
          <w:tcPr>
            <w:tcW w:type="dxa" w:w="294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lịch họp &amp; bấm xác nhận tham dự (RSVP); Xem danh bạ hội viên 360°; Đăng ký sự kiện; Trao đổi cơ hội B2B; Quản lý danh thiếp số cá nhân.</w:t>
            </w:r>
          </w:p>
        </w:tc>
      </w:tr>
    </w:tbl>
    <w:p>
      <w:pPr>
        <w:pStyle w:val="Heading1"/>
        <w:spacing w:after="120" w:before="260"/>
      </w:pPr>
      <w:r>
        <w:rPr>
          <w:rFonts w:ascii="Times New Roman" w:cs="Times New Roman" w:eastAsia="Times New Roman" w:hAnsi="Times New Roman"/>
          <w:b/>
          <w:bCs/>
          <w:color w:val="003B95"/>
          <w:sz w:val="30"/>
          <w:szCs w:val="30"/>
        </w:rPr>
        <w:t xml:space="preserve">PHẦN 3: MA TRẬN PHÂN QUYỀN 5 CẤP BẬC &amp; THAO TÁC CHI TIẾT (LẤY ĐÚNG TÊN CHỨC NĂNG SIDEBAR)</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Đặc tả ma trận phân quyền chuẩn xác theo đúng 8 nhóm chức năng tại Sidebar của Cổng Quản Trị Web CRM, phân định rành mạch thẩm quyền trên 5 vai trò cốt lõi (Quản trị, Admin, Tổng thư ký, Trưởng ban, Thành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2"/>
        <w:gridCol w:w="1840"/>
        <w:gridCol w:w="1840"/>
        <w:gridCol w:w="828"/>
        <w:gridCol w:w="828"/>
        <w:gridCol w:w="828"/>
        <w:gridCol w:w="828"/>
        <w:gridCol w:w="736"/>
      </w:tblGrid>
      <w:tr>
        <w:trPr>
          <w:tblHeader/>
        </w:trPr>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Nhóm Sidebar</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Chức Năng Sidebar</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Cụ Thể</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Quản Trị</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Admin</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Tổng Thư Ký</w:t>
            </w:r>
          </w:p>
        </w:tc>
        <w:tc>
          <w:tcPr>
            <w:tcW w:type="dxa" w:w="8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Trưởng Ban</w:t>
            </w:r>
          </w:p>
        </w:tc>
        <w:tc>
          <w:tcPr>
            <w:tcW w:type="dxa" w:w="73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Thành Viên</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Tổng Quan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Dashboard Điều Hành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chỉ số KPI tổng quan, biểu đồ tăng trưởng, doanh thu</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1. Tổng Quan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Hoạt Động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báo cáo tổng hợp tiến độ hiệp hội</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mình</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Tra cứu danh bạ 360°, lọc ngành nghề, xuất Excel</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 chung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Hồ Sơ Chờ Duyệt</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Thẩm định hồ sơ đăng ký từ Web Landing Page</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TV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Kết Nạp</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Duyệt cấp mã M1983-xxx &amp; tự động gửi email chào mừng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Đề xuất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 Hạn Niên Liễm</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Gia hạn thẻ hội viên +365 ngày sau khi đóng hội phí</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TV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 Đồ Hội Viên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phân bố địa lý doanh nghiệp trên bản đồ số</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2. Hội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Thiếp Số Thông Minh</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mã slug /card/:code, tạo danh thiếp doanh nhân</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Của chính mình</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Sự Kiện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chi tiết lịch trình gala, đại hội, hội thảo</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Sự Kiện Mới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sự kiện, cấu hình vé điện tử, sơ đồ bàn VIP</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SK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Công &amp; Soát Vé QR</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định nhân sự quét QR, kiểm soát đại biểu vào cửa</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Khi được gán</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3. Sự Kiện &amp; Hoạt Động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Vòng Quay Lucky Draw</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giải thưởng, kích hoạt quay số may mắn</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SK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Nhà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Sách Nhà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Xem hồ sơ đơn vị tài trợ kim cương, vàng, bạc</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xem</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Nhà Tài Trợ</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Hợp Đồng &amp; Quyền Lợi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Theo dõi tiến độ giải ngân, kiểm soát trả quyền lợi</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4. Nhà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Gói Tài Trợ</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gói tài trợ sự kiện, định mức kinh phí</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Tổng Quan Thu Chi Quỹ</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Theo dõi số dư tài khoản quỹ, dòng tiền thực tế</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Sổ Quỹ Thu Chi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Lập phiếu thu, phiếu chi, lưu chứng từ thanh toán</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&amp; VietQR</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hóa đơn hội phí, đối soát gạch nợ tự động 24/7</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Hóa đơn mình</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5. Tài Chính &amp; Quỹ</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Báo Cáo Tài Chính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Xuất báo cáo tài chính đại hội, quyết toán sự kiện</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TC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Bài Viết &amp; Tin Tức CLB</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Soạn thảo tin tức, tải ảnh banner, bài phóng sự</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TT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đọc</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Xuất Bản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Phê duyệt tin tức hiển thị lên App Mobile &amp; Landing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TT duyệt</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Danh Mục Tin Tức</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lý cây danh mục chuyên trang hoạt động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TT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6. Truyền Thông</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Tin Nội Bộ</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thông báo nội bộ, thông điệp ban điều hành</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tin ban</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đọc</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Cuộc Họp &amp; Giao Ban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họp (4 role), Duyệt (Quản trị), Dropdown phòng họp</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 (Duyệt)</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 (Duyệt)</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(Chờ duyệt)</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(Chờ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Tham gia (RSVP)</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Hẹn Gặp Bàn Tròn 1-1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Đặt lịch hẹn giao thương, gửi thiệp mời kết nối</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Lịch hẹn mình</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Sàn Thương Mại B2B</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bài đăng mua bán, quản lý gian hàng B2B</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XT duyệt</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bài mình</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7. Giao Thương &amp; Kết Nối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Biểu Quyết &amp; Bầu Cử</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phiên bầu cử đại hội, mở hòm phiếu điện tử</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Bỏ phiếu 1 lần</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Quyền 5 Vai Trò</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ma trận phân quyền, phân bổ quyền tài khoản</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Quản Trị Tài Khoản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Cấp tài khoản, đổi mật khẩu, kích hoạt/khóa nick</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Cấu Hình Hệ Thống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Cài đặt tham số CLB, cấu hình cổng VietQR, thông báo</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r>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8. Hệ Thống &amp; Điều Hành</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Nhật Ký Kiểm Toán (Audit)</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Truy vết IP, thời gian, lịch sử sửa/xóa dữ liệu</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8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73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r>
    </w:tbl>
    <w:p>
      <w:pPr>
        <w:pStyle w:val="Heading1"/>
        <w:spacing w:after="120" w:before="260"/>
      </w:pPr>
      <w:r>
        <w:rPr>
          <w:rFonts w:ascii="Times New Roman" w:cs="Times New Roman" w:eastAsia="Times New Roman" w:hAnsi="Times New Roman"/>
          <w:b/>
          <w:bCs/>
          <w:color w:val="003B95"/>
          <w:sz w:val="30"/>
          <w:szCs w:val="30"/>
        </w:rPr>
        <w:t xml:space="preserve">PHẦN 4: BẢN ĐỒ NGHIỆP VỤ &amp; CÁC LUỒNG XỬ LÝ DỮ LIỆU CHI TIẾT (STEP-BY-STEP DATA FLOWS)</w:t>
      </w:r>
    </w:p>
    <w:p>
      <w:pPr>
        <w:pStyle w:val="Heading2"/>
        <w:spacing w:after="80" w:before="180"/>
      </w:pPr>
      <w:r>
        <w:rPr>
          <w:rFonts w:ascii="Times New Roman" w:cs="Times New Roman" w:eastAsia="Times New Roman" w:hAnsi="Times New Roman"/>
          <w:b/>
          <w:bCs/>
          <w:color w:val="0084FF"/>
          <w:sz w:val="26"/>
          <w:szCs w:val="26"/>
        </w:rPr>
        <w:t xml:space="preserve">4.1 Luồng Xét Duyệt Hội Viên Mới Từ Web Landing (Không Còn Mục Doanh Thu)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Tiếp nhận hồ sơ đăng ký gia nhập CLB CEO 1983 trực tuyến từ Web Landing, thẩm định tư cách doanh nhân và kích hoạt tự động tài khoản.</w:t>
      </w:r>
      <w:r>
        <w:rPr>
          <w:rFonts w:ascii="Times New Roman" w:cs="Times New Roman" w:eastAsia="Times New Roman" w:hAnsi="Times New Roman"/>
          <w:b w:val="false"/>
          <w:bCs w:val="false"/>
          <w:i w:val="false"/>
          <w:iCs w:val="false"/>
          <w:color w:val="1E293B"/>
          <w:sz w:val="24"/>
          <w:szCs w:val="24"/>
        </w:rPr>
        <w:br/>
        <w:t xml:space="preserve">• Tác nhân tham gia (Actors): Ứng viên mới, Ban Thành Viên (Thẩm định), Ban Quản Trị / Super Admin (Phê duyệt).</w:t>
      </w:r>
      <w:r>
        <w:rPr>
          <w:rFonts w:ascii="Times New Roman" w:cs="Times New Roman" w:eastAsia="Times New Roman" w:hAnsi="Times New Roman"/>
          <w:b w:val="false"/>
          <w:bCs w:val="false"/>
          <w:i w:val="false"/>
          <w:iCs w:val="false"/>
          <w:color w:val="1E293B"/>
          <w:sz w:val="24"/>
          <w:szCs w:val="24"/>
        </w:rPr>
        <w:br/>
        <w:t xml:space="preserve">• Điều kiện tiên quyết (Preconditions): Ứng viên truy cập Web Landing Page chính thức của CLB.</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Ứng viên mở form đăng ký tại Landing Page, điền đầy đủ các thông tin bắt buộc: Họ và Tên, Số điện thoại / Zalo, Email liên hệ, Tên doanh nghiệp đại diện, Chức vụ trong doanh nghiệp, Ngành nghề lĩnh vực hoạt động, Nhu cầu kết nối giao thương. (Lưu ý: Đã loại bỏ hoàn toàn trường doanh thu công ty để tối ưu hóa tỷ lệ chuyển đổi).</w:t>
      </w:r>
      <w:r>
        <w:rPr>
          <w:rFonts w:ascii="Times New Roman" w:cs="Times New Roman" w:eastAsia="Times New Roman" w:hAnsi="Times New Roman"/>
          <w:b w:val="false"/>
          <w:bCs w:val="false"/>
          <w:i w:val="false"/>
          <w:iCs w:val="false"/>
          <w:color w:val="1E293B"/>
          <w:sz w:val="24"/>
          <w:szCs w:val="24"/>
        </w:rPr>
        <w:br/>
        <w:t xml:space="preserve">  - Bước 2: Ứng viên bấm "Gửi Đơn Đăng Ký". Hệ thống gọi API POST /api/members/apply. Dữ liệu được ghi nhận vào bảng members với trạng thái status = "pending".</w:t>
      </w:r>
      <w:r>
        <w:rPr>
          <w:rFonts w:ascii="Times New Roman" w:cs="Times New Roman" w:eastAsia="Times New Roman" w:hAnsi="Times New Roman"/>
          <w:b w:val="false"/>
          <w:bCs w:val="false"/>
          <w:i w:val="false"/>
          <w:iCs w:val="false"/>
          <w:color w:val="1E293B"/>
          <w:sz w:val="24"/>
          <w:szCs w:val="24"/>
        </w:rPr>
        <w:br/>
        <w:t xml:space="preserve">  - Bước 3: Hồ sơ mới xuất hiện tại danh sách "Hồ sơ chờ duyệt" trên Web CRM. Ban Thành Viên kiểm tra tính xác thực của số điện thoại và pháp nhân doanh nghiệp qua Tổng cục Thuế.</w:t>
      </w:r>
      <w:r>
        <w:rPr>
          <w:rFonts w:ascii="Times New Roman" w:cs="Times New Roman" w:eastAsia="Times New Roman" w:hAnsi="Times New Roman"/>
          <w:b w:val="false"/>
          <w:bCs w:val="false"/>
          <w:i w:val="false"/>
          <w:iCs w:val="false"/>
          <w:color w:val="1E293B"/>
          <w:sz w:val="24"/>
          <w:szCs w:val="24"/>
        </w:rPr>
        <w:br/>
        <w:t xml:space="preserve">  - Bước 4: Ban Thành Viên chuyển trạng thái hồ sơ sang "verified" (Đã thẩm định) và trình Ban Quản Trị xem xét.</w:t>
      </w:r>
      <w:r>
        <w:rPr>
          <w:rFonts w:ascii="Times New Roman" w:cs="Times New Roman" w:eastAsia="Times New Roman" w:hAnsi="Times New Roman"/>
          <w:b w:val="false"/>
          <w:bCs w:val="false"/>
          <w:i w:val="false"/>
          <w:iCs w:val="false"/>
          <w:color w:val="1E293B"/>
          <w:sz w:val="24"/>
          <w:szCs w:val="24"/>
        </w:rPr>
        <w:br/>
        <w:t xml:space="preserve">  - Bước 5: Ban Quản Trị hoặc Admin bấm nút "Phê Duyệt Kết Nạp" (Approve):</w:t>
      </w:r>
      <w:r>
        <w:rPr>
          <w:rFonts w:ascii="Times New Roman" w:cs="Times New Roman" w:eastAsia="Times New Roman" w:hAnsi="Times New Roman"/>
          <w:b w:val="false"/>
          <w:bCs w:val="false"/>
          <w:i w:val="false"/>
          <w:iCs w:val="false"/>
          <w:color w:val="1E293B"/>
          <w:sz w:val="24"/>
          <w:szCs w:val="24"/>
        </w:rPr>
        <w:br/>
        <w:t xml:space="preserve">    + Hệ thống cập nhật members.status = "active".</w:t>
      </w:r>
      <w:r>
        <w:rPr>
          <w:rFonts w:ascii="Times New Roman" w:cs="Times New Roman" w:eastAsia="Times New Roman" w:hAnsi="Times New Roman"/>
          <w:b w:val="false"/>
          <w:bCs w:val="false"/>
          <w:i w:val="false"/>
          <w:iCs w:val="false"/>
          <w:color w:val="1E293B"/>
          <w:sz w:val="24"/>
          <w:szCs w:val="24"/>
        </w:rPr>
        <w:br/>
        <w:t xml:space="preserve">    + Tự động sinh mã hội viên độc quyền theo cú pháp chuẩn: M1983-xxx (Ví dụ: M1983-099).</w:t>
      </w:r>
      <w:r>
        <w:rPr>
          <w:rFonts w:ascii="Times New Roman" w:cs="Times New Roman" w:eastAsia="Times New Roman" w:hAnsi="Times New Roman"/>
          <w:b w:val="false"/>
          <w:bCs w:val="false"/>
          <w:i w:val="false"/>
          <w:iCs w:val="false"/>
          <w:color w:val="1E293B"/>
          <w:sz w:val="24"/>
          <w:szCs w:val="24"/>
        </w:rPr>
        <w:br/>
        <w:t xml:space="preserve">    + Tự động tạo bản ghi tài khoản người dùng trong bảng vione_users với mật khẩu ngẫu nhiên an toàn (được băm mã hóa bcrypt).</w:t>
      </w:r>
      <w:r>
        <w:rPr>
          <w:rFonts w:ascii="Times New Roman" w:cs="Times New Roman" w:eastAsia="Times New Roman" w:hAnsi="Times New Roman"/>
          <w:b w:val="false"/>
          <w:bCs w:val="false"/>
          <w:i w:val="false"/>
          <w:iCs w:val="false"/>
          <w:color w:val="1E293B"/>
          <w:sz w:val="24"/>
          <w:szCs w:val="24"/>
        </w:rPr>
        <w:br/>
        <w:t xml:space="preserve">    + Tự động khởi tạo Danh thiếp số thông minh trong bảng member_business_cards với mã slug /card/:code.</w:t>
      </w:r>
      <w:r>
        <w:rPr>
          <w:rFonts w:ascii="Times New Roman" w:cs="Times New Roman" w:eastAsia="Times New Roman" w:hAnsi="Times New Roman"/>
          <w:b w:val="false"/>
          <w:bCs w:val="false"/>
          <w:i w:val="false"/>
          <w:iCs w:val="false"/>
          <w:color w:val="1E293B"/>
          <w:sz w:val="24"/>
          <w:szCs w:val="24"/>
        </w:rPr>
        <w:br/>
        <w:t xml:space="preserve">    + Tự động kích hoạt dịch vụ Mailer gửi thư chúc mừng kết nạp kèm thông tin tài khoản và mật khẩu đăng nhập App di động.</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Nếu hồ sơ không đạt tiêu chuẩn (doanh nghiệp giải thể, thông tin giả mạo), Ban Quản Trị bấm nút "Từ chối" kèm lý do. Hệ thống cập nhật status = "rejected" và gửi email thông báo từ chối lịch sự đến ứng viên.</w:t>
      </w:r>
      <w:r>
        <w:rPr>
          <w:rFonts w:ascii="Times New Roman" w:cs="Times New Roman" w:eastAsia="Times New Roman" w:hAnsi="Times New Roman"/>
          <w:b w:val="false"/>
          <w:bCs w:val="false"/>
          <w:i w:val="false"/>
          <w:iCs w:val="false"/>
          <w:color w:val="1E293B"/>
          <w:sz w:val="24"/>
          <w:szCs w:val="24"/>
        </w:rPr>
        <w:br/>
        <w:t xml:space="preserve">• Kết quả đầu ra (Postconditions): Hội viên mới có mã M1983, có tài khoản hoạt động và nhận được email hướng dẫn tải App di động.</w:t>
      </w:r>
    </w:p>
    <w:p>
      <w:pPr>
        <w:pStyle w:val="Heading2"/>
        <w:spacing w:after="80" w:before="180"/>
      </w:pPr>
      <w:r>
        <w:rPr>
          <w:rFonts w:ascii="Times New Roman" w:cs="Times New Roman" w:eastAsia="Times New Roman" w:hAnsi="Times New Roman"/>
          <w:b/>
          <w:bCs/>
          <w:color w:val="0084FF"/>
          <w:sz w:val="26"/>
          <w:szCs w:val="26"/>
        </w:rPr>
        <w:t xml:space="preserve">4.2 Luồng Phân Công &amp; Kiểm Soát Soát Vé QR Sự Kiện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Đảm bảo an ninh trật tự và tính chuẩn xác tại cửa đón tiếp đại biểu của các đại hội, gala lớn; ngăn chặn việc nhân sự không có phận sự tự ý soát vé.</w:t>
      </w:r>
      <w:r>
        <w:rPr>
          <w:rFonts w:ascii="Times New Roman" w:cs="Times New Roman" w:eastAsia="Times New Roman" w:hAnsi="Times New Roman"/>
          <w:b w:val="false"/>
          <w:bCs w:val="false"/>
          <w:i w:val="false"/>
          <w:iCs w:val="false"/>
          <w:color w:val="1E293B"/>
          <w:sz w:val="24"/>
          <w:szCs w:val="24"/>
        </w:rPr>
        <w:br/>
        <w:t xml:space="preserve">• Tác nhân tham gia (Actors): Ban Quản Trị (Phân công), Nhân sự Ban Truyền Thông (Thực hiện quét QR), Đại biểu tham dự.</w:t>
      </w:r>
      <w:r>
        <w:rPr>
          <w:rFonts w:ascii="Times New Roman" w:cs="Times New Roman" w:eastAsia="Times New Roman" w:hAnsi="Times New Roman"/>
          <w:b w:val="false"/>
          <w:bCs w:val="false"/>
          <w:i w:val="false"/>
          <w:iCs w:val="false"/>
          <w:color w:val="1E293B"/>
          <w:sz w:val="24"/>
          <w:szCs w:val="24"/>
        </w:rPr>
        <w:br/>
        <w:t xml:space="preserve">• Điều kiện tiên quyết (Preconditions): Sự kiện đã được khởi tạo trên Web CRM và đang ở trạng thái công bố (published).</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Ban Quản Trị hoặc Admin mở trang chi tiết sự kiện trên Web CRM, chuyển sang tab "Phân công Soát vé".</w:t>
      </w:r>
      <w:r>
        <w:rPr>
          <w:rFonts w:ascii="Times New Roman" w:cs="Times New Roman" w:eastAsia="Times New Roman" w:hAnsi="Times New Roman"/>
          <w:b w:val="false"/>
          <w:bCs w:val="false"/>
          <w:i w:val="false"/>
          <w:iCs w:val="false"/>
          <w:color w:val="1E293B"/>
          <w:sz w:val="24"/>
          <w:szCs w:val="24"/>
        </w:rPr>
        <w:br/>
        <w:t xml:space="preserve">  - Bước 2: Hệ thống truy vấn danh sách thành viên có vai trò BAN_TRUYEN_THONG. BQT tích chọn các thành viên cụ thể được giao nhiệm vụ trực cổng và bấm "Lưu Phân Công".</w:t>
      </w:r>
      <w:r>
        <w:rPr>
          <w:rFonts w:ascii="Times New Roman" w:cs="Times New Roman" w:eastAsia="Times New Roman" w:hAnsi="Times New Roman"/>
          <w:b w:val="false"/>
          <w:bCs w:val="false"/>
          <w:i w:val="false"/>
          <w:iCs w:val="false"/>
          <w:color w:val="1E293B"/>
          <w:sz w:val="24"/>
          <w:szCs w:val="24"/>
        </w:rPr>
        <w:br/>
        <w:t xml:space="preserve">  - Bước 3: Dữ liệu được ghi vào bảng event_scanners với status = "active".</w:t>
      </w:r>
      <w:r>
        <w:rPr>
          <w:rFonts w:ascii="Times New Roman" w:cs="Times New Roman" w:eastAsia="Times New Roman" w:hAnsi="Times New Roman"/>
          <w:b w:val="false"/>
          <w:bCs w:val="false"/>
          <w:i w:val="false"/>
          <w:iCs w:val="false"/>
          <w:color w:val="1E293B"/>
          <w:sz w:val="24"/>
          <w:szCs w:val="24"/>
        </w:rPr>
        <w:br/>
        <w:t xml:space="preserve">  - Bước 4: Ứng dụng di động của các nhân sự được chỉ định tự động xuất hiện tiện ích "Soát vé sự kiện" tại Trang chủ (/association). Đối với tất cả hội viên và tài khoản khác, tiện ích này hoàn toàn bị ẩn.</w:t>
      </w:r>
      <w:r>
        <w:rPr>
          <w:rFonts w:ascii="Times New Roman" w:cs="Times New Roman" w:eastAsia="Times New Roman" w:hAnsi="Times New Roman"/>
          <w:b w:val="false"/>
          <w:bCs w:val="false"/>
          <w:i w:val="false"/>
          <w:iCs w:val="false"/>
          <w:color w:val="1E293B"/>
          <w:sz w:val="24"/>
          <w:szCs w:val="24"/>
        </w:rPr>
        <w:br/>
        <w:t xml:space="preserve">  - Bước 5: Khi đại biểu đến cửa, nhân sự mở camera quét mã QR trên vé của khách. Hệ thống gọi API GET /api/events/checkin/lookup để kiểm tra tính hợp lệ của vé, số bàn VIP và ghế ngồi.</w:t>
      </w:r>
      <w:r>
        <w:rPr>
          <w:rFonts w:ascii="Times New Roman" w:cs="Times New Roman" w:eastAsia="Times New Roman" w:hAnsi="Times New Roman"/>
          <w:b w:val="false"/>
          <w:bCs w:val="false"/>
          <w:i w:val="false"/>
          <w:iCs w:val="false"/>
          <w:color w:val="1E293B"/>
          <w:sz w:val="24"/>
          <w:szCs w:val="24"/>
        </w:rPr>
        <w:br/>
        <w:t xml:space="preserve">  - Bước 6: Nhân sự bấm "Xác nhận vào cửa". Hệ thống cập nhật bảng event_registrations: is_checked_in = true, lưu thời điểm check-in và scanned_by_user_id, đồng thời phát WebSocket cập nhật realtime số lượng khách đã đến lên màn hình Dashboard của Ban Tổ Chức trên Web CRM.</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Trường hợp vé đã được quét trước đó: Hệ thống cảnh báo đỏ "Vé này đã được check-in lúc [HH:mm] bởi [Nhân sự]".</w:t>
      </w:r>
      <w:r>
        <w:rPr>
          <w:rFonts w:ascii="Times New Roman" w:cs="Times New Roman" w:eastAsia="Times New Roman" w:hAnsi="Times New Roman"/>
          <w:b w:val="false"/>
          <w:bCs w:val="false"/>
          <w:i w:val="false"/>
          <w:iCs w:val="false"/>
          <w:color w:val="1E293B"/>
          <w:sz w:val="24"/>
          <w:szCs w:val="24"/>
        </w:rPr>
        <w:br/>
        <w:t xml:space="preserve">  - Trường hợp vé không tồn tại hoặc sai sự kiện: Hệ thống cảnh báo "Mã vé không hợp lệ".</w:t>
      </w:r>
      <w:r>
        <w:rPr>
          <w:rFonts w:ascii="Times New Roman" w:cs="Times New Roman" w:eastAsia="Times New Roman" w:hAnsi="Times New Roman"/>
          <w:b w:val="false"/>
          <w:bCs w:val="false"/>
          <w:i w:val="false"/>
          <w:iCs w:val="false"/>
          <w:color w:val="1E293B"/>
          <w:sz w:val="24"/>
          <w:szCs w:val="24"/>
        </w:rPr>
        <w:br/>
        <w:t xml:space="preserve">• Kết quả đầu ra (Postconditions): Đại biểu được hướng dẫn vào đúng bàn tiệc; Ban Tổ Chức nắm bắt chính xác 100% tỷ lệ tham dự theo thời gian thực.</w:t>
      </w:r>
    </w:p>
    <w:p>
      <w:pPr>
        <w:pStyle w:val="Heading2"/>
        <w:spacing w:after="80" w:before="180"/>
      </w:pPr>
      <w:r>
        <w:rPr>
          <w:rFonts w:ascii="Times New Roman" w:cs="Times New Roman" w:eastAsia="Times New Roman" w:hAnsi="Times New Roman"/>
          <w:b/>
          <w:bCs/>
          <w:color w:val="0084FF"/>
          <w:sz w:val="26"/>
          <w:szCs w:val="26"/>
        </w:rPr>
        <w:t xml:space="preserve">4.3 Luồng Gia Hạn Niên Liễm Hội Viên (+365 Ngày)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Quản lý vòng đời thẻ hội viên hàng năm theo quy chế CLB CEO 1983.</w:t>
      </w:r>
      <w:r>
        <w:rPr>
          <w:rFonts w:ascii="Times New Roman" w:cs="Times New Roman" w:eastAsia="Times New Roman" w:hAnsi="Times New Roman"/>
          <w:b w:val="false"/>
          <w:bCs w:val="false"/>
          <w:i w:val="false"/>
          <w:iCs w:val="false"/>
          <w:color w:val="1E293B"/>
          <w:sz w:val="24"/>
          <w:szCs w:val="24"/>
        </w:rPr>
        <w:br/>
        <w:t xml:space="preserve">• Quyền thực hiện: Chỉ có Ban Thành Viên và Super Admin mới có quyền bấm nút gia hạn.</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Ban Thành Viên lọc danh sách hội viên sắp đến hạn hoặc đã quá hạn thẻ (status = "expired") trên Web CRM.</w:t>
      </w:r>
      <w:r>
        <w:rPr>
          <w:rFonts w:ascii="Times New Roman" w:cs="Times New Roman" w:eastAsia="Times New Roman" w:hAnsi="Times New Roman"/>
          <w:b w:val="false"/>
          <w:bCs w:val="false"/>
          <w:i w:val="false"/>
          <w:iCs w:val="false"/>
          <w:color w:val="1E293B"/>
          <w:sz w:val="24"/>
          <w:szCs w:val="24"/>
        </w:rPr>
        <w:br/>
        <w:t xml:space="preserve">  - Bước 2: Khi hội viên đóng hội phí năm mới (được Ban Tài Chính đối soát hoặc hệ thống VietQR gạch nợ tự động), Ban Thành Viên mở hồ sơ hội viên và bấm nút "Gia hạn niên liễm".</w:t>
      </w:r>
      <w:r>
        <w:rPr>
          <w:rFonts w:ascii="Times New Roman" w:cs="Times New Roman" w:eastAsia="Times New Roman" w:hAnsi="Times New Roman"/>
          <w:b w:val="false"/>
          <w:bCs w:val="false"/>
          <w:i w:val="false"/>
          <w:iCs w:val="false"/>
          <w:color w:val="1E293B"/>
          <w:sz w:val="24"/>
          <w:szCs w:val="24"/>
        </w:rPr>
        <w:br/>
        <w:t xml:space="preserve">  - Bước 3: Hệ thống mở popup xác nhận kỳ hạn mới. Ban Thành Viên kiểm tra số tiền và bấm "Xác Nhận Gia Hạn".</w:t>
      </w:r>
      <w:r>
        <w:rPr>
          <w:rFonts w:ascii="Times New Roman" w:cs="Times New Roman" w:eastAsia="Times New Roman" w:hAnsi="Times New Roman"/>
          <w:b w:val="false"/>
          <w:bCs w:val="false"/>
          <w:i w:val="false"/>
          <w:iCs w:val="false"/>
          <w:color w:val="1E293B"/>
          <w:sz w:val="24"/>
          <w:szCs w:val="24"/>
        </w:rPr>
        <w:br/>
        <w:t xml:space="preserve">  - Bước 4: Hệ thống tạo bản ghi mới trong bảng memberships, cập nhật start_date = ngày gia hạn, expires_at = ngày hiện tại + 365 ngày (hoặc ngày hết hạn cũ + 365 ngày nếu gia hạn sớm).</w:t>
      </w:r>
      <w:r>
        <w:rPr>
          <w:rFonts w:ascii="Times New Roman" w:cs="Times New Roman" w:eastAsia="Times New Roman" w:hAnsi="Times New Roman"/>
          <w:b w:val="false"/>
          <w:bCs w:val="false"/>
          <w:i w:val="false"/>
          <w:iCs w:val="false"/>
          <w:color w:val="1E293B"/>
          <w:sz w:val="24"/>
          <w:szCs w:val="24"/>
        </w:rPr>
        <w:br/>
        <w:t xml:space="preserve">  - Bước 5: Hóa đơn liên quan trong bảng invoices được cập nhật status = "paid".</w:t>
      </w:r>
      <w:r>
        <w:rPr>
          <w:rFonts w:ascii="Times New Roman" w:cs="Times New Roman" w:eastAsia="Times New Roman" w:hAnsi="Times New Roman"/>
          <w:b w:val="false"/>
          <w:bCs w:val="false"/>
          <w:i w:val="false"/>
          <w:iCs w:val="false"/>
          <w:color w:val="1E293B"/>
          <w:sz w:val="24"/>
          <w:szCs w:val="24"/>
        </w:rPr>
        <w:br/>
        <w:t xml:space="preserve">  - Bước 6: Thẻ hội viên trên App di động của CEO lập tức chuyển trạng thái sang "Đang hoạt động" với dải băng màu vàng kim sang trọng, đồng thời mở lại toàn bộ quyền lợi VIP.</w:t>
      </w:r>
      <w:r>
        <w:rPr>
          <w:rFonts w:ascii="Times New Roman" w:cs="Times New Roman" w:eastAsia="Times New Roman" w:hAnsi="Times New Roman"/>
          <w:b w:val="false"/>
          <w:bCs w:val="false"/>
          <w:i w:val="false"/>
          <w:iCs w:val="false"/>
          <w:color w:val="1E293B"/>
          <w:sz w:val="24"/>
          <w:szCs w:val="24"/>
        </w:rPr>
        <w:br/>
        <w:t xml:space="preserve">• Kết quả đầu ra (Postconditions): Thời hạn thẻ được cộng thêm 1 năm; dữ liệu tài chính ghi nhận doanh thu hội phí.</w:t>
      </w:r>
    </w:p>
    <w:p>
      <w:pPr>
        <w:pStyle w:val="Heading2"/>
        <w:spacing w:after="80" w:before="180"/>
      </w:pPr>
      <w:r>
        <w:rPr>
          <w:rFonts w:ascii="Times New Roman" w:cs="Times New Roman" w:eastAsia="Times New Roman" w:hAnsi="Times New Roman"/>
          <w:b/>
          <w:bCs/>
          <w:color w:val="0084FF"/>
          <w:sz w:val="26"/>
          <w:szCs w:val="26"/>
        </w:rPr>
        <w:t xml:space="preserve">4.4 Luồng Khởi Tạo &amp; Điều Hành Cuộc Họp Online / Offline (Quy Trình Mới)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Tổ chức các cuộc họp Ban Quản Trị, Họp Thường trực, Đại hội thành viên hoặc họp giao ban các ban ngành chuyên môn với cơ chế kiểm soát tập trung, chống trùng lịch phòng họp.</w:t>
      </w:r>
      <w:r>
        <w:rPr>
          <w:rFonts w:ascii="Times New Roman" w:cs="Times New Roman" w:eastAsia="Times New Roman" w:hAnsi="Times New Roman"/>
          <w:b w:val="false"/>
          <w:bCs w:val="false"/>
          <w:i w:val="false"/>
          <w:iCs w:val="false"/>
          <w:color w:val="1E293B"/>
          <w:sz w:val="24"/>
          <w:szCs w:val="24"/>
        </w:rPr>
        <w:br/>
        <w:t xml:space="preserve">• Tác nhân tham gia (Actors):</w:t>
      </w:r>
      <w:r>
        <w:rPr>
          <w:rFonts w:ascii="Times New Roman" w:cs="Times New Roman" w:eastAsia="Times New Roman" w:hAnsi="Times New Roman"/>
          <w:b w:val="false"/>
          <w:bCs w:val="false"/>
          <w:i w:val="false"/>
          <w:iCs w:val="false"/>
          <w:color w:val="1E293B"/>
          <w:sz w:val="24"/>
          <w:szCs w:val="24"/>
        </w:rPr>
        <w:br/>
        <w:t xml:space="preserve">  - Tác nhân khởi tạo: Chỉ có 4 vai trò có thẩm quyền tạo cuộc họp gồm Quản trị, Admin, Tổng thư ký, Trưởng ban. Thành viên thông thường tuyệt đối không có quyền tạo cuộc họp.</w:t>
      </w:r>
      <w:r>
        <w:rPr>
          <w:rFonts w:ascii="Times New Roman" w:cs="Times New Roman" w:eastAsia="Times New Roman" w:hAnsi="Times New Roman"/>
          <w:b w:val="false"/>
          <w:bCs w:val="false"/>
          <w:i w:val="false"/>
          <w:iCs w:val="false"/>
          <w:color w:val="1E293B"/>
          <w:sz w:val="24"/>
          <w:szCs w:val="24"/>
        </w:rPr>
        <w:br/>
        <w:t xml:space="preserve">  - Tác nhân phê duyệt: Quản trị (Super Admin / Platform Admin).</w:t>
      </w:r>
      <w:r>
        <w:rPr>
          <w:rFonts w:ascii="Times New Roman" w:cs="Times New Roman" w:eastAsia="Times New Roman" w:hAnsi="Times New Roman"/>
          <w:b w:val="false"/>
          <w:bCs w:val="false"/>
          <w:i w:val="false"/>
          <w:iCs w:val="false"/>
          <w:color w:val="1E293B"/>
          <w:sz w:val="24"/>
          <w:szCs w:val="24"/>
        </w:rPr>
        <w:br/>
        <w:t xml:space="preserve">  - Tác nhân tham dự: Toàn bộ đại biểu được triệu tập (Xác nhận tham gia / Báo vắng).</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Người dùng có thẩm quyền (Quản trị, Admin, Tổng thư ký, Trưởng ban) truy cập phân hệ "Quản lý cuộc họp" trên Web CRM và nhấn "Tạo Cuộc Họp Mới". Người dùng chọn vai trò khởi tạo tương ứng.</w:t>
      </w:r>
      <w:r>
        <w:rPr>
          <w:rFonts w:ascii="Times New Roman" w:cs="Times New Roman" w:eastAsia="Times New Roman" w:hAnsi="Times New Roman"/>
          <w:b w:val="false"/>
          <w:bCs w:val="false"/>
          <w:i w:val="false"/>
          <w:iCs w:val="false"/>
          <w:color w:val="1E293B"/>
          <w:sz w:val="24"/>
          <w:szCs w:val="24"/>
        </w:rPr>
        <w:br/>
        <w:t xml:space="preserve">  - Bước 2: Điền thông tin cuộc họp và lựa chọn nền tảng / phòng họp thông qua Dropdown duy nhất (Hệ thống đã gộp toàn bộ việc đăng ký phòng họp vào form tạo cuộc họp, không còn chức năng đăng ký phòng họp riêng biệt):</w:t>
      </w:r>
      <w:r>
        <w:rPr>
          <w:rFonts w:ascii="Times New Roman" w:cs="Times New Roman" w:eastAsia="Times New Roman" w:hAnsi="Times New Roman"/>
          <w:b w:val="false"/>
          <w:bCs w:val="false"/>
          <w:i w:val="false"/>
          <w:iCs w:val="false"/>
          <w:color w:val="1E293B"/>
          <w:sz w:val="24"/>
          <w:szCs w:val="24"/>
        </w:rPr>
        <w:br/>
        <w:t xml:space="preserve">    + Tiêu đề cuộc họp và nội dung chương trình nghị sự (Agenda chi tiết).</w:t>
      </w:r>
      <w:r>
        <w:rPr>
          <w:rFonts w:ascii="Times New Roman" w:cs="Times New Roman" w:eastAsia="Times New Roman" w:hAnsi="Times New Roman"/>
          <w:b w:val="false"/>
          <w:bCs w:val="false"/>
          <w:i w:val="false"/>
          <w:iCs w:val="false"/>
          <w:color w:val="1E293B"/>
          <w:sz w:val="24"/>
          <w:szCs w:val="24"/>
        </w:rPr>
        <w:br/>
        <w:t xml:space="preserve">    + Thời gian: Ngày họp, giờ bắt đầu và giờ kết thúc dự kiến.</w:t>
      </w:r>
      <w:r>
        <w:rPr>
          <w:rFonts w:ascii="Times New Roman" w:cs="Times New Roman" w:eastAsia="Times New Roman" w:hAnsi="Times New Roman"/>
          <w:b w:val="false"/>
          <w:bCs w:val="false"/>
          <w:i w:val="false"/>
          <w:iCs w:val="false"/>
          <w:color w:val="1E293B"/>
          <w:sz w:val="24"/>
          <w:szCs w:val="24"/>
        </w:rPr>
        <w:br/>
        <w:t xml:space="preserve">    + Nền tảng &amp; Phòng họp (Dropdown tích hợp): Lựa chọn một trong các phương án:</w:t>
      </w:r>
      <w:r>
        <w:rPr>
          <w:rFonts w:ascii="Times New Roman" w:cs="Times New Roman" w:eastAsia="Times New Roman" w:hAnsi="Times New Roman"/>
          <w:b w:val="false"/>
          <w:bCs w:val="false"/>
          <w:i w:val="false"/>
          <w:iCs w:val="false"/>
          <w:color w:val="1E293B"/>
          <w:sz w:val="24"/>
          <w:szCs w:val="24"/>
        </w:rPr>
        <w:br/>
        <w:t xml:space="preserve">      * "Zoom Meetings": Nhập liên kết phòng Zoom và Passcode bảo mật.</w:t>
      </w:r>
      <w:r>
        <w:rPr>
          <w:rFonts w:ascii="Times New Roman" w:cs="Times New Roman" w:eastAsia="Times New Roman" w:hAnsi="Times New Roman"/>
          <w:b w:val="false"/>
          <w:bCs w:val="false"/>
          <w:i w:val="false"/>
          <w:iCs w:val="false"/>
          <w:color w:val="1E293B"/>
          <w:sz w:val="24"/>
          <w:szCs w:val="24"/>
        </w:rPr>
        <w:br/>
        <w:t xml:space="preserve">      * "Google Meet": Nhập URL phòng họp Google Meet chính thức.</w:t>
      </w:r>
      <w:r>
        <w:rPr>
          <w:rFonts w:ascii="Times New Roman" w:cs="Times New Roman" w:eastAsia="Times New Roman" w:hAnsi="Times New Roman"/>
          <w:b w:val="false"/>
          <w:bCs w:val="false"/>
          <w:i w:val="false"/>
          <w:iCs w:val="false"/>
          <w:color w:val="1E293B"/>
          <w:sz w:val="24"/>
          <w:szCs w:val="24"/>
        </w:rPr>
        <w:br/>
        <w:t xml:space="preserve">      * "UniWork Meet": Tích hợp nền tảng họp trực tuyến bảo mật nội bộ UniWork.</w:t>
      </w:r>
      <w:r>
        <w:rPr>
          <w:rFonts w:ascii="Times New Roman" w:cs="Times New Roman" w:eastAsia="Times New Roman" w:hAnsi="Times New Roman"/>
          <w:b w:val="false"/>
          <w:bCs w:val="false"/>
          <w:i w:val="false"/>
          <w:iCs w:val="false"/>
          <w:color w:val="1E293B"/>
          <w:sz w:val="24"/>
          <w:szCs w:val="24"/>
        </w:rPr>
        <w:br/>
        <w:t xml:space="preserve">      * "Phòng Họp Trực Tiếp - Sapphire UniWork Hub": Phòng họp vật lý tại trụ sở hiệp hội (Sức chứa 40 đại biểu, trang bị màn hình LED P2 và hệ thống micro hội nghị).</w:t>
      </w:r>
      <w:r>
        <w:rPr>
          <w:rFonts w:ascii="Times New Roman" w:cs="Times New Roman" w:eastAsia="Times New Roman" w:hAnsi="Times New Roman"/>
          <w:b w:val="false"/>
          <w:bCs w:val="false"/>
          <w:i w:val="false"/>
          <w:iCs w:val="false"/>
          <w:color w:val="1E293B"/>
          <w:sz w:val="24"/>
          <w:szCs w:val="24"/>
        </w:rPr>
        <w:br/>
        <w:t xml:space="preserve">      * "Địa Điểm Offline Khác": Nhập địa chỉ cụ thể, tên phòng họp và liên kết bản đồ Google Maps.</w:t>
      </w:r>
      <w:r>
        <w:rPr>
          <w:rFonts w:ascii="Times New Roman" w:cs="Times New Roman" w:eastAsia="Times New Roman" w:hAnsi="Times New Roman"/>
          <w:b w:val="false"/>
          <w:bCs w:val="false"/>
          <w:i w:val="false"/>
          <w:iCs w:val="false"/>
          <w:color w:val="1E293B"/>
          <w:sz w:val="24"/>
          <w:szCs w:val="24"/>
        </w:rPr>
        <w:br/>
        <w:t xml:space="preserve">    + Thành phần triệu tập: Chọn "Toàn bộ CLB", "Ban Quản Trị", hoặc "Ban chuyên môn cụ thể".</w:t>
      </w:r>
      <w:r>
        <w:rPr>
          <w:rFonts w:ascii="Times New Roman" w:cs="Times New Roman" w:eastAsia="Times New Roman" w:hAnsi="Times New Roman"/>
          <w:b w:val="false"/>
          <w:bCs w:val="false"/>
          <w:i w:val="false"/>
          <w:iCs w:val="false"/>
          <w:color w:val="1E293B"/>
          <w:sz w:val="24"/>
          <w:szCs w:val="24"/>
        </w:rPr>
        <w:br/>
        <w:t xml:space="preserve">  - Bước 3: Phân luồng phê duyệt tự động theo thẩm quyền:</w:t>
      </w:r>
      <w:r>
        <w:rPr>
          <w:rFonts w:ascii="Times New Roman" w:cs="Times New Roman" w:eastAsia="Times New Roman" w:hAnsi="Times New Roman"/>
          <w:b w:val="false"/>
          <w:bCs w:val="false"/>
          <w:i w:val="false"/>
          <w:iCs w:val="false"/>
          <w:color w:val="1E293B"/>
          <w:sz w:val="24"/>
          <w:szCs w:val="24"/>
        </w:rPr>
        <w:br/>
        <w:t xml:space="preserve">    + Trường hợp 1: Nếu người tạo là Quản trị hoặc Admin, cuộc họp tự động được duyệt ngay lập tức (status = "upcoming" - Sắp diễn ra).</w:t>
      </w:r>
      <w:r>
        <w:rPr>
          <w:rFonts w:ascii="Times New Roman" w:cs="Times New Roman" w:eastAsia="Times New Roman" w:hAnsi="Times New Roman"/>
          <w:b w:val="false"/>
          <w:bCs w:val="false"/>
          <w:i w:val="false"/>
          <w:iCs w:val="false"/>
          <w:color w:val="1E293B"/>
          <w:sz w:val="24"/>
          <w:szCs w:val="24"/>
        </w:rPr>
        <w:br/>
        <w:t xml:space="preserve">    + Trường hợp 2: Nếu người tạo là Tổng thư ký hoặc Trưởng ban, cuộc họp được lưu với trạng thái status = "pending_approval" ("Chờ Quản trị duyệt") và hiển thị trong danh sách chờ duyệt của Quản trị viên.</w:t>
      </w:r>
      <w:r>
        <w:rPr>
          <w:rFonts w:ascii="Times New Roman" w:cs="Times New Roman" w:eastAsia="Times New Roman" w:hAnsi="Times New Roman"/>
          <w:b w:val="false"/>
          <w:bCs w:val="false"/>
          <w:i w:val="false"/>
          <w:iCs w:val="false"/>
          <w:color w:val="1E293B"/>
          <w:sz w:val="24"/>
          <w:szCs w:val="24"/>
        </w:rPr>
        <w:br/>
        <w:t xml:space="preserve">  - Bước 4: Phê duyệt cuộc họp bởi Quản trị (Super Admin):</w:t>
      </w:r>
      <w:r>
        <w:rPr>
          <w:rFonts w:ascii="Times New Roman" w:cs="Times New Roman" w:eastAsia="Times New Roman" w:hAnsi="Times New Roman"/>
          <w:b w:val="false"/>
          <w:bCs w:val="false"/>
          <w:i w:val="false"/>
          <w:iCs w:val="false"/>
          <w:color w:val="1E293B"/>
          <w:sz w:val="24"/>
          <w:szCs w:val="24"/>
        </w:rPr>
        <w:br/>
        <w:t xml:space="preserve">    + Quản trị viên truy cập màn hình Cuộc họp, lọc danh sách "Chờ Quản trị duyệt" (hoặc xem thẻ KPI Chờ duyệt).</w:t>
      </w:r>
      <w:r>
        <w:rPr>
          <w:rFonts w:ascii="Times New Roman" w:cs="Times New Roman" w:eastAsia="Times New Roman" w:hAnsi="Times New Roman"/>
          <w:b w:val="false"/>
          <w:bCs w:val="false"/>
          <w:i w:val="false"/>
          <w:iCs w:val="false"/>
          <w:color w:val="1E293B"/>
          <w:sz w:val="24"/>
          <w:szCs w:val="24"/>
        </w:rPr>
        <w:br/>
        <w:t xml:space="preserve">    + Quản trị viên xem xét nội dung, kiểm tra xung đột phòng họp và nhấn nút "Duyệt Cuộc Họp" (chuyển sang status = "upcoming") hoặc "Từ chối" kèm lý do phản hồi.</w:t>
      </w:r>
      <w:r>
        <w:rPr>
          <w:rFonts w:ascii="Times New Roman" w:cs="Times New Roman" w:eastAsia="Times New Roman" w:hAnsi="Times New Roman"/>
          <w:b w:val="false"/>
          <w:bCs w:val="false"/>
          <w:i w:val="false"/>
          <w:iCs w:val="false"/>
          <w:color w:val="1E293B"/>
          <w:sz w:val="24"/>
          <w:szCs w:val="24"/>
        </w:rPr>
        <w:br/>
        <w:t xml:space="preserve">  - Bước 5: Kích hoạt thông báo tự động khi cuộc họp được phê duyệt:</w:t>
      </w:r>
      <w:r>
        <w:rPr>
          <w:rFonts w:ascii="Times New Roman" w:cs="Times New Roman" w:eastAsia="Times New Roman" w:hAnsi="Times New Roman"/>
          <w:b w:val="false"/>
          <w:bCs w:val="false"/>
          <w:i w:val="false"/>
          <w:iCs w:val="false"/>
          <w:color w:val="1E293B"/>
          <w:sz w:val="24"/>
          <w:szCs w:val="24"/>
        </w:rPr>
        <w:br/>
        <w:t xml:space="preserve">    + Cơ chế 1: Bắn thông báo đẩy (Push Notification) đến App di động của tất cả đại biểu có tên trong danh sách triệu tập.</w:t>
      </w:r>
      <w:r>
        <w:rPr>
          <w:rFonts w:ascii="Times New Roman" w:cs="Times New Roman" w:eastAsia="Times New Roman" w:hAnsi="Times New Roman"/>
          <w:b w:val="false"/>
          <w:bCs w:val="false"/>
          <w:i w:val="false"/>
          <w:iCs w:val="false"/>
          <w:color w:val="1E293B"/>
          <w:sz w:val="24"/>
          <w:szCs w:val="24"/>
        </w:rPr>
        <w:br/>
        <w:t xml:space="preserve">    + Cơ chế 2: Tự động gửi tin nhắn trực tiếp từ tài khoản Hệ thống [CEO1983_SYSTEM] vào hộp thư chat cá nhân của từng đại biểu, ghi rõ tiêu đề, thời gian, hình thức phòng họp và liên kết truy cập/bản đồ chỉ đường.</w:t>
      </w:r>
      <w:r>
        <w:rPr>
          <w:rFonts w:ascii="Times New Roman" w:cs="Times New Roman" w:eastAsia="Times New Roman" w:hAnsi="Times New Roman"/>
          <w:b w:val="false"/>
          <w:bCs w:val="false"/>
          <w:i w:val="false"/>
          <w:iCs w:val="false"/>
          <w:color w:val="1E293B"/>
          <w:sz w:val="24"/>
          <w:szCs w:val="24"/>
        </w:rPr>
        <w:br/>
        <w:t xml:space="preserve">  - Bước 6: Đại biểu mở App di động, bấm nút "Xác nhận tham gia (RSVP)" hoặc "Báo vắng có lý do".</w:t>
      </w:r>
      <w:r>
        <w:rPr>
          <w:rFonts w:ascii="Times New Roman" w:cs="Times New Roman" w:eastAsia="Times New Roman" w:hAnsi="Times New Roman"/>
          <w:b w:val="false"/>
          <w:bCs w:val="false"/>
          <w:i w:val="false"/>
          <w:iCs w:val="false"/>
          <w:color w:val="1E293B"/>
          <w:sz w:val="24"/>
          <w:szCs w:val="24"/>
        </w:rPr>
        <w:br/>
        <w:t xml:space="preserve">  - Bước 7: Ban Thư Ký và Quản trị viên theo dõi danh sách điểm danh realtime trên Web CRM để chốt số lượng đại biểu.</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Nếu cuộc họp bị Quản trị từ chối phê duyệt: Trạng thái chuyển sang "cancelled", người tạo (Tổng thư ký/Trưởng ban) nhận thông báo lý do để điều chỉnh lại lịch họp.</w:t>
      </w:r>
      <w:r>
        <w:rPr>
          <w:rFonts w:ascii="Times New Roman" w:cs="Times New Roman" w:eastAsia="Times New Roman" w:hAnsi="Times New Roman"/>
          <w:b w:val="false"/>
          <w:bCs w:val="false"/>
          <w:i w:val="false"/>
          <w:iCs w:val="false"/>
          <w:color w:val="1E293B"/>
          <w:sz w:val="24"/>
          <w:szCs w:val="24"/>
        </w:rPr>
        <w:br/>
        <w:t xml:space="preserve">• Kết quả đầu ra (Postconditions): Cuộc họp được ban hành chuẩn xác, kiểm soát 100% việc sử dụng phòng họp và thông báo đồng bộ đến toàn bộ đại biểu.</w:t>
      </w:r>
    </w:p>
    <w:p>
      <w:pPr>
        <w:pStyle w:val="Heading2"/>
        <w:spacing w:after="80" w:before="180"/>
      </w:pPr>
      <w:r>
        <w:rPr>
          <w:rFonts w:ascii="Times New Roman" w:cs="Times New Roman" w:eastAsia="Times New Roman" w:hAnsi="Times New Roman"/>
          <w:b/>
          <w:bCs/>
          <w:color w:val="0084FF"/>
          <w:sz w:val="26"/>
          <w:szCs w:val="26"/>
        </w:rPr>
        <w:t xml:space="preserve">4.5 Luồng Quản Trị Sàn Giao Thương B2B, Kiểm Duyệt Sản Phẩm &amp; Banner Tài Trợ</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Xúc tiến thương mại nội khối giữa các doanh nghiệp hội viên CEO 1983, đảm bảo chất lượng hàng hóa dịch vụ uy tín và an toàn.</w:t>
      </w:r>
      <w:r>
        <w:rPr>
          <w:rFonts w:ascii="Times New Roman" w:cs="Times New Roman" w:eastAsia="Times New Roman" w:hAnsi="Times New Roman"/>
          <w:b w:val="false"/>
          <w:bCs w:val="false"/>
          <w:i w:val="false"/>
          <w:iCs w:val="false"/>
          <w:color w:val="1E293B"/>
          <w:sz w:val="24"/>
          <w:szCs w:val="24"/>
        </w:rPr>
        <w:br/>
        <w:t xml:space="preserve">• Tác nhân tham gia (Actors): Doanh nghiệp hội viên (Đăng sản phẩm/quảng cáo), Ban Quản Trị / Ban Xúc Tiến Thương Mại (Kiểm duyệt).</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Doanh nghiệp hội viên đăng sản phẩm hoặc gửi hồ sơ đăng ký quảng cáo banner trên App di động.</w:t>
      </w:r>
      <w:r>
        <w:rPr>
          <w:rFonts w:ascii="Times New Roman" w:cs="Times New Roman" w:eastAsia="Times New Roman" w:hAnsi="Times New Roman"/>
          <w:b w:val="false"/>
          <w:bCs w:val="false"/>
          <w:i w:val="false"/>
          <w:iCs w:val="false"/>
          <w:color w:val="1E293B"/>
          <w:sz w:val="24"/>
          <w:szCs w:val="24"/>
        </w:rPr>
        <w:br/>
        <w:t xml:space="preserve">  - Bước 2: Dữ liệu được chuyển về phân hệ "Quản lý Sàn B2B" trên Web CRM với trạng thái status = "pending".</w:t>
      </w:r>
      <w:r>
        <w:rPr>
          <w:rFonts w:ascii="Times New Roman" w:cs="Times New Roman" w:eastAsia="Times New Roman" w:hAnsi="Times New Roman"/>
          <w:b w:val="false"/>
          <w:bCs w:val="false"/>
          <w:i w:val="false"/>
          <w:iCs w:val="false"/>
          <w:color w:val="1E293B"/>
          <w:sz w:val="24"/>
          <w:szCs w:val="24"/>
        </w:rPr>
        <w:br/>
        <w:t xml:space="preserve">  - Bước 3: Cán bộ Ban Xúc Tiến kiểm tra nội dung hình ảnh, giá ưu đãi B2B dành riêng cho hội viên CLB, và chứng nhận pháp lý sản phẩm.</w:t>
      </w:r>
      <w:r>
        <w:rPr>
          <w:rFonts w:ascii="Times New Roman" w:cs="Times New Roman" w:eastAsia="Times New Roman" w:hAnsi="Times New Roman"/>
          <w:b w:val="false"/>
          <w:bCs w:val="false"/>
          <w:i w:val="false"/>
          <w:iCs w:val="false"/>
          <w:color w:val="1E293B"/>
          <w:sz w:val="24"/>
          <w:szCs w:val="24"/>
        </w:rPr>
        <w:br/>
        <w:t xml:space="preserve">  - Bước 4: Ban Quản Trị bấm "Phê duyệt" (Approve):</w:t>
      </w:r>
      <w:r>
        <w:rPr>
          <w:rFonts w:ascii="Times New Roman" w:cs="Times New Roman" w:eastAsia="Times New Roman" w:hAnsi="Times New Roman"/>
          <w:b w:val="false"/>
          <w:bCs w:val="false"/>
          <w:i w:val="false"/>
          <w:iCs w:val="false"/>
          <w:color w:val="1E293B"/>
          <w:sz w:val="24"/>
          <w:szCs w:val="24"/>
        </w:rPr>
        <w:br/>
        <w:t xml:space="preserve">    + Sản phẩm chuyển status = "approved", lập tức xuất hiện trang trọng trên sàn Marketplace của App di động.</w:t>
      </w:r>
      <w:r>
        <w:rPr>
          <w:rFonts w:ascii="Times New Roman" w:cs="Times New Roman" w:eastAsia="Times New Roman" w:hAnsi="Times New Roman"/>
          <w:b w:val="false"/>
          <w:bCs w:val="false"/>
          <w:i w:val="false"/>
          <w:iCs w:val="false"/>
          <w:color w:val="1E293B"/>
          <w:sz w:val="24"/>
          <w:szCs w:val="24"/>
        </w:rPr>
        <w:br/>
        <w:t xml:space="preserve">    + Đối với gói tài trợ quảng cáo banner: Sau khi đối soát phí tài trợ, banner được kích hoạt hiển thị ở Top Carousel đầu trang sàn thương mại với huy hiệu "Được Tài Trợ / Sponsored" màu vàng ánh kim.</w:t>
      </w:r>
      <w:r>
        <w:rPr>
          <w:rFonts w:ascii="Times New Roman" w:cs="Times New Roman" w:eastAsia="Times New Roman" w:hAnsi="Times New Roman"/>
          <w:b w:val="false"/>
          <w:bCs w:val="false"/>
          <w:i w:val="false"/>
          <w:iCs w:val="false"/>
          <w:color w:val="1E293B"/>
          <w:sz w:val="24"/>
          <w:szCs w:val="24"/>
        </w:rPr>
        <w:br/>
        <w:t xml:space="preserve">  - Bước 5: Hội viên trên App có thể bấm nút "Liên hệ người bán" để mở ngay luồng chat B2B trao đổi thương thảo hợp đồng.</w:t>
      </w:r>
      <w:r>
        <w:rPr>
          <w:rFonts w:ascii="Times New Roman" w:cs="Times New Roman" w:eastAsia="Times New Roman" w:hAnsi="Times New Roman"/>
          <w:b w:val="false"/>
          <w:bCs w:val="false"/>
          <w:i w:val="false"/>
          <w:iCs w:val="false"/>
          <w:color w:val="1E293B"/>
          <w:sz w:val="24"/>
          <w:szCs w:val="24"/>
        </w:rPr>
        <w:br/>
        <w:t xml:space="preserve">• Luồng ngoại lệ (Exception Flow):</w:t>
      </w:r>
      <w:r>
        <w:rPr>
          <w:rFonts w:ascii="Times New Roman" w:cs="Times New Roman" w:eastAsia="Times New Roman" w:hAnsi="Times New Roman"/>
          <w:b w:val="false"/>
          <w:bCs w:val="false"/>
          <w:i w:val="false"/>
          <w:iCs w:val="false"/>
          <w:color w:val="1E293B"/>
          <w:sz w:val="24"/>
          <w:szCs w:val="24"/>
        </w:rPr>
        <w:br/>
        <w:t xml:space="preserve">  - Nếu sản phẩm vi phạm quy chế hoặc hình ảnh kém chất lượng: Quản trị viên bấm "Từ chối" kèm ghi chú chỉnh sửa. Người bán nhận được thông báo để cập nhật lại.</w:t>
      </w:r>
      <w:r>
        <w:rPr>
          <w:rFonts w:ascii="Times New Roman" w:cs="Times New Roman" w:eastAsia="Times New Roman" w:hAnsi="Times New Roman"/>
          <w:b w:val="false"/>
          <w:bCs w:val="false"/>
          <w:i w:val="false"/>
          <w:iCs w:val="false"/>
          <w:color w:val="1E293B"/>
          <w:sz w:val="24"/>
          <w:szCs w:val="24"/>
        </w:rPr>
        <w:br/>
        <w:t xml:space="preserve">• Kết quả đầu ra (Postconditions): Sản phẩm chất lượng cao được lưu thông an toàn trong hệ sinh thái doanh nhân CEO 1983.</w:t>
      </w:r>
    </w:p>
    <w:p>
      <w:pPr>
        <w:pStyle w:val="Heading2"/>
        <w:spacing w:after="80" w:before="180"/>
      </w:pPr>
      <w:r>
        <w:rPr>
          <w:rFonts w:ascii="Times New Roman" w:cs="Times New Roman" w:eastAsia="Times New Roman" w:hAnsi="Times New Roman"/>
          <w:b/>
          <w:bCs/>
          <w:color w:val="0084FF"/>
          <w:sz w:val="26"/>
          <w:szCs w:val="26"/>
        </w:rPr>
        <w:t xml:space="preserve">4.6 Luồng Tổ Chức Bầu Cử Đại Hội &amp; Biểu Quyết Trực Tuyến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Mục tiêu nghiệp vụ: Thực hiện dân chủ, minh bạch trong các kỳ đại hội hiệp hội, bầu cử nhân sự Ban Chấp hành hoặc biểu quyết các nghị quyết quan trọng.</w:t>
      </w:r>
      <w:r>
        <w:rPr>
          <w:rFonts w:ascii="Times New Roman" w:cs="Times New Roman" w:eastAsia="Times New Roman" w:hAnsi="Times New Roman"/>
          <w:b w:val="false"/>
          <w:bCs w:val="false"/>
          <w:i w:val="false"/>
          <w:iCs w:val="false"/>
          <w:color w:val="1E293B"/>
          <w:sz w:val="24"/>
          <w:szCs w:val="24"/>
        </w:rPr>
        <w:br/>
        <w:t xml:space="preserve">• Tác nhân tham gia (Actors): Ban Quản Trị (Tạo phiên biểu quyết), Toàn thể Hội viên chính thức (Bỏ phiếu).</w:t>
      </w:r>
      <w:r>
        <w:rPr>
          <w:rFonts w:ascii="Times New Roman" w:cs="Times New Roman" w:eastAsia="Times New Roman" w:hAnsi="Times New Roman"/>
          <w:b w:val="false"/>
          <w:bCs w:val="false"/>
          <w:i w:val="false"/>
          <w:iCs w:val="false"/>
          <w:color w:val="1E293B"/>
          <w:sz w:val="24"/>
          <w:szCs w:val="24"/>
        </w:rPr>
        <w:br/>
        <w:t xml:space="preserve">• Quy trình thực hiện chi tiết (Step-by-step Flow):</w:t>
      </w:r>
      <w:r>
        <w:rPr>
          <w:rFonts w:ascii="Times New Roman" w:cs="Times New Roman" w:eastAsia="Times New Roman" w:hAnsi="Times New Roman"/>
          <w:b w:val="false"/>
          <w:bCs w:val="false"/>
          <w:i w:val="false"/>
          <w:iCs w:val="false"/>
          <w:color w:val="1E293B"/>
          <w:sz w:val="24"/>
          <w:szCs w:val="24"/>
        </w:rPr>
        <w:br/>
        <w:t xml:space="preserve">  - Bước 1: Ban Quản Trị tạo phiên biểu quyết trên Web CRM: Tiêu đề phiên họp, danh sách ứng viên hoặc các phương án biểu quyết (Đồng ý / Không đồng ý / Ý kiến khác), thời gian mở và đóng hòm phiếu điện tử.</w:t>
      </w:r>
      <w:r>
        <w:rPr>
          <w:rFonts w:ascii="Times New Roman" w:cs="Times New Roman" w:eastAsia="Times New Roman" w:hAnsi="Times New Roman"/>
          <w:b w:val="false"/>
          <w:bCs w:val="false"/>
          <w:i w:val="false"/>
          <w:iCs w:val="false"/>
          <w:color w:val="1E293B"/>
          <w:sz w:val="24"/>
          <w:szCs w:val="24"/>
        </w:rPr>
        <w:br/>
        <w:t xml:space="preserve">  - Bước 2: BQT bấm "Mở Phiếu Bầu". Hệ thống phát tín hiệu realtime đến toàn bộ App di động của hội viên.</w:t>
      </w:r>
      <w:r>
        <w:rPr>
          <w:rFonts w:ascii="Times New Roman" w:cs="Times New Roman" w:eastAsia="Times New Roman" w:hAnsi="Times New Roman"/>
          <w:b w:val="false"/>
          <w:bCs w:val="false"/>
          <w:i w:val="false"/>
          <w:iCs w:val="false"/>
          <w:color w:val="1E293B"/>
          <w:sz w:val="24"/>
          <w:szCs w:val="24"/>
        </w:rPr>
        <w:br/>
        <w:t xml:space="preserve">  - Bước 3: Hội viên mở tab Biểu quyết, xem thông tin và tích chọn phương án -&gt; Bấm "Xác nhận bỏ phiếu".</w:t>
      </w:r>
      <w:r>
        <w:rPr>
          <w:rFonts w:ascii="Times New Roman" w:cs="Times New Roman" w:eastAsia="Times New Roman" w:hAnsi="Times New Roman"/>
          <w:b w:val="false"/>
          <w:bCs w:val="false"/>
          <w:i w:val="false"/>
          <w:iCs w:val="false"/>
          <w:color w:val="1E293B"/>
          <w:sz w:val="24"/>
          <w:szCs w:val="24"/>
        </w:rPr>
        <w:br/>
        <w:t xml:space="preserve">  - Bước 4: Hệ thống ghi nhận lá phiếu vào bảng ballots, kiểm tra tính hợp lệ và chặn việc bỏ phiếu lần 2 (mỗi hội viên chỉ bỏ phiếu 1 lần duy nhất).</w:t>
      </w:r>
      <w:r>
        <w:rPr>
          <w:rFonts w:ascii="Times New Roman" w:cs="Times New Roman" w:eastAsia="Times New Roman" w:hAnsi="Times New Roman"/>
          <w:b w:val="false"/>
          <w:bCs w:val="false"/>
          <w:i w:val="false"/>
          <w:iCs w:val="false"/>
          <w:color w:val="1E293B"/>
          <w:sz w:val="24"/>
          <w:szCs w:val="24"/>
        </w:rPr>
        <w:br/>
        <w:t xml:space="preserve">  - Bước 5: Màn hình Web CRM hiển thị biểu đồ tỷ lệ % phiếu bầu theo thời gian thực và tự động khóa hòm phiếu khi hết giờ quy định.</w:t>
      </w:r>
      <w:r>
        <w:rPr>
          <w:rFonts w:ascii="Times New Roman" w:cs="Times New Roman" w:eastAsia="Times New Roman" w:hAnsi="Times New Roman"/>
          <w:b w:val="false"/>
          <w:bCs w:val="false"/>
          <w:i w:val="false"/>
          <w:iCs w:val="false"/>
          <w:color w:val="1E293B"/>
          <w:sz w:val="24"/>
          <w:szCs w:val="24"/>
        </w:rPr>
        <w:br/>
        <w:t xml:space="preserve">• Kết quả đầu ra (Postconditions): Kết quả bầu cử minh bạch, có thể trích xuất biên bản kiểm phiếu PDF ngay tại đại hội.</w:t>
      </w:r>
    </w:p>
    <w:p>
      <w:pPr>
        <w:pStyle w:val="Heading1"/>
        <w:spacing w:after="120" w:before="260"/>
      </w:pPr>
      <w:r>
        <w:rPr>
          <w:rFonts w:ascii="Times New Roman" w:cs="Times New Roman" w:eastAsia="Times New Roman" w:hAnsi="Times New Roman"/>
          <w:b/>
          <w:bCs/>
          <w:color w:val="003B95"/>
          <w:sz w:val="30"/>
          <w:szCs w:val="30"/>
        </w:rPr>
        <w:t xml:space="preserve">PHẦN 5: THIẾT KẾ CƠ SỞ DỮ LIỆU POSTGRESQL &amp; TỪ ĐIỂN DỮ LIỆU (DATA DICTIONARY)</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Toàn bộ CSDL Web CRM CEO 1983 được thiết kế theo mô hình quan hệ RDBMS chuẩn ACID, schema "public", đảm bảo tính toàn vẹn dữ liệu với các bảng nghiệp vụ cốt lõi sau:</w:t>
      </w:r>
    </w:p>
    <w:p>
      <w:pPr>
        <w:pStyle w:val="Heading2"/>
        <w:spacing w:after="80" w:before="180"/>
      </w:pPr>
      <w:r>
        <w:rPr>
          <w:rFonts w:ascii="Times New Roman" w:cs="Times New Roman" w:eastAsia="Times New Roman" w:hAnsi="Times New Roman"/>
          <w:b/>
          <w:bCs/>
          <w:color w:val="0084FF"/>
          <w:sz w:val="26"/>
          <w:szCs w:val="26"/>
        </w:rPr>
        <w:t xml:space="preserve">5.1 Bảng members (Ngăn Tủ Hồ Sơ Hội Viên Doanh Nhân)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Khóa chính, định danh duy nhất của hội viên.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hội viên độc quyền (Ví dụ: M1983-001, M1983-099).</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Liên kết tài khoản đăng nhập hệ thống.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full_name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Họ và tên đầy đủ của doanh nhân.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phone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điện thoại di động chính thức, nhận OTP và thông báo.</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Email công việc dùng để nhận tài khoản và thư mời họp.</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company_name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doanh nghiệp / pháp nhân đại diện.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position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Chức vụ lãnh đạo (Chủ tịch HĐQT, CEO, Tổng Giám đốc).</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industry</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Ngành nghề lĩnh vực hoạt động sản xuất kinh doanh.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tax_code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số thuế doanh nghiệp phục vụ xuất hóa đơn VAT.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connection_needs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Nhu cầu kết nối giao thương B2B trong CLB.</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duyệt), "active" (Hoạt động), "expired" (Hết hạn), "suspended" (Tạm khóa).</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avatar_url</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ảnh đại diện chất lượng cao của CEO.</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cover_url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Đường dẫn ảnh bìa trang cá nhân.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đăng ký hồ sơ vào hệ thống.</w:t>
            </w:r>
          </w:p>
        </w:tc>
      </w:tr>
    </w:tbl>
    <w:p>
      <w:pPr>
        <w:pStyle w:val="Heading2"/>
        <w:spacing w:after="80" w:before="180"/>
      </w:pPr>
      <w:r>
        <w:rPr>
          <w:rFonts w:ascii="Times New Roman" w:cs="Times New Roman" w:eastAsia="Times New Roman" w:hAnsi="Times New Roman"/>
          <w:b/>
          <w:bCs/>
          <w:color w:val="0084FF"/>
          <w:sz w:val="26"/>
          <w:szCs w:val="26"/>
        </w:rPr>
        <w:t xml:space="preserve">5.2 Bảng events (Ngăn Tủ Sự Kiện, Đại Hội &amp; Gala)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sự kiện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title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sự kiện (Ví dụ: Gala Doanh Nhân CEO 1983 - Hội Tụ Tinh Hoa).</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description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Nội dung chi tiết, kịch bản chương trình và quyền lợi đại biểu.</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banner_url</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Ảnh banner chính tràn viền của sự kiện (16:9).</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event_date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Ngày giờ khai mạc chính thức của sự kiện.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location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VARCHAR(255)</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địa điểm tổ chức (Khách sạn, Trung tâm hội nghị).</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map_link</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Link Google Maps định vị chính xác dẫn đường.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dresscode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Quy định trang phục đại biểu tham dự.</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"draft" (Bản nháp), "published" (Đã công bố), "completed" (Đã xong).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created_by</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Người tạo sự kiện (Admin hoặc BQT).</w:t>
            </w:r>
          </w:p>
        </w:tc>
      </w:tr>
    </w:tbl>
    <w:p>
      <w:pPr>
        <w:pStyle w:val="Heading2"/>
        <w:spacing w:after="80" w:before="180"/>
      </w:pPr>
      <w:r>
        <w:rPr>
          <w:rFonts w:ascii="Times New Roman" w:cs="Times New Roman" w:eastAsia="Times New Roman" w:hAnsi="Times New Roman"/>
          <w:b/>
          <w:bCs/>
          <w:color w:val="0084FF"/>
          <w:sz w:val="26"/>
          <w:szCs w:val="26"/>
        </w:rPr>
        <w:t xml:space="preserve">5.3 Bảng event_registrations (Ngăn Tủ Vé Điện Tử &amp; Check-in Đại Biểu)</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cuống vé điện tử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events.id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Liên kết đến sự kiện tham dự.</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đăng ký vé.</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ticket_code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vé QR duy nhất (Ví dụ: TIK-8319-099).</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ticket_type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Hạng vé: "STANDARD", "VIP", "VVIP Khách Mời".</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table_number</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bàn tiệc phân bổ (Ví dụ: Bàn VIP 01).</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seat_number</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ghế ngồi danh dự (Ví dụ: Ghế 08).</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lucky_number</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số quay thưởng may mắn bốc thăm đêm gala.</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is_checked_in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BOOLEAN</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điểm danh (true: Đã vào cửa, false: Chưa đến).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checked_in_at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quét mã QR soát vé thành công.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scanned_by_user_id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Ban Truyền Thông đã thực hiện quét vé.</w:t>
            </w:r>
          </w:p>
        </w:tc>
      </w:tr>
    </w:tbl>
    <w:p>
      <w:pPr>
        <w:pStyle w:val="Heading2"/>
        <w:spacing w:after="80" w:before="180"/>
      </w:pPr>
      <w:r>
        <w:rPr>
          <w:rFonts w:ascii="Times New Roman" w:cs="Times New Roman" w:eastAsia="Times New Roman" w:hAnsi="Times New Roman"/>
          <w:b/>
          <w:bCs/>
          <w:color w:val="0084FF"/>
          <w:sz w:val="26"/>
          <w:szCs w:val="26"/>
        </w:rPr>
        <w:t xml:space="preserve">5.4 Bảng event_scanners (Bảng Phân Quyền Soát Vé Ban Truyền Thông)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bản ghi phân công soát vé.</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event_id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events.id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Sự kiện được phân công nhiệm vụ trực cổng.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Ban Truyền Thông được Ban Quản Trị chỉ định.</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assigned_by</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Lãnh đạo Ban Quản Trị đã thực hiện phân công.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VARCHAR(20)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"active" (Đang có quyền quét), "revoked" (Thu hồi quyền).</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gán quyền soát vé cho nhân sự.</w:t>
            </w:r>
          </w:p>
        </w:tc>
      </w:tr>
    </w:tbl>
    <w:p>
      <w:pPr>
        <w:pStyle w:val="Heading2"/>
        <w:spacing w:after="80" w:before="180"/>
      </w:pPr>
      <w:r>
        <w:rPr>
          <w:rFonts w:ascii="Times New Roman" w:cs="Times New Roman" w:eastAsia="Times New Roman" w:hAnsi="Times New Roman"/>
          <w:b/>
          <w:bCs/>
          <w:color w:val="0084FF"/>
          <w:sz w:val="26"/>
          <w:szCs w:val="26"/>
        </w:rPr>
        <w:t xml:space="preserve">5.5 Bảng invoices (Ngăn Tủ Quản Lý Hội Phí &amp; Đối Soát VietQR)</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hóa đơn thu phí duy nhất.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invoice_code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UNIQUE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giao dịch kế toán (Ví dụ: INV-CEO1983-2026-088).</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member_id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members.id</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có nghĩa vụ đóng phí.</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amount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NUMERIC(15,2)</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Số tiền hội phí niêm yết (Ví dụ: 10,000,000 VNĐ/năm).</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type</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Loại phí: "ANNUAL_MEMBERSHIP" (Niên liễm), "EVENT_SPONSOR" (Tài trợ), "AD_BANNER" (Quảng cáo).</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vietqr_code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Chuỗi mã VietQR Napas 24/7 sinh tự động chứa nội dung chuyển khoản.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VARCHAR(30)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Trạng thái: "pending" (Chờ thanh toán), "paid" (Đã thanh toán), "cancelled" (Hủy).</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paid_at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ngân hàng gạch nợ thành công qua Webhook hoặc đối soát tay.</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lập hóa đơn thu phí.</w:t>
            </w:r>
          </w:p>
        </w:tc>
      </w:tr>
    </w:tbl>
    <w:p>
      <w:pPr>
        <w:pStyle w:val="Heading2"/>
        <w:spacing w:after="80" w:before="180"/>
      </w:pPr>
      <w:r>
        <w:rPr>
          <w:rFonts w:ascii="Times New Roman" w:cs="Times New Roman" w:eastAsia="Times New Roman" w:hAnsi="Times New Roman"/>
          <w:b/>
          <w:bCs/>
          <w:color w:val="0084FF"/>
          <w:sz w:val="26"/>
          <w:szCs w:val="26"/>
        </w:rPr>
        <w:t xml:space="preserve">5.6 Bảng audit_logs (Nhật Ký Kiểm Toán &amp; Truy Vết An Ninh Hệ Thống)</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6"/>
        <w:gridCol w:w="1656"/>
        <w:gridCol w:w="1104"/>
        <w:gridCol w:w="1656"/>
        <w:gridCol w:w="3128"/>
      </w:tblGrid>
      <w:tr>
        <w:trPr>
          <w:tblHeader/>
        </w:trPr>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Cột (Field)</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Khóa (Key)</w:t>
            </w:r>
          </w:p>
        </w:tc>
        <w:tc>
          <w:tcPr>
            <w:tcW w:type="dxa" w:w="312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Giải Thích Chi Tiết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BIGSERIAL</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PK</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Mã định danh nhật ký kiểm toán tăng tự động.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user_id</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UUID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FK -&gt; vione_users.id</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Tài khoản người dùng đã thực hiện hành động.</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action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Tên hành động: "MEMBER_APPROVE", "MEMBER_RENEW", "SCANNER_ASSIGN", "DELETE_PRODUCT".</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target_table</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CSDL bị tác động (members, events, invoices).</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target_id</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VARCHAR(100)</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ID của bản ghi bị tác động.</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ip_address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VARCHAR(50)</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Địa chỉ IP truy cập của người thực hiện.</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user_agent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TEXT</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Thông tin trình duyệt và hệ điều hành của thiết bị.</w:t>
            </w:r>
          </w:p>
        </w:tc>
      </w:tr>
      <w:tr>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details</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JSONB</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Không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Dữ liệu trước và sau khi thay đổi (Before/After snapshot).</w:t>
            </w:r>
          </w:p>
        </w:tc>
      </w:tr>
      <w:tr>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created_at</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TIMESTAMPTZ</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Có</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None</w:t>
            </w:r>
          </w:p>
        </w:tc>
        <w:tc>
          <w:tcPr>
            <w:tcW w:type="dxa" w:w="312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điểm chính xác diễn ra thao tác kiểm toán.</w:t>
            </w:r>
          </w:p>
        </w:tc>
      </w:tr>
    </w:tbl>
    <w:p>
      <w:pPr>
        <w:pStyle w:val="Heading1"/>
        <w:spacing w:after="120" w:before="260"/>
      </w:pPr>
      <w:r>
        <w:rPr>
          <w:rFonts w:ascii="Times New Roman" w:cs="Times New Roman" w:eastAsia="Times New Roman" w:hAnsi="Times New Roman"/>
          <w:b/>
          <w:bCs/>
          <w:color w:val="003B95"/>
          <w:sz w:val="30"/>
          <w:szCs w:val="30"/>
        </w:rPr>
        <w:t xml:space="preserve">PHẦN 6: KỊCH BẢN KIỂM THỬ NGHIỆM THU CHẤP THUẬN (UAT ACCEPTANCE TEST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1840"/>
        <w:gridCol w:w="1472"/>
        <w:gridCol w:w="1840"/>
        <w:gridCol w:w="1656"/>
        <w:gridCol w:w="1104"/>
      </w:tblGrid>
      <w:tr>
        <w:trPr>
          <w:tblHeader/>
        </w:trPr>
        <w:tc>
          <w:tcPr>
            <w:tcW w:type="dxa" w:w="1288"/>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TC</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Nghiệp Vụ</w:t>
            </w:r>
          </w:p>
        </w:tc>
        <w:tc>
          <w:tcPr>
            <w:tcW w:type="dxa" w:w="1472"/>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Vai Trò Thực Hiện</w:t>
            </w:r>
          </w:p>
        </w:tc>
        <w:tc>
          <w:tcPr>
            <w:tcW w:type="dxa" w:w="184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Thao Tác Thực Hiện</w:t>
            </w:r>
          </w:p>
        </w:tc>
        <w:tc>
          <w:tcPr>
            <w:tcW w:type="dxa" w:w="1656"/>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Kỹ Thuật (API/DB)</w:t>
            </w:r>
          </w:p>
        </w:tc>
        <w:tc>
          <w:tcPr>
            <w:tcW w:type="dxa" w:w="1104"/>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Kỳ Vọng Giao Diện (UI)</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TC_CRM_01</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Đăng ký Landing không có doanh thu</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Ứng viên mới</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Điền đơn gia nhập trên Landing web</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API POST /api/members/apply không gửi trường revenue; CSDL lưu status = pending</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Hiển thị popup thông báo Nộp đơn thành công, chờ thẩm định</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TC_CRM_02</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BQT / Admin phê duyệt kết nạp</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 Admin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Nhấn nút "Phê duyệt" tại hồ sơ pending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status = active, sinh mã M1983-xxx, tạo user bcrypt, gửi mail qua mailer</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Thẻ đổi sang màu xanh Hoạt động, hiển thị mã hội viên mới</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TC_CRM_03</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Chỉ định nhân sự quét QR sự kiện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Chọn sự kiện, gán nhân sự Ban Truyền thông</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bản ghi vào bảng event_scanners với status active</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Nhân sự BTT mở app thấy nút Soát vé; Hội viên thường không thấy</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TC_CRM_04</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Thành viên gia hạn hội viên</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Thành Viên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Bấm nút "Gia hạn" trên hồ sơ hội viên</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Thêm 365 ngày vào memberships.expires_at, hóa đơn đổi paid</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Thời hạn thẻ tự động cập nhật đến năm tiếp theo</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TC_CRM_05</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cuộc họp Offline gửi tin nhắn</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 / Admin</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họp Offline -&gt; Bấm Ban hành</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push notification và insert tin nhắn vào chat_messages</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nhận thông báo đẩy và tin nhắn địa chỉ, ngày giờ họp</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TC_CRM_06</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Phân quyền phân hệ Tài chính</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thường</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Cố gắng truy cập menu Tài chính</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Hệ thống chặn quyền (HTTP 403 Forbidden)</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Menu Tài chính bị ẩn hoàn toàn trên thanh điều hướng</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TC_CRM_07</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Nhắn tin B2B trên Web CRM</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chính thức</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Mở chat CRM, gửi tin nhắn cho hội viên khác</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vào chat_messages, phát socket thời gian thực</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Tin nhắn hiển thị ngay trong bong bóng chat của người nhận</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TC_CRM_08</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Kiểm duyệt sản phẩm Sàn B2B</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Vào danh sách sản phẩm pending, bấm Duyệt</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Cập nhật products.status = approved, xuất bản lên App</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Sản phẩm xuất hiện trên sàn Marketplace di động</w:t>
            </w:r>
          </w:p>
        </w:tc>
      </w:tr>
      <w:tr>
        <w:tc>
          <w:tcPr>
            <w:tcW w:type="dxa" w:w="1288"/>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TC_CRM_09</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Tạo phiên biểu quyết đại hội</w:t>
            </w:r>
          </w:p>
        </w:tc>
        <w:tc>
          <w:tcPr>
            <w:tcW w:type="dxa" w:w="1472"/>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Ban Quản Trị</w:t>
            </w:r>
          </w:p>
        </w:tc>
        <w:tc>
          <w:tcPr>
            <w:tcW w:type="dxa" w:w="18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Khởi tạo câu hỏi bầu cử và mở bình chọn</w:t>
            </w:r>
          </w:p>
        </w:tc>
        <w:tc>
          <w:tcPr>
            <w:tcW w:type="dxa" w:w="1656"/>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Lưu bảng votes status = active, phát Socket.io</w:t>
            </w:r>
          </w:p>
        </w:tc>
        <w:tc>
          <w:tcPr>
            <w:tcW w:type="dxa" w:w="1104"/>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Hội viên mở tab Biểu quyết trên App thấy câu hỏi ngay</w:t>
            </w:r>
          </w:p>
        </w:tc>
      </w:tr>
      <w:tr>
        <w:tc>
          <w:tcPr>
            <w:tcW w:type="dxa" w:w="1288"/>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TC_CRM_10</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Truy vết an ninh Audit Log</w:t>
            </w:r>
          </w:p>
        </w:tc>
        <w:tc>
          <w:tcPr>
            <w:tcW w:type="dxa" w:w="1472"/>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Super Admin</w:t>
            </w:r>
          </w:p>
        </w:tc>
        <w:tc>
          <w:tcPr>
            <w:tcW w:type="dxa" w:w="1840"/>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Thực hiện thao tác nhạy cảm, mở trang Audit Log</w:t>
            </w:r>
          </w:p>
        </w:tc>
        <w:tc>
          <w:tcPr>
            <w:tcW w:type="dxa" w:w="1656"/>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CSDL ghi nhận bản ghi mới vào audit_logs kèm IP và User</w:t>
            </w:r>
          </w:p>
        </w:tc>
        <w:tc>
          <w:tcPr>
            <w:tcW w:type="dxa" w:w="1104"/>
            <w:tcBorders>
              <w:top w:val="single" w:color="CBD5E1" w:sz="4"/>
              <w:left w:val="single" w:color="CBD5E1" w:sz="4"/>
              <w:bottom w:val="single" w:color="CBD5E1" w:sz="4"/>
              <w:right w:val="single" w:color="CBD5E1" w:sz="4"/>
            </w:tcBorders>
            <w:shd w:fill="F8FAFC" w:val="clear"/>
            <w:tcMar>
              <w:top w:type="dxa" w:w="90"/>
              <w:left w:type="dxa" w:w="120"/>
              <w:bottom w:type="dxa" w:w="90"/>
              <w:right w:type="dxa" w:w="120"/>
            </w:tcMar>
          </w:tcPr>
          <w:p>
            <w:pPr>
              <w:spacing w:after="0" w:before="0" w:line="240"/>
            </w:pPr>
            <w:r>
              <w:rPr>
                <w:rFonts w:ascii="Times New Roman" w:cs="Times New Roman" w:eastAsia="Times New Roman" w:hAnsi="Times New Roman"/>
                <w:color w:val="1E293B"/>
                <w:sz w:val="19"/>
                <w:szCs w:val="19"/>
              </w:rPr>
              <w:t xml:space="preserve">Bảng Audit Log hiển thị dòng log mới nhất ở đầu trang</w:t>
            </w:r>
          </w:p>
        </w:tc>
      </w:tr>
    </w:tbl>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2026-09-30T09:37:21.275Z</dcterms:created>
  <dcterms:modified xsi:type="dcterms:W3CDTF">2026-09-30T09:37:21.276Z</dcterms:modified>
</cp:coreProperties>
</file>

<file path=docProps/custom.xml><?xml version="1.0" encoding="utf-8"?>
<Properties xmlns="http://schemas.openxmlformats.org/officeDocument/2006/custom-properties" xmlns:vt="http://schemas.openxmlformats.org/officeDocument/2006/docPropsVTypes"/>
</file>