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200" w:before="0"/>
        <w:jc w:val="center"/>
      </w:pPr>
      <w:r>
        <w:rPr>
          <w:rFonts w:ascii="Times New Roman" w:cs="Times New Roman" w:eastAsia="Times New Roman" w:hAnsi="Times New Roman"/>
          <w:b/>
          <w:bCs/>
          <w:color w:val="D97706"/>
          <w:sz w:val="24"/>
          <w:szCs w:val="24"/>
        </w:rPr>
        <w:t xml:space="preserve">CLB DOANH NHÂN CEO 1983</w:t>
      </w:r>
    </w:p>
    <w:p>
      <w:pPr>
        <w:spacing w:after="600" w:before="0"/>
        <w:jc w:val="center"/>
      </w:pPr>
      <w:r>
        <w:rPr>
          <w:rFonts w:ascii="Times New Roman" w:cs="Times New Roman" w:eastAsia="Times New Roman" w:hAnsi="Times New Roman"/>
          <w:color w:val="D97706"/>
          <w:sz w:val="28"/>
          <w:szCs w:val="28"/>
        </w:rPr>
        <w:t xml:space="preserve">❖  ❖  ❖</w:t>
      </w:r>
    </w:p>
    <w:p>
      <w:pPr>
        <w:spacing w:after="180" w:before="400"/>
        <w:jc w:val="center"/>
      </w:pPr>
      <w:r>
        <w:rPr>
          <w:rFonts w:ascii="Times New Roman" w:cs="Times New Roman" w:eastAsia="Times New Roman" w:hAnsi="Times New Roman"/>
          <w:b/>
          <w:bCs/>
          <w:color w:val="003B95"/>
          <w:sz w:val="38"/>
          <w:szCs w:val="38"/>
        </w:rPr>
        <w:t xml:space="preserve">TÀI LIỆU YÊU CẦU NGHIỆP VỤ CỔNG QUẢN TRỊ CRM (BRD - WEB CRM)</w:t>
      </w:r>
    </w:p>
    <w:p>
      <w:pPr>
        <w:spacing w:after="800" w:before="0"/>
        <w:jc w:val="center"/>
      </w:pPr>
      <w:r>
        <w:rPr>
          <w:rFonts w:ascii="Times New Roman" w:cs="Times New Roman" w:eastAsia="Times New Roman" w:hAnsi="Times New Roman"/>
          <w:b/>
          <w:bCs/>
          <w:color w:val="D97706"/>
          <w:sz w:val="26"/>
          <w:szCs w:val="26"/>
        </w:rPr>
        <w:t xml:space="preserve">HỆ THỐNG QUẢN TRỊ ĐIỀU HÀNH HIỆP HỘI CLB DOANH NHÂN CEO 1983 (HANOIBA)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Cơ quan ban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Cấp phê duyệt</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Chủ tịch Hiệp hội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Phiên bản tài liệu</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5.0 Hoàn thiện (Chuẩn hóa IEEE 830 / BRD)</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Phạm vi áp dụng</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Toàn bộ Hệ thống CRM &amp; Mobile App Hiệp Hội</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Ngày phát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Tháng 10/2026</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Trạng thái pháp lý</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Chính thức - Lưu hành nội bộ</w:t>
            </w:r>
          </w:p>
        </w:tc>
      </w:tr>
    </w:tbl>
    <w:p>
      <w:r>
        <w:br w:type="page"/>
      </w:r>
    </w:p>
    <w:p>
      <w:pPr>
        <w:spacing w:after="240" w:before="200"/>
        <w:jc w:val="center"/>
      </w:pPr>
      <w:r>
        <w:rPr>
          <w:rFonts w:ascii="Times New Roman" w:cs="Times New Roman" w:eastAsia="Times New Roman" w:hAnsi="Times New Roman"/>
          <w:b/>
          <w:bCs/>
          <w:color w:val="003B95"/>
          <w:sz w:val="32"/>
          <w:szCs w:val="32"/>
        </w:rPr>
        <w:t xml:space="preserve">MỤC LỤC TÀI LIỆU</w:t>
      </w:r>
    </w:p>
    <w:p>
      <w:pPr>
        <w:spacing w:after="300" w:before="0"/>
        <w:jc w:val="center"/>
      </w:pPr>
      <w:r>
        <w:rPr>
          <w:rFonts w:ascii="Times New Roman" w:cs="Times New Roman" w:eastAsia="Times New Roman" w:hAnsi="Times New Roman"/>
          <w:color w:val="D97706"/>
          <w:sz w:val="24"/>
          <w:szCs w:val="24"/>
        </w:rPr>
        <w:t xml:space="preserve">―❖―</w:t>
      </w:r>
    </w:p>
    <w:p>
      <w:pPr>
        <w:spacing w:after="60" w:before="120"/>
      </w:pPr>
      <w:r>
        <w:rPr>
          <w:rFonts w:ascii="Times New Roman" w:cs="Times New Roman" w:eastAsia="Times New Roman" w:hAnsi="Times New Roman"/>
          <w:b/>
          <w:bCs/>
          <w:color w:val="003B95"/>
          <w:sz w:val="24"/>
          <w:szCs w:val="24"/>
        </w:rPr>
        <w:t xml:space="preserve">■ TÀI LIỆU YÊU CẦU NGHIỆP VỤ CỔNG QUẢN TRỊ CRM (BRD - WEB CRM)</w:t>
      </w:r>
    </w:p>
    <w:p>
      <w:pPr>
        <w:spacing w:after="40" w:before="80"/>
        <w:ind w:left="400"/>
      </w:pPr>
      <w:r>
        <w:rPr>
          <w:rFonts w:ascii="Times New Roman" w:cs="Times New Roman" w:eastAsia="Times New Roman" w:hAnsi="Times New Roman"/>
          <w:b/>
          <w:bCs/>
          <w:color w:val="D97706"/>
          <w:sz w:val="22"/>
          <w:szCs w:val="22"/>
        </w:rPr>
        <w:t xml:space="preserve">● HỆ THỐNG QUẢN TRỊ ĐIỀU HÀNH HIỆP HỘI CLB DOANH NHÂN CEO 1983 (HANOIBA)</w:t>
      </w:r>
    </w:p>
    <w:p>
      <w:pPr>
        <w:spacing w:after="60" w:before="120"/>
      </w:pPr>
      <w:r>
        <w:rPr>
          <w:rFonts w:ascii="Times New Roman" w:cs="Times New Roman" w:eastAsia="Times New Roman" w:hAnsi="Times New Roman"/>
          <w:b/>
          <w:bCs/>
          <w:color w:val="003B95"/>
          <w:sz w:val="24"/>
          <w:szCs w:val="24"/>
        </w:rPr>
        <w:t xml:space="preserve">■ LỜI MỞ ĐẦU &amp; TÔN CHỈ VẬN HÀNH</w:t>
      </w:r>
    </w:p>
    <w:p>
      <w:pPr>
        <w:spacing w:after="60" w:before="120"/>
      </w:pPr>
      <w:r>
        <w:rPr>
          <w:rFonts w:ascii="Times New Roman" w:cs="Times New Roman" w:eastAsia="Times New Roman" w:hAnsi="Times New Roman"/>
          <w:b/>
          <w:bCs/>
          <w:color w:val="003B95"/>
          <w:sz w:val="24"/>
          <w:szCs w:val="24"/>
        </w:rPr>
        <w:t xml:space="preserve">■ CHƯƠNG 1: BỐI CẢNH THÀNH LẬP &amp; TẦM NHÌN CHIẾN LƯỢC 2026 - 2030</w:t>
      </w:r>
    </w:p>
    <w:p>
      <w:pPr>
        <w:spacing w:after="30" w:before="40"/>
        <w:ind w:left="800"/>
      </w:pPr>
      <w:r>
        <w:rPr>
          <w:rFonts w:ascii="Times New Roman" w:cs="Times New Roman" w:eastAsia="Times New Roman" w:hAnsi="Times New Roman"/>
          <w:color w:val="475569"/>
          <w:sz w:val="20"/>
          <w:szCs w:val="20"/>
        </w:rPr>
        <w:t xml:space="preserve">– 1.1. Bối cảnh thực tiễn &amp; Sự cần thiết đầu tư</w:t>
      </w:r>
    </w:p>
    <w:p>
      <w:pPr>
        <w:spacing w:after="30" w:before="40"/>
        <w:ind w:left="800"/>
      </w:pPr>
      <w:r>
        <w:rPr>
          <w:rFonts w:ascii="Times New Roman" w:cs="Times New Roman" w:eastAsia="Times New Roman" w:hAnsi="Times New Roman"/>
          <w:color w:val="475569"/>
          <w:sz w:val="20"/>
          <w:szCs w:val="20"/>
        </w:rPr>
        <w:t xml:space="preserve">– 1.2. Tầm nhìn &amp; Sứ mệnh chiến lược đến năm 2030</w:t>
      </w:r>
    </w:p>
    <w:p>
      <w:pPr>
        <w:spacing w:after="60" w:before="120"/>
      </w:pPr>
      <w:r>
        <w:rPr>
          <w:rFonts w:ascii="Times New Roman" w:cs="Times New Roman" w:eastAsia="Times New Roman" w:hAnsi="Times New Roman"/>
          <w:b/>
          <w:bCs/>
          <w:color w:val="003B95"/>
          <w:sz w:val="24"/>
          <w:szCs w:val="24"/>
        </w:rPr>
        <w:t xml:space="preserve">■ CHƯƠNG 2: MỤC TIÊU KINH DOANH &amp; BỘ CHỈ SỐ ĐÁNH GIÁ ĐỊNH LƯỢNG (SMART)</w:t>
      </w:r>
    </w:p>
    <w:p>
      <w:pPr>
        <w:spacing w:after="60" w:before="120"/>
      </w:pPr>
      <w:r>
        <w:rPr>
          <w:rFonts w:ascii="Times New Roman" w:cs="Times New Roman" w:eastAsia="Times New Roman" w:hAnsi="Times New Roman"/>
          <w:b/>
          <w:bCs/>
          <w:color w:val="003B95"/>
          <w:sz w:val="24"/>
          <w:szCs w:val="24"/>
        </w:rPr>
        <w:t xml:space="preserve">■ CHƯƠNG 3: CƠ CẤU 7 CẤP BẬC LÃNH ĐẠO &amp; MA TRẬN TRÁCH NHIỆM RACI</w:t>
      </w:r>
    </w:p>
    <w:p>
      <w:pPr>
        <w:spacing w:after="30" w:before="40"/>
        <w:ind w:left="800"/>
      </w:pPr>
      <w:r>
        <w:rPr>
          <w:rFonts w:ascii="Times New Roman" w:cs="Times New Roman" w:eastAsia="Times New Roman" w:hAnsi="Times New Roman"/>
          <w:color w:val="475569"/>
          <w:sz w:val="20"/>
          <w:szCs w:val="20"/>
        </w:rPr>
        <w:t xml:space="preserve">– 3.1. Phân cấp 7 cấp bậc vai trò trong hiệp hội</w:t>
      </w:r>
    </w:p>
    <w:p>
      <w:pPr>
        <w:spacing w:after="30" w:before="40"/>
        <w:ind w:left="800"/>
      </w:pPr>
      <w:r>
        <w:rPr>
          <w:rFonts w:ascii="Times New Roman" w:cs="Times New Roman" w:eastAsia="Times New Roman" w:hAnsi="Times New Roman"/>
          <w:color w:val="475569"/>
          <w:sz w:val="20"/>
          <w:szCs w:val="20"/>
        </w:rPr>
        <w:t xml:space="preserve">– 3.2. Ma trận Trách nhiệm RACI Tổng thể</w:t>
      </w:r>
    </w:p>
    <w:p>
      <w:pPr>
        <w:spacing w:after="60" w:before="120"/>
      </w:pPr>
      <w:r>
        <w:rPr>
          <w:rFonts w:ascii="Times New Roman" w:cs="Times New Roman" w:eastAsia="Times New Roman" w:hAnsi="Times New Roman"/>
          <w:b/>
          <w:bCs/>
          <w:color w:val="003B95"/>
          <w:sz w:val="24"/>
          <w:szCs w:val="24"/>
        </w:rPr>
        <w:t xml:space="preserve">■ CHƯƠNG 4: BỨC TRANH QUY TRÌNH AS-IS (HIỆN TẠI) VÀ TO-BE (TƯƠNG LAI)</w:t>
      </w:r>
    </w:p>
    <w:p>
      <w:pPr>
        <w:spacing w:after="60" w:before="120"/>
      </w:pPr>
      <w:r>
        <w:rPr>
          <w:rFonts w:ascii="Times New Roman" w:cs="Times New Roman" w:eastAsia="Times New Roman" w:hAnsi="Times New Roman"/>
          <w:b/>
          <w:bCs/>
          <w:color w:val="003B95"/>
          <w:sz w:val="24"/>
          <w:szCs w:val="24"/>
        </w:rPr>
        <w:t xml:space="preserve">■ CHƯƠNG 5: BỘ 55 QUY TẮC NGHIỆP VỤ QUẢN TRỊ CỐT LÕI (BR-01 ĐẾN BR-55)</w:t>
      </w:r>
    </w:p>
    <w:p>
      <w:pPr>
        <w:spacing w:after="30" w:before="40"/>
        <w:ind w:left="800"/>
      </w:pPr>
      <w:r>
        <w:rPr>
          <w:rFonts w:ascii="Times New Roman" w:cs="Times New Roman" w:eastAsia="Times New Roman" w:hAnsi="Times New Roman"/>
          <w:color w:val="475569"/>
          <w:sz w:val="20"/>
          <w:szCs w:val="20"/>
        </w:rPr>
        <w:t xml:space="preserve">– Nhóm 1: Tiêu Chuẩn Hội Viên &amp; Toàn Vẹn Hồ Sơ Pháp Nhân</w:t>
      </w:r>
    </w:p>
    <w:p>
      <w:pPr>
        <w:spacing w:after="30" w:before="40"/>
        <w:ind w:left="800"/>
      </w:pPr>
      <w:r>
        <w:rPr>
          <w:rFonts w:ascii="Times New Roman" w:cs="Times New Roman" w:eastAsia="Times New Roman" w:hAnsi="Times New Roman"/>
          <w:color w:val="475569"/>
          <w:sz w:val="20"/>
          <w:szCs w:val="20"/>
        </w:rPr>
        <w:t xml:space="preserve">– Nhóm 2: Nghĩa Vụ Tài Chính &amp; Quản Trị Dòng Tiền Minh Bạch</w:t>
      </w:r>
    </w:p>
    <w:p>
      <w:pPr>
        <w:spacing w:after="30" w:before="40"/>
        <w:ind w:left="800"/>
      </w:pPr>
      <w:r>
        <w:rPr>
          <w:rFonts w:ascii="Times New Roman" w:cs="Times New Roman" w:eastAsia="Times New Roman" w:hAnsi="Times New Roman"/>
          <w:color w:val="475569"/>
          <w:sz w:val="20"/>
          <w:szCs w:val="20"/>
        </w:rPr>
        <w:t xml:space="preserve">– Nhóm 3: Phân Cấp Lãnh Đạo &amp; Điều Hành Công Việc</w:t>
      </w:r>
    </w:p>
    <w:p>
      <w:pPr>
        <w:spacing w:after="30" w:before="40"/>
        <w:ind w:left="800"/>
      </w:pPr>
      <w:r>
        <w:rPr>
          <w:rFonts w:ascii="Times New Roman" w:cs="Times New Roman" w:eastAsia="Times New Roman" w:hAnsi="Times New Roman"/>
          <w:color w:val="475569"/>
          <w:sz w:val="20"/>
          <w:szCs w:val="20"/>
        </w:rPr>
        <w:t xml:space="preserve">– Nhóm 4: Tổ Chức Sự Kiện &amp; Soát Vé QR Tốc Độ Cao</w:t>
      </w:r>
    </w:p>
    <w:p>
      <w:pPr>
        <w:spacing w:after="30" w:before="40"/>
        <w:ind w:left="800"/>
      </w:pPr>
      <w:r>
        <w:rPr>
          <w:rFonts w:ascii="Times New Roman" w:cs="Times New Roman" w:eastAsia="Times New Roman" w:hAnsi="Times New Roman"/>
          <w:color w:val="475569"/>
          <w:sz w:val="20"/>
          <w:szCs w:val="20"/>
        </w:rPr>
        <w:t xml:space="preserve">– Nhóm 5: Cuộc Họp Ban Điều Hành &amp; Lịch Hẹn Giao Thương 1-on-1</w:t>
      </w:r>
    </w:p>
    <w:p>
      <w:pPr>
        <w:spacing w:after="30" w:before="40"/>
        <w:ind w:left="800"/>
      </w:pPr>
      <w:r>
        <w:rPr>
          <w:rFonts w:ascii="Times New Roman" w:cs="Times New Roman" w:eastAsia="Times New Roman" w:hAnsi="Times New Roman"/>
          <w:color w:val="475569"/>
          <w:sz w:val="20"/>
          <w:szCs w:val="20"/>
        </w:rPr>
        <w:t xml:space="preserve">– Nhóm 6: Sàn Giao Thương B2B &amp; Khớp Nối Cung Cầu</w:t>
      </w:r>
    </w:p>
    <w:p>
      <w:pPr>
        <w:spacing w:after="30" w:before="40"/>
        <w:ind w:left="800"/>
      </w:pPr>
      <w:r>
        <w:rPr>
          <w:rFonts w:ascii="Times New Roman" w:cs="Times New Roman" w:eastAsia="Times New Roman" w:hAnsi="Times New Roman"/>
          <w:color w:val="475569"/>
          <w:sz w:val="20"/>
          <w:szCs w:val="20"/>
        </w:rPr>
        <w:t xml:space="preserve">– Nhóm 7: Thẻ Thông Minh Doanh Nhân &amp; Công Nghệ Chạm Thẻ 1 Chạm</w:t>
      </w:r>
    </w:p>
    <w:p>
      <w:pPr>
        <w:spacing w:after="30" w:before="40"/>
        <w:ind w:left="800"/>
      </w:pPr>
      <w:r>
        <w:rPr>
          <w:rFonts w:ascii="Times New Roman" w:cs="Times New Roman" w:eastAsia="Times New Roman" w:hAnsi="Times New Roman"/>
          <w:color w:val="475569"/>
          <w:sz w:val="20"/>
          <w:szCs w:val="20"/>
        </w:rPr>
        <w:t xml:space="preserve">– Nhóm 8: Đàm Thoại Nội Bộ, Thông Báo Nền &amp; Trợ Lý Giọng Nói</w:t>
      </w:r>
    </w:p>
    <w:p>
      <w:pPr>
        <w:spacing w:after="30" w:before="40"/>
        <w:ind w:left="800"/>
      </w:pPr>
      <w:r>
        <w:rPr>
          <w:rFonts w:ascii="Times New Roman" w:cs="Times New Roman" w:eastAsia="Times New Roman" w:hAnsi="Times New Roman"/>
          <w:color w:val="475569"/>
          <w:sz w:val="20"/>
          <w:szCs w:val="20"/>
        </w:rPr>
        <w:t xml:space="preserve">– Nhóm 9: Chuẩn Hóa Dữ Liệu Toàn Hệ Thống &amp; Nhận Diện Thương Hiệu</w:t>
      </w:r>
    </w:p>
    <w:p>
      <w:pPr>
        <w:spacing w:after="60" w:before="120"/>
      </w:pPr>
      <w:r>
        <w:rPr>
          <w:rFonts w:ascii="Times New Roman" w:cs="Times New Roman" w:eastAsia="Times New Roman" w:hAnsi="Times New Roman"/>
          <w:b/>
          <w:bCs/>
          <w:color w:val="003B95"/>
          <w:sz w:val="24"/>
          <w:szCs w:val="24"/>
        </w:rPr>
        <w:t xml:space="preserve">■ CHƯƠNG 6: QUẢN TRỊ RỦI RO &amp; BẢO MẬT DỮ LIỆU HIỆP HỘI</w:t>
      </w:r>
    </w:p>
    <w:p>
      <w:pPr>
        <w:spacing w:after="60" w:before="120"/>
      </w:pPr>
      <w:r>
        <w:rPr>
          <w:rFonts w:ascii="Times New Roman" w:cs="Times New Roman" w:eastAsia="Times New Roman" w:hAnsi="Times New Roman"/>
          <w:b/>
          <w:bCs/>
          <w:color w:val="003B95"/>
          <w:sz w:val="24"/>
          <w:szCs w:val="24"/>
        </w:rPr>
        <w:t xml:space="preserve">■ CHƯƠNG 7: TIÊU CHÍ NGHIỆM THU NGHIỆP VỤ ĐỊNH LƯỢNG</w:t>
      </w:r>
    </w:p>
    <w:p>
      <w:r>
        <w:br w:type="page"/>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CỔNG QUẢN TRỊ CRM (BRD - WEB CRM)</w:t>
      </w:r>
    </w:p>
    <w:p>
      <w:pPr>
        <w:pStyle w:val="Heading2"/>
        <w:spacing w:after="80" w:before="240"/>
      </w:pPr>
      <w:r>
        <w:rPr>
          <w:rFonts w:ascii="Times New Roman" w:cs="Times New Roman" w:eastAsia="Times New Roman" w:hAnsi="Times New Roman"/>
          <w:b/>
          <w:bCs/>
          <w:color w:val="D97706"/>
          <w:sz w:val="28"/>
          <w:szCs w:val="28"/>
        </w:rPr>
        <w:t xml:space="preserve">HỆ THỐNG QUẢN TRỊ ĐIỀU HÀNH HIỆP HỘI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5.0 Hoàn thiện - Phát hành: Tháng 10/2026 - Ngôn ngữ: Văn phong Quản trị Doanh nghiệp chuẩn mực*</w:t>
      </w:r>
    </w:p>
    <w:p>
      <w:pPr>
        <w:pStyle w:val="Heading1"/>
        <w:spacing w:after="120" w:before="320"/>
      </w:pPr>
      <w:r>
        <w:rPr>
          <w:rFonts w:ascii="Times New Roman" w:cs="Times New Roman" w:eastAsia="Times New Roman" w:hAnsi="Times New Roman"/>
          <w:b/>
          <w:bCs/>
          <w:color w:val="003B95"/>
          <w:sz w:val="32"/>
          <w:szCs w:val="32"/>
        </w:rPr>
        <w:t xml:space="preserve">LỜI MỞ ĐẦU &amp; TÔN CHỈ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Yêu cầu Nghiệp vụ (Business Requirements Document - BRD) này là kim chỉ nam pháp lý và nguyên tắc vận hành cho toàn bộ hoạt động số hóa Cổng Quản trị CRM của CLB Doanh Nhân CEO 1983, tổ chức trực thuộc Hội Doanh Nghiệp Trẻ Hà Nội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Với tôn chỉ hành động xuyên suốt: **"Gắn kết Doanh nhân - Chia sẻ Cơ hội - Đồng hành Phát triển - Vững bước Tiên phong"**, hệ thống CRM được xây dựng nhằm mục đích nâng tầm quản trị hiệp hội lên chuẩn mực hiện đại: Minh bạch về tài chính, Chuẩn xác về thẩm quyền, Nhanh chóng trong điều hành và Gia tăng tối đa giá trị thặng dư thương mại cho từng doanh nghiệp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cam kết sử dụng văn phong quản trị kinh doanh thực tiễn, tuyệt đối không dùng các thuật ngữ kỹ thuật khó hiểu hoặc không liên quan.</w:t>
      </w:r>
    </w:p>
    <w:p>
      <w:pPr>
        <w:pStyle w:val="Heading1"/>
        <w:spacing w:after="120" w:before="320"/>
      </w:pPr>
      <w:r>
        <w:rPr>
          <w:rFonts w:ascii="Times New Roman" w:cs="Times New Roman" w:eastAsia="Times New Roman" w:hAnsi="Times New Roman"/>
          <w:b/>
          <w:bCs/>
          <w:color w:val="003B95"/>
          <w:sz w:val="32"/>
          <w:szCs w:val="32"/>
        </w:rPr>
        <w:t xml:space="preserve">CHƯƠNG 1: BỐI CẢNH THÀNH LẬP &amp; TẦM NHÌN CHIẾN LƯỢC 2026 - 2030</w:t>
      </w:r>
    </w:p>
    <w:p>
      <w:pPr>
        <w:pStyle w:val="Heading3"/>
        <w:spacing w:after="60" w:before="180"/>
      </w:pPr>
      <w:r>
        <w:rPr>
          <w:rFonts w:ascii="Times New Roman" w:cs="Times New Roman" w:eastAsia="Times New Roman" w:hAnsi="Times New Roman"/>
          <w:b/>
          <w:bCs/>
          <w:color w:val="1E293B"/>
          <w:sz w:val="26"/>
          <w:szCs w:val="26"/>
        </w:rPr>
        <w:t xml:space="preserve">1.1. Bối cảnh thực tiễn &amp; Sự cần thiết đầu tư</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CLB Doanh Nhân CEO 1983 quy tụ các chủ doanh nghiệp, nhà sáng lập và nhà lãnh đạo sinh năm Quý Hợi 1983 trên địa bàn Thủ đô và các tỉnh lân cận. Sau nhiều năm phát triển, quy mô câu lạc bộ đã vượt mốc hàng trăm doanh nghiệp đa ngành.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Phương thức quản lý truyền thống trước đây tồn tại nhiều bất cập: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Quản lý hồ sơ hội viên bằng sổ tay hoặc các tệp bảng tính rời rạc dẫn đến thất lạc thông tin pháp nhân và khó khăn trong tra cứu.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Thu hội phí thường niên phụ thuộc vào việc thủ quỹ đối soát thủ công từng ảnh chụp màn hình chuyển khoản ngân hàng, mất từ 5 đến 7 ngày làm việc và dễ xảy ra sai sót.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Giao nhiệm vụ qua các nhóm chat mạng xã hội thường xuyên bị trôi tin nhắn, không có tiêu chí nghiệm thu định lượng và thiếu cơ chế cảnh báo quá hạn.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Soát vé đại biểu tại các kỳ đại hội và dạ tiệc Gala Dinner bằng danh sách giấy gây ùn tắc kéo dài tại bàn lễ tân và không kiểm soát được vé giả hoặc đại biểu trùng lặp.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Chưa có kênh kết nối giao thương nội bộ B2B chuyên nghiệp để các chủ doanh nghiệp trao đổi nhu cầu Cung - Cầu và hỗ trợ nhau phát triển kinh doanh.</w:t>
      </w:r>
    </w:p>
    <w:p>
      <w:pPr>
        <w:pStyle w:val="Heading3"/>
        <w:spacing w:after="60" w:before="180"/>
      </w:pPr>
      <w:r>
        <w:rPr>
          <w:rFonts w:ascii="Times New Roman" w:cs="Times New Roman" w:eastAsia="Times New Roman" w:hAnsi="Times New Roman"/>
          <w:b/>
          <w:bCs/>
          <w:color w:val="1E293B"/>
          <w:sz w:val="26"/>
          <w:szCs w:val="26"/>
        </w:rPr>
        <w:t xml:space="preserve">1.2. Tầm nhìn &amp; Sứ mệnh chiến lược đến năm 2030</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**Tầm nhìn**: </w:t>
      </w:r>
      <w:r>
        <w:rPr>
          <w:rFonts w:ascii="Times New Roman" w:cs="Times New Roman" w:eastAsia="Times New Roman" w:hAnsi="Times New Roman"/>
          <w:color w:val="475569"/>
          <w:sz w:val="24"/>
          <w:szCs w:val="24"/>
        </w:rPr>
        <w:t xml:space="preserve">Xây dựng Cổng Quản trị CRM chuyên nghiệp đạt chuẩn quốc tế, giúp Ban Chấp Hành nắm bắt tức thời sức khỏe của tổ chức, tình hình đóng hội phí, tiến độ các nghị quyết và hiệu quả các sự kiện giao thương trong từng giây; đưa CLB Doanh Nhân CEO 1983 trở thành hình mẫu tiêu biểu về chuyển đổi số hiệp hội trong hệ sinh thái HanoiBA.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**Sứ mệnh**: </w:t>
      </w:r>
      <w:r>
        <w:rPr>
          <w:rFonts w:ascii="Times New Roman" w:cs="Times New Roman" w:eastAsia="Times New Roman" w:hAnsi="Times New Roman"/>
          <w:color w:val="475569"/>
          <w:sz w:val="24"/>
          <w:szCs w:val="24"/>
        </w:rPr>
        <w:t xml:space="preserve">Tạo dựng một môi trường kết nối văn minh, minh bạch, bảo vệ quyền lợi hội viên và thúc đẩy sự thịnh vượng bền vững của cộng đồng doanh nhân 1983.</w:t>
      </w:r>
    </w:p>
    <w:p>
      <w:pPr>
        <w:pStyle w:val="Heading1"/>
        <w:spacing w:after="120" w:before="320"/>
      </w:pPr>
      <w:r>
        <w:rPr>
          <w:rFonts w:ascii="Times New Roman" w:cs="Times New Roman" w:eastAsia="Times New Roman" w:hAnsi="Times New Roman"/>
          <w:b/>
          <w:bCs/>
          <w:color w:val="003B95"/>
          <w:sz w:val="32"/>
          <w:szCs w:val="32"/>
        </w:rPr>
        <w:t xml:space="preserve">CHƯƠNG 2: MỤC TIÊU KINH DOANH &amp; BỘ CHỈ SỐ ĐÁNH GIÁ ĐỊNH LƯỢNG (SMART)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CRM cam kết hiện thực hóa 6 mục tiêu định lượng: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**Số hóa 100% hồ sơ hội viên và doanh nghiệp**: </w:t>
      </w:r>
      <w:r>
        <w:rPr>
          <w:rFonts w:ascii="Times New Roman" w:cs="Times New Roman" w:eastAsia="Times New Roman" w:hAnsi="Times New Roman"/>
          <w:color w:val="475569"/>
          <w:sz w:val="24"/>
          <w:szCs w:val="24"/>
        </w:rPr>
        <w:t xml:space="preserve">Triệt tiêu hoàn toàn việc thất lạc hồ sơ pháp nhân và thông tin lãnh đạo.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hóa 95% công tác thu hội phí thường niên**: </w:t>
      </w:r>
      <w:r>
        <w:rPr>
          <w:rFonts w:ascii="Times New Roman" w:cs="Times New Roman" w:eastAsia="Times New Roman" w:hAnsi="Times New Roman"/>
          <w:color w:val="475569"/>
          <w:sz w:val="24"/>
          <w:szCs w:val="24"/>
        </w:rPr>
        <w:t xml:space="preserve">Tích hợp thanh toán chuyển khoản VietQR Napas 24/7 tự động xác nhận số dư, giảm thời gian đối soát kế toán từ 7 ngày xuống còn dưới 10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**Thúc đẩy giao thương B2B tăng trưởng 300%**: </w:t>
      </w:r>
      <w:r>
        <w:rPr>
          <w:rFonts w:ascii="Times New Roman" w:cs="Times New Roman" w:eastAsia="Times New Roman" w:hAnsi="Times New Roman"/>
          <w:color w:val="475569"/>
          <w:sz w:val="24"/>
          <w:szCs w:val="24"/>
        </w:rPr>
        <w:t xml:space="preserve">Khớp nối tối thiểu 500 cơ hội hợp tác kinh doanh nội bộ mỗi năm thông qua sàn giao thương điện tử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100% quy trình giao việc và giám sát nghị quyết**: </w:t>
      </w:r>
      <w:r>
        <w:rPr>
          <w:rFonts w:ascii="Times New Roman" w:cs="Times New Roman" w:eastAsia="Times New Roman" w:hAnsi="Times New Roman"/>
          <w:color w:val="475569"/>
          <w:sz w:val="24"/>
          <w:szCs w:val="24"/>
        </w:rPr>
        <w:t xml:space="preserve">Đảm bảo mọi chỉ đạo từ Chủ tịch và Ban Điều Hành đều được phân công đúng người, đúng việc, đúng hạn và có tiêu chí nghiệm thu rõ ràng.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**Tiết kiệm 80% chi phí in ấn tài liệu và ấn phẩm sự kiện**: </w:t>
      </w:r>
      <w:r>
        <w:rPr>
          <w:rFonts w:ascii="Times New Roman" w:cs="Times New Roman" w:eastAsia="Times New Roman" w:hAnsi="Times New Roman"/>
          <w:color w:val="475569"/>
          <w:sz w:val="24"/>
          <w:szCs w:val="24"/>
        </w:rPr>
        <w:t xml:space="preserve">Thay thế hoàn toàn vé mời giấy và thẻ hội viên vật lý bằng thẻ thông minh doanh nhân và mã QR định danh điện tử.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soát vé đại biểu đạt tốc độ 0.1 giây/người**: </w:t>
      </w:r>
      <w:r>
        <w:rPr>
          <w:rFonts w:ascii="Times New Roman" w:cs="Times New Roman" w:eastAsia="Times New Roman" w:hAnsi="Times New Roman"/>
          <w:color w:val="475569"/>
          <w:sz w:val="24"/>
          <w:szCs w:val="24"/>
        </w:rPr>
        <w:t xml:space="preserve">Điểm danh thông suốt 500 khách mời trong 15 phút tại bàn lễ tân đón tiếp.</w:t>
      </w:r>
    </w:p>
    <w:p>
      <w:pPr>
        <w:pStyle w:val="Heading1"/>
        <w:spacing w:after="120" w:before="320"/>
      </w:pPr>
      <w:r>
        <w:rPr>
          <w:rFonts w:ascii="Times New Roman" w:cs="Times New Roman" w:eastAsia="Times New Roman" w:hAnsi="Times New Roman"/>
          <w:b/>
          <w:bCs/>
          <w:color w:val="003B95"/>
          <w:sz w:val="32"/>
          <w:szCs w:val="32"/>
        </w:rPr>
        <w:t xml:space="preserve">CHƯƠNG 3: CƠ CẤU 7 CẤP BẬC LÃNH ĐẠO &amp; MA TRẬN TRÁCH NHIỆM RACI</w:t>
      </w:r>
    </w:p>
    <w:p>
      <w:pPr>
        <w:pStyle w:val="Heading3"/>
        <w:spacing w:after="60" w:before="180"/>
      </w:pPr>
      <w:r>
        <w:rPr>
          <w:rFonts w:ascii="Times New Roman" w:cs="Times New Roman" w:eastAsia="Times New Roman" w:hAnsi="Times New Roman"/>
          <w:b/>
          <w:bCs/>
          <w:color w:val="1E293B"/>
          <w:sz w:val="26"/>
          <w:szCs w:val="26"/>
        </w:rPr>
        <w:t xml:space="preserve">3.1. Phân cấp 7 cấp bậc vai trò trong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1 - Chủ tịch Hiệp hội (`chu_tich`)**: </w:t>
      </w:r>
      <w:r>
        <w:rPr>
          <w:rFonts w:ascii="Times New Roman" w:cs="Times New Roman" w:eastAsia="Times New Roman" w:hAnsi="Times New Roman"/>
          <w:color w:val="475569"/>
          <w:sz w:val="24"/>
          <w:szCs w:val="24"/>
        </w:rPr>
        <w:t xml:space="preserve">Lãnh đạo cao nhất của hiệp hội, toàn quyền giao nhiệm vụ và giám sát dữ liệu mọi ban chuyên môn; phê chuẩn các nghị quyết quan trọng và quyết định kết nạp hoặc miễn nhiệm nhân sự cấp cao.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2 - Quản trị viên Hệ thống (`admin` / `quan_tri`)**: </w:t>
      </w:r>
      <w:r>
        <w:rPr>
          <w:rFonts w:ascii="Times New Roman" w:cs="Times New Roman" w:eastAsia="Times New Roman" w:hAnsi="Times New Roman"/>
          <w:color w:val="475569"/>
          <w:sz w:val="24"/>
          <w:szCs w:val="24"/>
        </w:rPr>
        <w:t xml:space="preserve">Quản trị kỹ thuật và cấu hình tham số hệ thống; chịu trách nhiệm vận hành ma trận phân quyền, sao lưu an toàn dữ liệu và tích hợp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3 - Ban Điều Hành (`ban_dieu_hanh`)**: </w:t>
      </w:r>
      <w:r>
        <w:rPr>
          <w:rFonts w:ascii="Times New Roman" w:cs="Times New Roman" w:eastAsia="Times New Roman" w:hAnsi="Times New Roman"/>
          <w:color w:val="475569"/>
          <w:sz w:val="24"/>
          <w:szCs w:val="24"/>
        </w:rPr>
        <w:t xml:space="preserve">Cơ quan thường trực điều hành liên ban, giám sát toàn diện hoạt động chuyên môn của 5 ban chuyên trách, chỉ đạo tổ chức đại hội và các chương trình trọng điểm.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4 - Tổng thư ký (`tong_thu_ky`)**: </w:t>
      </w:r>
      <w:r>
        <w:rPr>
          <w:rFonts w:ascii="Times New Roman" w:cs="Times New Roman" w:eastAsia="Times New Roman" w:hAnsi="Times New Roman"/>
          <w:color w:val="475569"/>
          <w:sz w:val="24"/>
          <w:szCs w:val="24"/>
        </w:rPr>
        <w:t xml:space="preserve">Trực tiếp điều hành Văn phòng Ban Thư Ký, phụ trách công tác triệu tập hội nghị, soạn thảo văn bản, lưu trữ nghị quyết; thẩm quyền giao việc giới hạn cho nhân sự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5 - Trưởng các Ban Chuyên môn (`truong_ban_*`)**: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Thành viên**: </w:t>
      </w:r>
      <w:r>
        <w:rPr>
          <w:rFonts w:ascii="Times New Roman" w:cs="Times New Roman" w:eastAsia="Times New Roman" w:hAnsi="Times New Roman"/>
          <w:color w:val="475569"/>
          <w:sz w:val="24"/>
          <w:szCs w:val="24"/>
        </w:rPr>
        <w:t xml:space="preserve">Độc quyền phụ trách tiếp nhận hồ sơ, thẩm định điều kiện doanh nghiệp, cấp mã số hội viên và phê duyệt kết nạp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Xúc tiến thương mại**: </w:t>
      </w:r>
      <w:r>
        <w:rPr>
          <w:rFonts w:ascii="Times New Roman" w:cs="Times New Roman" w:eastAsia="Times New Roman" w:hAnsi="Times New Roman"/>
          <w:color w:val="475569"/>
          <w:sz w:val="24"/>
          <w:szCs w:val="24"/>
        </w:rPr>
        <w:t xml:space="preserve">Quản lý sàn giao thương B2B, kiểm duyệt sản phẩm thương mại, khớp nối cơ hội Cung - Cầu giữa các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Tài chính**: </w:t>
      </w:r>
      <w:r>
        <w:rPr>
          <w:rFonts w:ascii="Times New Roman" w:cs="Times New Roman" w:eastAsia="Times New Roman" w:hAnsi="Times New Roman"/>
          <w:color w:val="475569"/>
          <w:sz w:val="24"/>
          <w:szCs w:val="24"/>
        </w:rPr>
        <w:t xml:space="preserve">Quản lý ngân quỹ, hội phí thường niên, duyệt kế hoạch tài chính và lệnh tạm ứng có phê duyệt đa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Truyền thông**: </w:t>
      </w:r>
      <w:r>
        <w:rPr>
          <w:rFonts w:ascii="Times New Roman" w:cs="Times New Roman" w:eastAsia="Times New Roman" w:hAnsi="Times New Roman"/>
          <w:color w:val="475569"/>
          <w:sz w:val="24"/>
          <w:szCs w:val="24"/>
        </w:rPr>
        <w:t xml:space="preserve">Quản lý các kênh marketing, hình ảnh sự kiện, tin tức và cổng soát vé an ninh QR.</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Thiện nguyện**: </w:t>
      </w:r>
      <w:r>
        <w:rPr>
          <w:rFonts w:ascii="Times New Roman" w:cs="Times New Roman" w:eastAsia="Times New Roman" w:hAnsi="Times New Roman"/>
          <w:color w:val="475569"/>
          <w:sz w:val="24"/>
          <w:szCs w:val="24"/>
        </w:rPr>
        <w:t xml:space="preserve">Quản lý các quỹ an sinh xã hội, chiến dịch cứu trợ đồng bào và tài trợ cộng đồng.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thẩm quyền: </w:t>
      </w:r>
      <w:r>
        <w:rPr>
          <w:rFonts w:ascii="Times New Roman" w:cs="Times New Roman" w:eastAsia="Times New Roman" w:hAnsi="Times New Roman"/>
          <w:color w:val="475569"/>
          <w:sz w:val="24"/>
          <w:szCs w:val="24"/>
        </w:rPr>
        <w:t xml:space="preserve">Trưởng ban chỉ được phép giao việc cho các thành viên thuộc ban mình phụ trách.*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6 - Ban Thư ký (`ban_thu_ky`)**: </w:t>
      </w:r>
      <w:r>
        <w:rPr>
          <w:rFonts w:ascii="Times New Roman" w:cs="Times New Roman" w:eastAsia="Times New Roman" w:hAnsi="Times New Roman"/>
          <w:color w:val="475569"/>
          <w:sz w:val="24"/>
          <w:szCs w:val="24"/>
        </w:rPr>
        <w:t xml:space="preserve">Cán bộ văn phòng thừa hành nhiệm vụ do Tổng thư ký và Ban Điều Hành phân công; hỗ trợ hội viên làm thủ tục và phát hành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7 - Hội viên Doanh nhân (`member`)**: </w:t>
      </w:r>
      <w:r>
        <w:rPr>
          <w:rFonts w:ascii="Times New Roman" w:cs="Times New Roman" w:eastAsia="Times New Roman" w:hAnsi="Times New Roman"/>
          <w:color w:val="475569"/>
          <w:sz w:val="24"/>
          <w:szCs w:val="24"/>
        </w:rPr>
        <w:t xml:space="preserve">Các chủ doanh nghiệp, nhà sáng lập tham gia sinh hoạt, kết nối giao thương, nhận nhiệm vụ phối hợp và đóng góp hội phí.</w:t>
      </w:r>
    </w:p>
    <w:p>
      <w:pPr>
        <w:pStyle w:val="Heading3"/>
        <w:spacing w:after="60" w:before="180"/>
      </w:pPr>
      <w:r>
        <w:rPr>
          <w:rFonts w:ascii="Times New Roman" w:cs="Times New Roman" w:eastAsia="Times New Roman" w:hAnsi="Times New Roman"/>
          <w:b/>
          <w:bCs/>
          <w:color w:val="1E293B"/>
          <w:sz w:val="26"/>
          <w:szCs w:val="26"/>
        </w:rPr>
        <w:t xml:space="preserve">3.2. Ma trận Trách nhiệm RACI Tổng thể</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 (Responsible)**: </w:t>
      </w:r>
      <w:r>
        <w:rPr>
          <w:rFonts w:ascii="Times New Roman" w:cs="Times New Roman" w:eastAsia="Times New Roman" w:hAnsi="Times New Roman"/>
          <w:color w:val="475569"/>
          <w:sz w:val="24"/>
          <w:szCs w:val="24"/>
        </w:rPr>
        <w:t xml:space="preserve">Người trực tiếp thực hiện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**A (Accountable)**: </w:t>
      </w:r>
      <w:r>
        <w:rPr>
          <w:rFonts w:ascii="Times New Roman" w:cs="Times New Roman" w:eastAsia="Times New Roman" w:hAnsi="Times New Roman"/>
          <w:color w:val="475569"/>
          <w:sz w:val="24"/>
          <w:szCs w:val="24"/>
        </w:rPr>
        <w:t xml:space="preserve">Người chịu trách nhiệm cao nhất và phê duyệt kết quả.</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 (Consulted)**: </w:t>
      </w:r>
      <w:r>
        <w:rPr>
          <w:rFonts w:ascii="Times New Roman" w:cs="Times New Roman" w:eastAsia="Times New Roman" w:hAnsi="Times New Roman"/>
          <w:color w:val="475569"/>
          <w:sz w:val="24"/>
          <w:szCs w:val="24"/>
        </w:rPr>
        <w:t xml:space="preserve">Người được tham vấn chuyên môn trước khi thực hiện.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**I (Informed)**: </w:t>
      </w:r>
      <w:r>
        <w:rPr>
          <w:rFonts w:ascii="Times New Roman" w:cs="Times New Roman" w:eastAsia="Times New Roman" w:hAnsi="Times New Roman"/>
          <w:color w:val="475569"/>
          <w:sz w:val="24"/>
          <w:szCs w:val="24"/>
        </w:rPr>
        <w:t xml:space="preserve">Người được thông báo sau khi kết quả được phê duyệt.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Khối nghiệp vụ quản trị</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Chủ tịch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Admin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Ban Điều Hành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Tổng thư ký</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Thành viên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Xúc tiến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Tài chính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Truyền thông</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Ban Thư ký</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Hội viên</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Tiếp nhận &amp; Thẩm định hội viên mới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Phê duyệt kết nạp &amp; Cấp mã CEO-83xxx</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Thu hội phí thường niên VietQR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Duyệt lệnh chi &amp; Tạm ứng đa cấp</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nhiệm vụ toàn diện hiệp hội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việc nội bộ ban chuyên môn</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Bố trí sơ đồ bàn tiệc VIP &amp; Soát vé QR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Kiểm duyệt niêm yết sản phẩm sàn B2B</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Ban hành nghị quyết &amp; Văn bản pháp quy</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Cấu hình ma trận phân quyền 7 cấp</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bl>
    <w:p>
      <w:pPr>
        <w:pStyle w:val="Heading1"/>
        <w:spacing w:after="120" w:before="320"/>
      </w:pPr>
      <w:r>
        <w:rPr>
          <w:rFonts w:ascii="Times New Roman" w:cs="Times New Roman" w:eastAsia="Times New Roman" w:hAnsi="Times New Roman"/>
          <w:b/>
          <w:bCs/>
          <w:color w:val="003B95"/>
          <w:sz w:val="32"/>
          <w:szCs w:val="32"/>
        </w:rPr>
        <w:t xml:space="preserve">CHƯƠNG 4: BỨC TRANH QUY TRÌNH AS-IS (HIỆN TẠI) VÀ TO-BE (TƯƠNG LAI)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Khối quy trình nghiệp vụ</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trình Hiện tại (As-Is - Thủ công)</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trình Tương lai (To-Be - CRM Số hóa)</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Lợi ích vượt trội mang lại</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**Quản lý hồ sơ hội viên**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Nộp đơn trên giấy hoặc file Word phân tán trên Zalo/Email</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ký trực tuyến, lưu trữ tập trung trên CSDL an toàn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Tiết kiệm 90% thời gian tìm kiếm, không thất lạc dữ liệu</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**Thẩm định &amp; Kết nạp**</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Họp bàn thủ công, mất 2-3 tuần để ra thông báo</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Thành Viên thẩm định trực tuyến, cấp mã tức thì trong 24h</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Nhanh chóng, chuẩn mực và bảo đảm tính minh bạch</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**Thu &amp; Đối soát hội phí**</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Kế toán chụp ảnh sao kê ngân hàng rồi rà soát thủ công</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sinh mã VietQR Napas 24/7, xác nhận tức thì</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Xóa bỏ 100% sai sót đối soát, tiền vào tài khoản có thông báo ngay</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**Điều hành &amp; Giao việc**</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Giao việc bằng tin nhắn chat nhóm dễ bị trôi tin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Giao việc phân cấp trên hệ thống, kèm tiêu chí nghiệm thu</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Rõ ràng trách nhiệm, không sót việc, có báo cáo tiến độ</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**Soát vé sự kiện**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Đọc tên dò sổ giấy tại bàn lễ tân gây ùn tắc kéo dài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Quét mã QR thẻ đại biểu trong 0.1 giây tại cửa</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Sang trọng, chuyên nghiệp, chống vé giả và chống đại biểu trùng</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thương nội bộ B2B**</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Phát tờ rơi, giới thiệu miệng rời rạc</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Gian hàng số B2B, chính sách chiết khấu nội bộ minh bạch</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Tăng 300% hiệu quả khớp nối cung cầu giữa các thành viên</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**Lưu trữ văn kiện nghị quyết**</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File giấy cất tủ hoặc lưu rời rạc trên máy tính cá nhân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Thư viện số tập trung, phân quyền xem theo cấp bậc</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Bảo mật tài liệu mật, tra cứu tức thời mọi lúc mọi nơi</w:t>
            </w:r>
          </w:p>
        </w:tc>
      </w:tr>
    </w:tbl>
    <w:p>
      <w:pPr>
        <w:pStyle w:val="Heading1"/>
        <w:spacing w:after="120" w:before="320"/>
      </w:pPr>
      <w:r>
        <w:rPr>
          <w:rFonts w:ascii="Times New Roman" w:cs="Times New Roman" w:eastAsia="Times New Roman" w:hAnsi="Times New Roman"/>
          <w:b/>
          <w:bCs/>
          <w:color w:val="003B95"/>
          <w:sz w:val="32"/>
          <w:szCs w:val="32"/>
        </w:rPr>
        <w:t xml:space="preserve">CHƯƠNG 5: BỘ 55 QUY TẮC NGHIỆP VỤ QUẢN TRỊ CỐT LÕI (BR-01 ĐẾN BR-55)</w:t>
      </w:r>
    </w:p>
    <w:p>
      <w:pPr>
        <w:pStyle w:val="Heading3"/>
        <w:spacing w:after="60" w:before="180"/>
      </w:pPr>
      <w:r>
        <w:rPr>
          <w:rFonts w:ascii="Times New Roman" w:cs="Times New Roman" w:eastAsia="Times New Roman" w:hAnsi="Times New Roman"/>
          <w:b/>
          <w:bCs/>
          <w:color w:val="1E293B"/>
          <w:sz w:val="26"/>
          <w:szCs w:val="26"/>
        </w:rPr>
        <w:t xml:space="preserve">Nhóm 1: Tiêu Chuẩn Hội Viên &amp; Toàn Vẹn Hồ Sơ Pháp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**BR-01**: </w:t>
      </w:r>
      <w:r>
        <w:rPr>
          <w:rFonts w:ascii="Times New Roman" w:cs="Times New Roman" w:eastAsia="Times New Roman" w:hAnsi="Times New Roman"/>
          <w:color w:val="475569"/>
          <w:sz w:val="24"/>
          <w:szCs w:val="24"/>
        </w:rPr>
        <w:t xml:space="preserve">Hội viên bắt buộc là người đại diện pháp luật, chủ sở hữu hoặc giữ vị trí quản lý điều hành cấp cao tại doanh nghiệp thành lập hợp pháp theo pháp luật Việt Nam.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**BR-02**: </w:t>
      </w:r>
      <w:r>
        <w:rPr>
          <w:rFonts w:ascii="Times New Roman" w:cs="Times New Roman" w:eastAsia="Times New Roman" w:hAnsi="Times New Roman"/>
          <w:color w:val="475569"/>
          <w:sz w:val="24"/>
          <w:szCs w:val="24"/>
        </w:rPr>
        <w:t xml:space="preserve">Năm sinh của hội viên chính thức bắt buộc là năm 1983 (Quý Hợi). Các trường hợp đối tác liên kết hoặc nhà tài trợ sinh năm khác chỉ được tham gia với tư cách Hội viên Danh dự hoặc Hội viên Liên kết.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**BR-03**: </w:t>
      </w:r>
      <w:r>
        <w:rPr>
          <w:rFonts w:ascii="Times New Roman" w:cs="Times New Roman" w:eastAsia="Times New Roman" w:hAnsi="Times New Roman"/>
          <w:color w:val="475569"/>
          <w:sz w:val="24"/>
          <w:szCs w:val="24"/>
        </w:rPr>
        <w:t xml:space="preserve">Thẩm quyền phê duyệt hồ sơ kết nạp hội viên mới thuộc về Ban Thành Viên hoặc Chủ tịch Hiệp hội. Ban Thư Ký tuyệt đối không có quyền duyệt kết nạp.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**BR-04**: </w:t>
      </w:r>
      <w:r>
        <w:rPr>
          <w:rFonts w:ascii="Times New Roman" w:cs="Times New Roman" w:eastAsia="Times New Roman" w:hAnsi="Times New Roman"/>
          <w:color w:val="475569"/>
          <w:sz w:val="24"/>
          <w:szCs w:val="24"/>
        </w:rPr>
        <w:t xml:space="preserve">Khi một hội viên được kết nạp, hệ thống bắt buộc tự động cấp Mã số hội viên chính danh duy nhất theo định dạng `CEO-83xxx` theo số thứ tự tăng dần.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**BR-05**: </w:t>
      </w:r>
      <w:r>
        <w:rPr>
          <w:rFonts w:ascii="Times New Roman" w:cs="Times New Roman" w:eastAsia="Times New Roman" w:hAnsi="Times New Roman"/>
          <w:color w:val="475569"/>
          <w:sz w:val="24"/>
          <w:szCs w:val="24"/>
        </w:rPr>
        <w:t xml:space="preserve">Khi xóa một hội viên khỏi hệ thống, toàn bộ các dữ liệu liên thông trực thuộc (doanh nghiệp, sản phẩm gian hàng, thẻ danh thiếp, tài khoản đăng nhập) bắt buộc phải được giải phóng đồng bộ (Cascade Deletion) để tránh rác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**BR-06**: </w:t>
      </w:r>
      <w:r>
        <w:rPr>
          <w:rFonts w:ascii="Times New Roman" w:cs="Times New Roman" w:eastAsia="Times New Roman" w:hAnsi="Times New Roman"/>
          <w:color w:val="475569"/>
          <w:sz w:val="24"/>
          <w:szCs w:val="24"/>
        </w:rPr>
        <w:t xml:space="preserve">Mã số thuế của doanh nghiệp hội viên phải là chuỗi 10 số (doanh nghiệp mẹ) hoặc 13 số (chi nhánh), phải được đối soát tính hợp lệ trước khi lưu vào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**BR-07**: </w:t>
      </w:r>
      <w:r>
        <w:rPr>
          <w:rFonts w:ascii="Times New Roman" w:cs="Times New Roman" w:eastAsia="Times New Roman" w:hAnsi="Times New Roman"/>
          <w:color w:val="475569"/>
          <w:sz w:val="24"/>
          <w:szCs w:val="24"/>
        </w:rPr>
        <w:t xml:space="preserve">Mỗi hội viên chỉ được sở hữu duy nhất một tài khoản đăng nhập chính thức bằng Số điện thoại hoặc Email đã đăng ký trong hồ sơ kết nạp.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**BR-08**: </w:t>
      </w:r>
      <w:r>
        <w:rPr>
          <w:rFonts w:ascii="Times New Roman" w:cs="Times New Roman" w:eastAsia="Times New Roman" w:hAnsi="Times New Roman"/>
          <w:color w:val="475569"/>
          <w:sz w:val="24"/>
          <w:szCs w:val="24"/>
        </w:rPr>
        <w:t xml:space="preserve">Khi thay đổi người đại diện pháp luật của doanh nghiệp hội viên, phải làm thủ tục bàn giao tài khoản và cập nhật hồ sơ thẩm định mới qua Ban Thành Viên.</w:t>
      </w:r>
    </w:p>
    <w:p>
      <w:pPr>
        <w:pStyle w:val="Heading3"/>
        <w:spacing w:after="60" w:before="180"/>
      </w:pPr>
      <w:r>
        <w:rPr>
          <w:rFonts w:ascii="Times New Roman" w:cs="Times New Roman" w:eastAsia="Times New Roman" w:hAnsi="Times New Roman"/>
          <w:b/>
          <w:bCs/>
          <w:color w:val="1E293B"/>
          <w:sz w:val="26"/>
          <w:szCs w:val="26"/>
        </w:rPr>
        <w:t xml:space="preserve">Nhóm 2: Nghĩa Vụ Tài Chính &amp; Quản Trị Dòng Tiền Minh Bạch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**BR-09**: </w:t>
      </w:r>
      <w:r>
        <w:rPr>
          <w:rFonts w:ascii="Times New Roman" w:cs="Times New Roman" w:eastAsia="Times New Roman" w:hAnsi="Times New Roman"/>
          <w:color w:val="475569"/>
          <w:sz w:val="24"/>
          <w:szCs w:val="24"/>
        </w:rPr>
        <w:t xml:space="preserve">Hội phí thường niên là nghĩa vụ bắt buộc của toàn thể hội viên, được thu theo năm tài chính từ ngày 01/01 đến ngày 31/12 hàng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**BR-10**: </w:t>
      </w:r>
      <w:r>
        <w:rPr>
          <w:rFonts w:ascii="Times New Roman" w:cs="Times New Roman" w:eastAsia="Times New Roman" w:hAnsi="Times New Roman"/>
          <w:color w:val="475569"/>
          <w:sz w:val="24"/>
          <w:szCs w:val="24"/>
        </w:rPr>
        <w:t xml:space="preserve">Mức thu hội phí thường niên được niêm yết công khai theo nghị quyết Đại hội toàn thể (ví dụ: 10.000.000 VNĐ/năm).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**BR-11**: </w:t>
      </w:r>
      <w:r>
        <w:rPr>
          <w:rFonts w:ascii="Times New Roman" w:cs="Times New Roman" w:eastAsia="Times New Roman" w:hAnsi="Times New Roman"/>
          <w:color w:val="475569"/>
          <w:sz w:val="24"/>
          <w:szCs w:val="24"/>
        </w:rPr>
        <w:t xml:space="preserve">Khi xuất hóa đơn hội phí, hệ thống phải tự động sinh mã VietQR theo chuẩn Napas 24/7 có sẵn số tiền và cú pháp nội dung chuyển khoản chuẩn: `HOIPHI CEO1983 [Mã hội viên] [Họ tên]`.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**BR-12**: </w:t>
      </w:r>
      <w:r>
        <w:rPr>
          <w:rFonts w:ascii="Times New Roman" w:cs="Times New Roman" w:eastAsia="Times New Roman" w:hAnsi="Times New Roman"/>
          <w:color w:val="475569"/>
          <w:sz w:val="24"/>
          <w:szCs w:val="24"/>
        </w:rPr>
        <w:t xml:space="preserve">Hệ thống tự động xác nhận số dư tài khoản ngân hàng và chuyển trạng thái "Đã thanh toán" tức thì trong vòng 10 giây khi tiền vào tài khoản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**BR-13**: </w:t>
      </w:r>
      <w:r>
        <w:rPr>
          <w:rFonts w:ascii="Times New Roman" w:cs="Times New Roman" w:eastAsia="Times New Roman" w:hAnsi="Times New Roman"/>
          <w:color w:val="475569"/>
          <w:sz w:val="24"/>
          <w:szCs w:val="24"/>
        </w:rPr>
        <w:t xml:space="preserve">Hội viên quá hạn đóng hội phí quá 30 ngày sẽ tự động bị chuyển sang trạng thái "Tạm khóa quyền giao thương" trên ứng dụng di động cho đến khi hoàn thành nghĩa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**BR-14**: </w:t>
      </w:r>
      <w:r>
        <w:rPr>
          <w:rFonts w:ascii="Times New Roman" w:cs="Times New Roman" w:eastAsia="Times New Roman" w:hAnsi="Times New Roman"/>
          <w:color w:val="475569"/>
          <w:sz w:val="24"/>
          <w:szCs w:val="24"/>
        </w:rPr>
        <w:t xml:space="preserve">Quỹ Thiện nguyện an sinh xã hội phải được quản lý tại số tài khoản ngân hàng riêng biệt, không được hòa lẫn với Quỹ hoạt động thường niên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**BR-15**: </w:t>
      </w:r>
      <w:r>
        <w:rPr>
          <w:rFonts w:ascii="Times New Roman" w:cs="Times New Roman" w:eastAsia="Times New Roman" w:hAnsi="Times New Roman"/>
          <w:color w:val="475569"/>
          <w:sz w:val="24"/>
          <w:szCs w:val="24"/>
        </w:rPr>
        <w:t xml:space="preserve">Mọi khoản chi từ quỹ hiệp hội có giá trị từ 50.000.000 VNĐ trở lên bắt buộc phải có sự phê chuẩn đồng thuận của Chủ tịch và Trưởng ban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**BR-16**: </w:t>
      </w:r>
      <w:r>
        <w:rPr>
          <w:rFonts w:ascii="Times New Roman" w:cs="Times New Roman" w:eastAsia="Times New Roman" w:hAnsi="Times New Roman"/>
          <w:color w:val="475569"/>
          <w:sz w:val="24"/>
          <w:szCs w:val="24"/>
        </w:rPr>
        <w:t xml:space="preserve">Quy trình duyệt lệnh chi và tạm ứng tài chính bắt buộc tuân thủ 3 cấp: Cán bộ đề xuất -&gt; Trưởng ban chuyên môn thẩm định -&gt; Trưởng ban Tài chính duyệt chi.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**BR-17**: </w:t>
      </w:r>
      <w:r>
        <w:rPr>
          <w:rFonts w:ascii="Times New Roman" w:cs="Times New Roman" w:eastAsia="Times New Roman" w:hAnsi="Times New Roman"/>
          <w:color w:val="475569"/>
          <w:sz w:val="24"/>
          <w:szCs w:val="24"/>
        </w:rPr>
        <w:t xml:space="preserve">Thời hạn hoàn ứng cho các khoản tạm ứng tổ chức sự kiện tối đa không quá 15 ngày làm việc kể từ khi sự kiện kết thúc.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**BR-18**: </w:t>
      </w:r>
      <w:r>
        <w:rPr>
          <w:rFonts w:ascii="Times New Roman" w:cs="Times New Roman" w:eastAsia="Times New Roman" w:hAnsi="Times New Roman"/>
          <w:color w:val="475569"/>
          <w:sz w:val="24"/>
          <w:szCs w:val="24"/>
        </w:rPr>
        <w:t xml:space="preserve">Mọi chứng từ thu chi bắt buộc phải đính kèm tệp hóa đơn tài chính hợp pháp (VAT) hoặc phiếu chi có chữ ký của người nhận tiền.</w:t>
      </w:r>
    </w:p>
    <w:p>
      <w:pPr>
        <w:pStyle w:val="Heading3"/>
        <w:spacing w:after="60" w:before="180"/>
      </w:pPr>
      <w:r>
        <w:rPr>
          <w:rFonts w:ascii="Times New Roman" w:cs="Times New Roman" w:eastAsia="Times New Roman" w:hAnsi="Times New Roman"/>
          <w:b/>
          <w:bCs/>
          <w:color w:val="1E293B"/>
          <w:sz w:val="26"/>
          <w:szCs w:val="26"/>
        </w:rPr>
        <w:t xml:space="preserve">Nhóm 3: Phân Cấp Lãnh Đạo &amp; Điều Hành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**BR-19**: </w:t>
      </w:r>
      <w:r>
        <w:rPr>
          <w:rFonts w:ascii="Times New Roman" w:cs="Times New Roman" w:eastAsia="Times New Roman" w:hAnsi="Times New Roman"/>
          <w:color w:val="475569"/>
          <w:sz w:val="24"/>
          <w:szCs w:val="24"/>
        </w:rPr>
        <w:t xml:space="preserve">Chỉ có Chủ tịch và Quản trị viên (Admin) mới có quyền giao nhiệm vụ cho mọi thành viên trên toàn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**BR-20**: </w:t>
      </w:r>
      <w:r>
        <w:rPr>
          <w:rFonts w:ascii="Times New Roman" w:cs="Times New Roman" w:eastAsia="Times New Roman" w:hAnsi="Times New Roman"/>
          <w:color w:val="475569"/>
          <w:sz w:val="24"/>
          <w:szCs w:val="24"/>
        </w:rPr>
        <w:t xml:space="preserve">Tổng thư ký chỉ được phép giao nhiệm vụ cho các nhân sự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**BR-21**: </w:t>
      </w:r>
      <w:r>
        <w:rPr>
          <w:rFonts w:ascii="Times New Roman" w:cs="Times New Roman" w:eastAsia="Times New Roman" w:hAnsi="Times New Roman"/>
          <w:color w:val="475569"/>
          <w:sz w:val="24"/>
          <w:szCs w:val="24"/>
        </w:rPr>
        <w:t xml:space="preserve">Trưởng ban chuyên môn chỉ được phép giao việc cho các thành viên thuộc chính ban của mình phụ trách.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**BR-22**: </w:t>
      </w:r>
      <w:r>
        <w:rPr>
          <w:rFonts w:ascii="Times New Roman" w:cs="Times New Roman" w:eastAsia="Times New Roman" w:hAnsi="Times New Roman"/>
          <w:color w:val="475569"/>
          <w:sz w:val="24"/>
          <w:szCs w:val="24"/>
        </w:rPr>
        <w:t xml:space="preserve">Nghiêm cấm giao việc vượt quá phạm vi thẩm quyền; hệ thống máy chủ tự động chặn và ném thông báo từ chối nếu phát hiện hành vi vượt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**BR-23**: </w:t>
      </w:r>
      <w:r>
        <w:rPr>
          <w:rFonts w:ascii="Times New Roman" w:cs="Times New Roman" w:eastAsia="Times New Roman" w:hAnsi="Times New Roman"/>
          <w:color w:val="475569"/>
          <w:sz w:val="24"/>
          <w:szCs w:val="24"/>
        </w:rPr>
        <w:t xml:space="preserve">Mọi nhiệm vụ khi ban hành bắt buộc phải có Tiêu chí nghiệm thu rõ ràng, Dự toán kinh phí (nếu có) và Hạn chót hoàn thành cụ thể.</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**BR-24**: </w:t>
      </w:r>
      <w:r>
        <w:rPr>
          <w:rFonts w:ascii="Times New Roman" w:cs="Times New Roman" w:eastAsia="Times New Roman" w:hAnsi="Times New Roman"/>
          <w:color w:val="475569"/>
          <w:sz w:val="24"/>
          <w:szCs w:val="24"/>
        </w:rPr>
        <w:t xml:space="preserve">Hệ thống cho phép đính kèm trực tiếp các tệp văn bản Word (.doc, .docx), bảng tính Excel (.xls, .xlsx), tệp PDF và hình ảnh hiện trường trong biểu mẫu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**BR-25**: </w:t>
      </w:r>
      <w:r>
        <w:rPr>
          <w:rFonts w:ascii="Times New Roman" w:cs="Times New Roman" w:eastAsia="Times New Roman" w:hAnsi="Times New Roman"/>
          <w:color w:val="475569"/>
          <w:sz w:val="24"/>
          <w:szCs w:val="24"/>
        </w:rPr>
        <w:t xml:space="preserve">Khi người nhận việc nộp báo cáo kết quả, người giao việc có trách nhiệm kiểm tra và bấm nút "Nghiệm thu đạt" hoặc "Yêu cầu chỉnh sửa" trong vòng 48 giờ.</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**BR-26**: </w:t>
      </w:r>
      <w:r>
        <w:rPr>
          <w:rFonts w:ascii="Times New Roman" w:cs="Times New Roman" w:eastAsia="Times New Roman" w:hAnsi="Times New Roman"/>
          <w:color w:val="475569"/>
          <w:sz w:val="24"/>
          <w:szCs w:val="24"/>
        </w:rPr>
        <w:t xml:space="preserve">Nhiệm vụ bị quá hạn chót sẽ tự động hiển thị viền đỏ cảnh báo trên màn hình điều hành của Ban Điều Hành.</w:t>
      </w:r>
    </w:p>
    <w:p>
      <w:pPr>
        <w:pStyle w:val="Heading3"/>
        <w:spacing w:after="60" w:before="180"/>
      </w:pPr>
      <w:r>
        <w:rPr>
          <w:rFonts w:ascii="Times New Roman" w:cs="Times New Roman" w:eastAsia="Times New Roman" w:hAnsi="Times New Roman"/>
          <w:b/>
          <w:bCs/>
          <w:color w:val="1E293B"/>
          <w:sz w:val="26"/>
          <w:szCs w:val="26"/>
        </w:rPr>
        <w:t xml:space="preserve">Nhóm 4: Tổ Chức Sự Kiện &amp; Soát Vé QR Tốc Độ Cao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**BR-27**: </w:t>
      </w:r>
      <w:r>
        <w:rPr>
          <w:rFonts w:ascii="Times New Roman" w:cs="Times New Roman" w:eastAsia="Times New Roman" w:hAnsi="Times New Roman"/>
          <w:color w:val="475569"/>
          <w:sz w:val="24"/>
          <w:szCs w:val="24"/>
        </w:rPr>
        <w:t xml:space="preserve">Mọi sự kiện của hiệp hội bắt buộc phải thiết lập hạn mức số lượng đại biểu (sức chứa khán phòng) để đảm bảo chất lượng phục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**BR-28**: </w:t>
      </w:r>
      <w:r>
        <w:rPr>
          <w:rFonts w:ascii="Times New Roman" w:cs="Times New Roman" w:eastAsia="Times New Roman" w:hAnsi="Times New Roman"/>
          <w:color w:val="475569"/>
          <w:sz w:val="24"/>
          <w:szCs w:val="24"/>
        </w:rPr>
        <w:t xml:space="preserve">Sơ đồ khán phòng (Cinema Seating Map) phải phản ánh đúng vị trí thực tế của từng bàn tiệc tròn (10 người/bàn) hoặc dãy ghế rạp chiếu phim.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**BR-29**: </w:t>
      </w:r>
      <w:r>
        <w:rPr>
          <w:rFonts w:ascii="Times New Roman" w:cs="Times New Roman" w:eastAsia="Times New Roman" w:hAnsi="Times New Roman"/>
          <w:color w:val="475569"/>
          <w:sz w:val="24"/>
          <w:szCs w:val="24"/>
        </w:rPr>
        <w:t xml:space="preserve">Ghế VIP tại hàng đầu tiên chỉ được phân bổ cho Chủ tịch, Ban Điều Hành, Diễn giả chính và các Nhà tài trợ Kim Cương/Vàng.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**BR-30**: </w:t>
      </w:r>
      <w:r>
        <w:rPr>
          <w:rFonts w:ascii="Times New Roman" w:cs="Times New Roman" w:eastAsia="Times New Roman" w:hAnsi="Times New Roman"/>
          <w:color w:val="475569"/>
          <w:sz w:val="24"/>
          <w:szCs w:val="24"/>
        </w:rPr>
        <w:t xml:space="preserve">Mỗi vé tham dự sự kiện được gắn một mã QR định danh duy nhất không thể làm giả; một mã vé chỉ được quét điểm danh vào cửa đúng một lần duy nhất.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**BR-31**: </w:t>
      </w:r>
      <w:r>
        <w:rPr>
          <w:rFonts w:ascii="Times New Roman" w:cs="Times New Roman" w:eastAsia="Times New Roman" w:hAnsi="Times New Roman"/>
          <w:color w:val="475569"/>
          <w:sz w:val="24"/>
          <w:szCs w:val="24"/>
        </w:rPr>
        <w:t xml:space="preserve">Thời gian xử lý soát vé tại cửa lễ tân không được vượt quá 0.1 giây mỗi đại biểu; hệ thống phải phát âm thanh thông báo và đổi màu màn hình xác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**BR-32**: </w:t>
      </w:r>
      <w:r>
        <w:rPr>
          <w:rFonts w:ascii="Times New Roman" w:cs="Times New Roman" w:eastAsia="Times New Roman" w:hAnsi="Times New Roman"/>
          <w:color w:val="475569"/>
          <w:sz w:val="24"/>
          <w:szCs w:val="24"/>
        </w:rPr>
        <w:t xml:space="preserve">Nếu đại biểu xuất trình vé không thuộc sự kiện đang diễn ra, cổng soát vé phải lập tức phát chuông cảnh báo và hiển thị màu đỏ từ chối.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**BR-33**: </w:t>
      </w:r>
      <w:r>
        <w:rPr>
          <w:rFonts w:ascii="Times New Roman" w:cs="Times New Roman" w:eastAsia="Times New Roman" w:hAnsi="Times New Roman"/>
          <w:color w:val="475569"/>
          <w:sz w:val="24"/>
          <w:szCs w:val="24"/>
        </w:rPr>
        <w:t xml:space="preserve">Chương trình quay số may mắn (Lucky Draw) chỉ được phép chọn ngẫu nhiên từ danh sách các đại biểu ĐÃ THỰC TẾ ĐIỂM DANH vào cửa, không quay số cho đại biểu vắng mặt.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**BR-34**: </w:t>
      </w:r>
      <w:r>
        <w:rPr>
          <w:rFonts w:ascii="Times New Roman" w:cs="Times New Roman" w:eastAsia="Times New Roman" w:hAnsi="Times New Roman"/>
          <w:color w:val="475569"/>
          <w:sz w:val="24"/>
          <w:szCs w:val="24"/>
        </w:rPr>
        <w:t xml:space="preserve">Đại biểu có thể hủy đăng ký vé sự kiện trước thời điểm diễn ra tối thiểu 24 giờ qua hộp thoại hủy vé chuyên dụng trên ứng dụng di động.</w:t>
      </w:r>
    </w:p>
    <w:p>
      <w:pPr>
        <w:pStyle w:val="Heading3"/>
        <w:spacing w:after="60" w:before="180"/>
      </w:pPr>
      <w:r>
        <w:rPr>
          <w:rFonts w:ascii="Times New Roman" w:cs="Times New Roman" w:eastAsia="Times New Roman" w:hAnsi="Times New Roman"/>
          <w:b/>
          <w:bCs/>
          <w:color w:val="1E293B"/>
          <w:sz w:val="26"/>
          <w:szCs w:val="26"/>
        </w:rPr>
        <w:t xml:space="preserve">Nhóm 5: Cuộc Họp Ban Điều Hành &amp; Lịch Hẹn Giao Thương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**BR-35**: </w:t>
      </w:r>
      <w:r>
        <w:rPr>
          <w:rFonts w:ascii="Times New Roman" w:cs="Times New Roman" w:eastAsia="Times New Roman" w:hAnsi="Times New Roman"/>
          <w:color w:val="475569"/>
          <w:sz w:val="24"/>
          <w:szCs w:val="24"/>
        </w:rPr>
        <w:t xml:space="preserve">Mọi cuộc họp của Ban Điều Hành bắt buộc phải có Biên bản cuộc họp và Nghị quyết bằng văn bản lưu trữ trên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**BR-36**: </w:t>
      </w:r>
      <w:r>
        <w:rPr>
          <w:rFonts w:ascii="Times New Roman" w:cs="Times New Roman" w:eastAsia="Times New Roman" w:hAnsi="Times New Roman"/>
          <w:color w:val="475569"/>
          <w:sz w:val="24"/>
          <w:szCs w:val="24"/>
        </w:rPr>
        <w:t xml:space="preserve">Giấy triệu tập cuộc họp phải được gửi tới ứng dụng di động của đại biểu trước thời điểm diễn ra tối thiểu 24 giờ (đối với họp thường kỳ) hoặc 4 giờ (đối với họp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**BR-37**: </w:t>
      </w:r>
      <w:r>
        <w:rPr>
          <w:rFonts w:ascii="Times New Roman" w:cs="Times New Roman" w:eastAsia="Times New Roman" w:hAnsi="Times New Roman"/>
          <w:color w:val="475569"/>
          <w:sz w:val="24"/>
          <w:szCs w:val="24"/>
        </w:rPr>
        <w:t xml:space="preserve">Điểm danh đại biểu dự họp được thực hiện thông qua mã QR trên điện thoại hoặc nhận diện tại phòng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**BR-38**: </w:t>
      </w:r>
      <w:r>
        <w:rPr>
          <w:rFonts w:ascii="Times New Roman" w:cs="Times New Roman" w:eastAsia="Times New Roman" w:hAnsi="Times New Roman"/>
          <w:color w:val="475569"/>
          <w:sz w:val="24"/>
          <w:szCs w:val="24"/>
        </w:rPr>
        <w:t xml:space="preserve">Hội viên có quyền đặt lịch hẹn kết nối giao thương 1-on-1 với bất kỳ hội viên nào khác trong danh bạ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**BR-39**: </w:t>
      </w:r>
      <w:r>
        <w:rPr>
          <w:rFonts w:ascii="Times New Roman" w:cs="Times New Roman" w:eastAsia="Times New Roman" w:hAnsi="Times New Roman"/>
          <w:color w:val="475569"/>
          <w:sz w:val="24"/>
          <w:szCs w:val="24"/>
        </w:rPr>
        <w:t xml:space="preserve">Lời mời lịch hẹn 1-on-1 bắt buộc nêu rõ mục đích giao thương và địa điểm gặp gỡ.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**BR-40**: </w:t>
      </w:r>
      <w:r>
        <w:rPr>
          <w:rFonts w:ascii="Times New Roman" w:cs="Times New Roman" w:eastAsia="Times New Roman" w:hAnsi="Times New Roman"/>
          <w:color w:val="475569"/>
          <w:sz w:val="24"/>
          <w:szCs w:val="24"/>
        </w:rPr>
        <w:t xml:space="preserve">Khi đối tác chấp thuận lời mời, cuộc hẹn tự động đồng bộ vào lịch công tác trên điện thoại của cả hai bên.</w:t>
      </w:r>
    </w:p>
    <w:p>
      <w:pPr>
        <w:pStyle w:val="Heading3"/>
        <w:spacing w:after="60" w:before="180"/>
      </w:pPr>
      <w:r>
        <w:rPr>
          <w:rFonts w:ascii="Times New Roman" w:cs="Times New Roman" w:eastAsia="Times New Roman" w:hAnsi="Times New Roman"/>
          <w:b/>
          <w:bCs/>
          <w:color w:val="1E293B"/>
          <w:sz w:val="26"/>
          <w:szCs w:val="26"/>
        </w:rPr>
        <w:t xml:space="preserve">Nhóm 6: Sàn Giao Thương B2B &amp; Khớp Nối Cung Cầu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**BR-41**: </w:t>
      </w:r>
      <w:r>
        <w:rPr>
          <w:rFonts w:ascii="Times New Roman" w:cs="Times New Roman" w:eastAsia="Times New Roman" w:hAnsi="Times New Roman"/>
          <w:color w:val="475569"/>
          <w:sz w:val="24"/>
          <w:szCs w:val="24"/>
        </w:rPr>
        <w:t xml:space="preserve">Mọi sản phẩm hoặc dịch vụ đăng tải lên Sàn giao thương B2B bắt buộc phải thuộc quyền sở hữu hoặc phân phối hợp pháp của doanh nghiệp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**BR-42**: </w:t>
      </w:r>
      <w:r>
        <w:rPr>
          <w:rFonts w:ascii="Times New Roman" w:cs="Times New Roman" w:eastAsia="Times New Roman" w:hAnsi="Times New Roman"/>
          <w:color w:val="475569"/>
          <w:sz w:val="24"/>
          <w:szCs w:val="24"/>
        </w:rPr>
        <w:t xml:space="preserve">Sản phẩm bắt buộc phải có mức chiết khấu hoặc chính sách ưu đãi đặc quyền dành riêng cho hội viên CEO 1983 (tối thiểu từ 5% trở lên so với giá thị trường).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**BR-43**: </w:t>
      </w:r>
      <w:r>
        <w:rPr>
          <w:rFonts w:ascii="Times New Roman" w:cs="Times New Roman" w:eastAsia="Times New Roman" w:hAnsi="Times New Roman"/>
          <w:color w:val="475569"/>
          <w:sz w:val="24"/>
          <w:szCs w:val="24"/>
        </w:rPr>
        <w:t xml:space="preserve">Ban Xúc tiến thương mại có thẩm quyền kiểm duyệt chất lượng, chứng chỉ và hình ảnh sản phẩm trước khi cho phép niêm yết công khai.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**BR-44**: </w:t>
      </w:r>
      <w:r>
        <w:rPr>
          <w:rFonts w:ascii="Times New Roman" w:cs="Times New Roman" w:eastAsia="Times New Roman" w:hAnsi="Times New Roman"/>
          <w:color w:val="475569"/>
          <w:sz w:val="24"/>
          <w:szCs w:val="24"/>
        </w:rPr>
        <w:t xml:space="preserve">Nghiêm cấm đăng tải các mặt hàng cấm, hàng giả, hàng kém chất lượng hoặc các dịch vụ tài chính trái phép; vi phạm sẽ bị khai trừ khỏi hiệp hội ngay lập tức.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**BR-45**: </w:t>
      </w:r>
      <w:r>
        <w:rPr>
          <w:rFonts w:ascii="Times New Roman" w:cs="Times New Roman" w:eastAsia="Times New Roman" w:hAnsi="Times New Roman"/>
          <w:color w:val="475569"/>
          <w:sz w:val="24"/>
          <w:szCs w:val="24"/>
        </w:rPr>
        <w:t xml:space="preserve">Khi hai doanh nghiệp kết nối giao thương thành công, khuyến khích báo cáo giá trị hợp đồng để Ban Xúc tiến ghi nhận thành tích thi đua cho hội viên.</w:t>
      </w:r>
    </w:p>
    <w:p>
      <w:pPr>
        <w:pStyle w:val="Heading3"/>
        <w:spacing w:after="60" w:before="180"/>
      </w:pPr>
      <w:r>
        <w:rPr>
          <w:rFonts w:ascii="Times New Roman" w:cs="Times New Roman" w:eastAsia="Times New Roman" w:hAnsi="Times New Roman"/>
          <w:b/>
          <w:bCs/>
          <w:color w:val="1E293B"/>
          <w:sz w:val="26"/>
          <w:szCs w:val="26"/>
        </w:rPr>
        <w:t xml:space="preserve">Nhóm 7: Thẻ Thông Minh Doanh Nhân &amp; Công Nghệ Chạm Thẻ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**BR-46**: </w:t>
      </w:r>
      <w:r>
        <w:rPr>
          <w:rFonts w:ascii="Times New Roman" w:cs="Times New Roman" w:eastAsia="Times New Roman" w:hAnsi="Times New Roman"/>
          <w:color w:val="475569"/>
          <w:sz w:val="24"/>
          <w:szCs w:val="24"/>
        </w:rPr>
        <w:t xml:space="preserve">Tấm Thẻ thông minh doanh nhân CEO 1983 tích hợp chip thông minh mạ vàng là tài sản định danh số cao cấp của từng hội viên chính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**BR-47**: </w:t>
      </w:r>
      <w:r>
        <w:rPr>
          <w:rFonts w:ascii="Times New Roman" w:cs="Times New Roman" w:eastAsia="Times New Roman" w:hAnsi="Times New Roman"/>
          <w:color w:val="475569"/>
          <w:sz w:val="24"/>
          <w:szCs w:val="24"/>
        </w:rPr>
        <w:t xml:space="preserve">Công nghệ chạm thẻ thông minh 1 chạm (chạm thẻ hoặc lưng điện thoại vào điện thoại đối tác) bắt buộc truyền tải đầy đủ hồ sơ doanh nhân, website và thông tin liên hệ trong vòng dưới 1 giây mà đối tác không cần cài đặt ứng dụng.</w:t>
      </w:r>
    </w:p>
    <w:p>
      <w:pPr>
        <w:pStyle w:val="Heading3"/>
        <w:spacing w:after="60" w:before="180"/>
      </w:pPr>
      <w:r>
        <w:rPr>
          <w:rFonts w:ascii="Times New Roman" w:cs="Times New Roman" w:eastAsia="Times New Roman" w:hAnsi="Times New Roman"/>
          <w:b/>
          <w:bCs/>
          <w:color w:val="1E293B"/>
          <w:sz w:val="26"/>
          <w:szCs w:val="26"/>
        </w:rPr>
        <w:t xml:space="preserve">Nhóm 8: Đàm Thoại Nội Bộ, Thông Báo Nền &amp; Trợ Lý Giọng Nói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**BR-48**: </w:t>
      </w:r>
      <w:r>
        <w:rPr>
          <w:rFonts w:ascii="Times New Roman" w:cs="Times New Roman" w:eastAsia="Times New Roman" w:hAnsi="Times New Roman"/>
          <w:color w:val="475569"/>
          <w:sz w:val="24"/>
          <w:szCs w:val="24"/>
        </w:rPr>
        <w:t xml:space="preserve">Hệ thống đàm thoại thoại và video nội bộ phải đảm bảo kết thúc cuộc gọi tức thì ở cả hai đầu khi một bên gác máy (0ms độ trễ), không để chuông ảo đổ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**BR-49**: </w:t>
      </w:r>
      <w:r>
        <w:rPr>
          <w:rFonts w:ascii="Times New Roman" w:cs="Times New Roman" w:eastAsia="Times New Roman" w:hAnsi="Times New Roman"/>
          <w:color w:val="475569"/>
          <w:sz w:val="24"/>
          <w:szCs w:val="24"/>
        </w:rPr>
        <w:t xml:space="preserve">Ứng dụng di động phải duy trì dịch vụ thông báo nền trên điện thoại, đảm bảo đổ chuông cuộc gọi khẩn và rung chuông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**BR-50**: </w:t>
      </w:r>
      <w:r>
        <w:rPr>
          <w:rFonts w:ascii="Times New Roman" w:cs="Times New Roman" w:eastAsia="Times New Roman" w:hAnsi="Times New Roman"/>
          <w:color w:val="475569"/>
          <w:sz w:val="24"/>
          <w:szCs w:val="24"/>
        </w:rPr>
        <w:t xml:space="preserve">Mọi thay đổi về phân quyền của tài khoản phải được máy chủ áp dụng ngay lập tức tại lần gửi yêu cầu kế tiếp; người dùng đang thao tác dở sẽ được bật cửa sổ thông báo giữa màn hình và tự động tải lại trang giữ nguyên phiên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**BR-51**: </w:t>
      </w:r>
      <w:r>
        <w:rPr>
          <w:rFonts w:ascii="Times New Roman" w:cs="Times New Roman" w:eastAsia="Times New Roman" w:hAnsi="Times New Roman"/>
          <w:color w:val="475569"/>
          <w:sz w:val="24"/>
          <w:szCs w:val="24"/>
        </w:rPr>
        <w:t xml:space="preserve">Trợ lý giọng nói doanh nhân (Voice AI) phải tự động điều hướng màn hình ngay tức thì khi nhận câu lệnh thao tác, không được trì hoãn hỏi lại người dùng.</w:t>
      </w:r>
    </w:p>
    <w:p>
      <w:pPr>
        <w:pStyle w:val="Heading3"/>
        <w:spacing w:after="60" w:before="180"/>
      </w:pPr>
      <w:r>
        <w:rPr>
          <w:rFonts w:ascii="Times New Roman" w:cs="Times New Roman" w:eastAsia="Times New Roman" w:hAnsi="Times New Roman"/>
          <w:b/>
          <w:bCs/>
          <w:color w:val="1E293B"/>
          <w:sz w:val="26"/>
          <w:szCs w:val="26"/>
        </w:rPr>
        <w:t xml:space="preserve">Nhóm 9: Chuẩn Hóa Dữ Liệu Toàn Hệ Thống &amp; Nhận Diện Thương 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**BR-52**: </w:t>
      </w:r>
      <w:r>
        <w:rPr>
          <w:rFonts w:ascii="Times New Roman" w:cs="Times New Roman" w:eastAsia="Times New Roman" w:hAnsi="Times New Roman"/>
          <w:color w:val="475569"/>
          <w:sz w:val="24"/>
          <w:szCs w:val="24"/>
        </w:rPr>
        <w:t xml:space="preserve">Toàn bộ các ô nhập dữ liệu trên cả Web CRM và Mobile App bắt buộc phải tự động cắt bỏ khoảng trắng thừa ở đầu và cuối chuỗi (Auto-trim whitespace).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**BR-53**: </w:t>
      </w:r>
      <w:r>
        <w:rPr>
          <w:rFonts w:ascii="Times New Roman" w:cs="Times New Roman" w:eastAsia="Times New Roman" w:hAnsi="Times New Roman"/>
          <w:color w:val="475569"/>
          <w:sz w:val="24"/>
          <w:szCs w:val="24"/>
        </w:rPr>
        <w:t xml:space="preserve">Dữ liệu tiền tệ hiển thị trên toàn hệ thống bắt buộc sử dụng dấu chấm phân tách hàng nghìn và có ký hiệu đơn vị VNĐ rõ ràng.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**BR-54**: </w:t>
      </w:r>
      <w:r>
        <w:rPr>
          <w:rFonts w:ascii="Times New Roman" w:cs="Times New Roman" w:eastAsia="Times New Roman" w:hAnsi="Times New Roman"/>
          <w:color w:val="475569"/>
          <w:sz w:val="24"/>
          <w:szCs w:val="24"/>
        </w:rPr>
        <w:t xml:space="preserve">Định dạng ngày tháng hiển thị trên toàn bộ giao diện người dùng bắt buộc tuân thủ chuẩn Việt Nam ngày/tháng/năm (dd/mm/yyyy).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**BR-55**: </w:t>
      </w:r>
      <w:r>
        <w:rPr>
          <w:rFonts w:ascii="Times New Roman" w:cs="Times New Roman" w:eastAsia="Times New Roman" w:hAnsi="Times New Roman"/>
          <w:color w:val="475569"/>
          <w:sz w:val="24"/>
          <w:szCs w:val="24"/>
        </w:rPr>
        <w:t xml:space="preserve">Giao diện ứng dụng hiệp hội bắt buộc tuân thủ tuyệt đối bảng màu nhận diện HanoiBA CEO 1983: Deep Cobalt Navy kết hợp Warm Amber Gold sang trọng; tuyệt đối không sử dụng màu tím ViOne hoặc màu đen u ám ở chế độ sáng.</w:t>
      </w:r>
    </w:p>
    <w:p>
      <w:pPr>
        <w:pStyle w:val="Heading1"/>
        <w:spacing w:after="120" w:before="320"/>
      </w:pPr>
      <w:r>
        <w:rPr>
          <w:rFonts w:ascii="Times New Roman" w:cs="Times New Roman" w:eastAsia="Times New Roman" w:hAnsi="Times New Roman"/>
          <w:b/>
          <w:bCs/>
          <w:color w:val="003B95"/>
          <w:sz w:val="32"/>
          <w:szCs w:val="32"/>
        </w:rPr>
        <w:t xml:space="preserve">CHƯƠNG 6: QUẢN TRỊ RỦI RO &amp; BẢO MẬT DỮ LIỆU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lộ lọt danh bạ lãnh đạo**: </w:t>
      </w:r>
      <w:r>
        <w:rPr>
          <w:rFonts w:ascii="Times New Roman" w:cs="Times New Roman" w:eastAsia="Times New Roman" w:hAnsi="Times New Roman"/>
          <w:color w:val="475569"/>
          <w:sz w:val="24"/>
          <w:szCs w:val="24"/>
        </w:rPr>
        <w:t xml:space="preserve">Triển khai giải pháp phân vùng thông tin; số điện thoại cá nhân của các chủ doanh nghiệp chỉ được hiển thị khi đã được đối tác chấp thuận kết nối.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sai lệch dữ liệu tài chính**: </w:t>
      </w:r>
      <w:r>
        <w:rPr>
          <w:rFonts w:ascii="Times New Roman" w:cs="Times New Roman" w:eastAsia="Times New Roman" w:hAnsi="Times New Roman"/>
          <w:color w:val="475569"/>
          <w:sz w:val="24"/>
          <w:szCs w:val="24"/>
        </w:rPr>
        <w:t xml:space="preserve">Toàn bộ các giao dịch tài chính thu chi đều được đối soát với sao kê ngân hàng và lưu trữ lịch sử không thể tẩy xóa.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gián đoạn dịch vụ sự kiện**: </w:t>
      </w:r>
      <w:r>
        <w:rPr>
          <w:rFonts w:ascii="Times New Roman" w:cs="Times New Roman" w:eastAsia="Times New Roman" w:hAnsi="Times New Roman"/>
          <w:color w:val="475569"/>
          <w:sz w:val="24"/>
          <w:szCs w:val="24"/>
        </w:rPr>
        <w:t xml:space="preserve">Cổng soát vé QR được trang bị cơ chế hoạt động ngoại tuyến (Offline Mode), tiếp tục quét vé bình thường kể cả khi mất kết nối Internet tạm thời tại hội trường.</w:t>
      </w:r>
    </w:p>
    <w:p>
      <w:pPr>
        <w:pStyle w:val="Heading1"/>
        <w:spacing w:after="120" w:before="320"/>
      </w:pPr>
      <w:r>
        <w:rPr>
          <w:rFonts w:ascii="Times New Roman" w:cs="Times New Roman" w:eastAsia="Times New Roman" w:hAnsi="Times New Roman"/>
          <w:b/>
          <w:bCs/>
          <w:color w:val="003B95"/>
          <w:sz w:val="32"/>
          <w:szCs w:val="32"/>
        </w:rPr>
        <w:t xml:space="preserve">CHƯƠNG 7: TIÊU CHÍ NGHIỆM THU NGHIỆP VỤ ĐỊNH LƯỢNG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chỉ được bàn giao nghiệm thu khi đáp ứng đủ 100% các tiêu chí: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100% các Use Cases nghiệp vụ hoạt động chuẩn xác theo kịch bản.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Ma trận phân quyền 7 cấp bảo vệ dữ liệu tuyệt đối, không có tình trạng bypass quyền.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Thời gian phản hồi giao diện dưới 0.3 giây; quét vé QR tại bàn lễ tân đạt tốc độ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Giao diện đồng bộ chuẩn nhận diện HanoiBA CEO 1983: </w:t>
      </w:r>
      <w:r>
        <w:rPr>
          <w:rFonts w:ascii="Times New Roman" w:cs="Times New Roman" w:eastAsia="Times New Roman" w:hAnsi="Times New Roman"/>
          <w:color w:val="475569"/>
          <w:sz w:val="24"/>
          <w:szCs w:val="24"/>
        </w:rPr>
        <w:t xml:space="preserve">Deep Cobalt Navy kết hợp Warm Amber Gold sang trọng.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Không có bất kỳ lỗi cú pháp hoặc cảnh báo lỗi nào trên toàn bộ mã nguồn.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b/>
        <w:bCs/>
        <w:color w:val="003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003B95"/>
        <w:sz w:val="18"/>
        <w:szCs w:val="18"/>
      </w:rPr>
      <w:t xml:space="preserve">CLB DOANH NHÂN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2026-10-12T09:39:48.763Z</dcterms:created>
  <dcterms:modified xsi:type="dcterms:W3CDTF">2026-10-12T09:39:48.763Z</dcterms:modified>
</cp:coreProperties>
</file>

<file path=docProps/custom.xml><?xml version="1.0" encoding="utf-8"?>
<Properties xmlns="http://schemas.openxmlformats.org/officeDocument/2006/custom-properties" xmlns:vt="http://schemas.openxmlformats.org/officeDocument/2006/docPropsVTypes"/>
</file>