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3B95"/>
          <w:sz w:val="26"/>
          <w:szCs w:val="26"/>
        </w:rPr>
        <w:t xml:space="preserve">HỘI DOANH NGHIỆP TRẺ HÀ NỘI (HANOIBA)</w:t>
      </w:r>
    </w:p>
    <w:p>
      <w:pPr>
        <w:spacing w:after="180" w:before="0"/>
        <w:jc w:val="center"/>
      </w:pPr>
      <w:r>
        <w:rPr>
          <w:rFonts w:ascii="Times New Roman" w:cs="Times New Roman" w:eastAsia="Times New Roman" w:hAnsi="Times New Roman"/>
          <w:b/>
          <w:bCs/>
          <w:color w:val="D97706"/>
          <w:sz w:val="24"/>
          <w:szCs w:val="24"/>
        </w:rPr>
        <w:t xml:space="preserve">CLB DOANH NHÂN CEO 1983</w:t>
      </w:r>
    </w:p>
    <w:p>
      <w:pPr>
        <w:spacing w:after="400" w:before="0"/>
        <w:jc w:val="center"/>
      </w:pPr>
      <w:r>
        <w:rPr>
          <w:rFonts w:ascii="Times New Roman" w:cs="Times New Roman" w:eastAsia="Times New Roman" w:hAnsi="Times New Roman"/>
          <w:color w:val="D97706"/>
          <w:sz w:val="24"/>
          <w:szCs w:val="24"/>
        </w:rPr>
        <w:t xml:space="preserve">❖  ❖  ❖</w:t>
      </w:r>
    </w:p>
    <w:p>
      <w:pPr>
        <w:spacing w:after="160" w:before="200"/>
        <w:jc w:val="center"/>
      </w:pPr>
      <w:r>
        <w:rPr>
          <w:rFonts w:ascii="Times New Roman" w:cs="Times New Roman" w:eastAsia="Times New Roman" w:hAnsi="Times New Roman"/>
          <w:b/>
          <w:bCs/>
          <w:color w:val="003B95"/>
          <w:sz w:val="34"/>
          <w:szCs w:val="34"/>
        </w:rPr>
        <w:t xml:space="preserve">BIỂU MẪU TIẾP NHẬN &amp; XỬ LÝ Ý KIẾN ĐÓNG GÓP</w:t>
      </w:r>
    </w:p>
    <w:p>
      <w:pPr>
        <w:spacing w:after="400" w:before="0"/>
        <w:jc w:val="center"/>
      </w:pPr>
      <w:r>
        <w:rPr>
          <w:rFonts w:ascii="Times New Roman" w:cs="Times New Roman" w:eastAsia="Times New Roman" w:hAnsi="Times New Roman"/>
          <w:b/>
          <w:bCs/>
          <w:color w:val="D97706"/>
          <w:sz w:val="24"/>
          <w:szCs w:val="24"/>
        </w:rPr>
        <w:t xml:space="preserve">PHIÊN THẢO LUẬN, CHẤT VẤN KỸ THUẬT &amp; GÓP Ý TRẢI NGHIỆM HỆ THỐNG</w:t>
      </w:r>
    </w:p>
    <w:p>
      <w:pPr>
        <w:spacing w:after="600" w:before="0"/>
        <w:jc w:val="center"/>
      </w:pPr>
      <w:r>
        <w:rPr>
          <w:rFonts w:ascii="Times New Roman" w:cs="Times New Roman" w:eastAsia="Times New Roman" w:hAnsi="Times New Roman"/>
          <w:i/>
          <w:iCs/>
          <w:color w:val="475569"/>
          <w:sz w:val="22"/>
          <w:szCs w:val="22"/>
        </w:rPr>
        <w:t xml:space="preserve">[ Phiên họp: 09:45 - 11:45 THỨ TƯ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Đơn vị tổ chức</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Ban Chấp Hành CLB Doanh Nhân CEO 1983</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Đơn vị phát triển</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Công ty Cổ phần Công nghệ VIO 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Thời gian cuộc họp</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Thứ Tư, từ 09:00 đến 12:00 (Thời lượng: 3 tiếng)</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Địa điểm</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Trụ sở CLB CEO 1983 / Trung tâm điều hành ViConnect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Chủ tọa cuộc họp</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Chủ tịch CLB Doanh Nhân CEO 1983 &amp; Ban Điều Hành</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Thư ký &amp; Kỹ thuật</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Ban Thư ký CLB &amp; Đội ngũ Kỹ sư Hệ thống ViConnect</w:t>
            </w:r>
          </w:p>
        </w:tc>
      </w:tr>
      <w:tr>
        <w:tc>
          <w:tcPr>
            <w:tcW w:type="pct" w:w="35%"/>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Times New Roman" w:cs="Times New Roman" w:eastAsia="Times New Roman" w:hAnsi="Times New Roman"/>
                <w:b/>
                <w:bCs/>
                <w:color w:val="003B95"/>
                <w:sz w:val="22"/>
                <w:szCs w:val="22"/>
              </w:rPr>
              <w:t xml:space="preserve">Phạm vi ứng dụng</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Times New Roman" w:cs="Times New Roman" w:eastAsia="Times New Roman" w:hAnsi="Times New Roman"/>
                <w:color w:val="1E293B"/>
                <w:sz w:val="22"/>
                <w:szCs w:val="22"/>
              </w:rPr>
              <w:t xml:space="preserve">Hệ sinh thái số CEO 1983 (Web CRM Quản trị &amp; Mobile App)</w:t>
            </w:r>
          </w:p>
        </w:tc>
      </w:tr>
    </w:tbl>
    <w:p>
      <w:r>
        <w:br w:type="page"/>
      </w:r>
    </w:p>
    <w:p>
      <w:pPr>
        <w:pStyle w:val="Heading1"/>
        <w:spacing w:after="120" w:before="320"/>
      </w:pPr>
      <w:r>
        <w:rPr>
          <w:rFonts w:ascii="Times New Roman" w:cs="Times New Roman" w:eastAsia="Times New Roman" w:hAnsi="Times New Roman"/>
          <w:b/>
          <w:bCs/>
          <w:color w:val="003B95"/>
          <w:sz w:val="30"/>
          <w:szCs w:val="30"/>
        </w:rPr>
        <w:t xml:space="preserve">I. HƯỚNG DẪN ĐIỀN THÔNG TIN TRONG PHIÊN THẢO LUẬN (09:45 - 11:45)</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Phiên thảo luận và nhận xét kéo dài 120 phút. Thư ký cuộc họp và Ban Điều Hành mở file này (hoặc file Excel đính kèm) để nhập trực tiếp ý kiến phát biểu của từng đại biểu. Mỗi ý kiến cần ghi rõ:</w:t>
      </w:r>
    </w:p>
    <w:p>
      <w:pPr>
        <w:spacing w:after="80" w:before="80" w:line="276"/>
        <w:jc w:val="left"/>
      </w:pPr>
      <w:r>
        <w:rPr>
          <w:rFonts w:ascii="Times New Roman" w:cs="Times New Roman" w:eastAsia="Times New Roman" w:hAnsi="Times New Roman"/>
          <w:b/>
          <w:bCs/>
          <w:i w:val="false"/>
          <w:iCs w:val="false"/>
          <w:color w:val="1E293B"/>
          <w:sz w:val="24"/>
          <w:szCs w:val="24"/>
        </w:rPr>
        <w:t xml:space="preserve">1. Đại biểu phát biểu &amp; Ban chuyên môn đại diện (Sự kiện, Thành viên, Tài chính, Xúc tiến TM, Truyền thông, Thiện nguyện).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Phân hệ chức năng liên quan (Mobile App, Web CRM, Quản lý Sổ quỹ TT200, Quét mã QR check-in, Danh thiếp điện tử, v.v.).</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Phản hồi giải trình ngay tại chỗ của Đội ngũ Kỹ thuật ViConnect.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4. Thống nhất phân loại mức độ ưu tiên: P0 (Bắt buộc hoàn thiện trước Go-Live), P1 (Ưu tiên cao trong tuần đầu), P2 (Trung bình), P3 (Đưa vào Pha 2 nâng cao).</w:t>
      </w:r>
    </w:p>
    <w:p>
      <w:pPr>
        <w:pStyle w:val="Heading1"/>
        <w:spacing w:after="120" w:before="320"/>
      </w:pPr>
      <w:r>
        <w:rPr>
          <w:rFonts w:ascii="Times New Roman" w:cs="Times New Roman" w:eastAsia="Times New Roman" w:hAnsi="Times New Roman"/>
          <w:b/>
          <w:bCs/>
          <w:color w:val="003B95"/>
          <w:sz w:val="30"/>
          <w:szCs w:val="30"/>
        </w:rPr>
        <w:t xml:space="preserve">II. BẢNG GHI NHẬN Ý KIẾN TRAO ĐỔI &amp; CHẤT VẤN KỸ THUẬT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STT</w:t>
            </w:r>
          </w:p>
        </w:tc>
        <w:tc>
          <w:tcPr>
            <w:tcW w:type="pct" w:w="10%"/>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Thời gian</w:t>
            </w:r>
          </w:p>
        </w:tc>
        <w:tc>
          <w:tcPr>
            <w:tcW w:type="pct" w:w="20%"/>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Đại biểu / Ban</w:t>
            </w:r>
          </w:p>
        </w:tc>
        <w:tc>
          <w:tcPr>
            <w:tcW w:type="pct" w:w="32%"/>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Phân hệ &amp; Ý kiến góp ý</w:t>
            </w:r>
          </w:p>
        </w:tc>
        <w:tc>
          <w:tcPr>
            <w:tcW w:type="pct" w:w="22%"/>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Giải trình Kỹ thuật (ViConnect)</w:t>
            </w:r>
          </w:p>
        </w:tc>
        <w:tc>
          <w:tcPr>
            <w:tcW w:type="pct" w:w="10%"/>
            <w:tcBorders>
              <w:top w:val="single" w:color="CBD5E1" w:sz="4"/>
              <w:left w:val="single" w:color="CBD5E1" w:sz="4"/>
              <w:bottom w:val="single" w:color="CBD5E1" w:sz="4"/>
              <w:right w:val="single" w:color="CBD5E1" w:sz="4"/>
            </w:tcBorders>
            <w:shd w:fill="003B95" w:val="clear"/>
            <w:tcMar>
              <w:top w:type="dxa" w:w="120"/>
              <w:left w:type="dxa" w:w="120"/>
              <w:bottom w:type="dxa" w:w="120"/>
              <w:right w:type="dxa" w:w="120"/>
            </w:tcMar>
          </w:tcPr>
          <w:p>
            <w:pPr>
              <w:jc w:val="center"/>
            </w:pPr>
            <w:r>
              <w:rPr>
                <w:rFonts w:ascii="Times New Roman" w:cs="Times New Roman" w:eastAsia="Times New Roman" w:hAnsi="Times New Roman"/>
                <w:b/>
                <w:bCs/>
                <w:color w:val="FFFFFF"/>
                <w:sz w:val="20"/>
                <w:szCs w:val="20"/>
              </w:rPr>
              <w:t xml:space="preserve">Ưu tiên &amp; Kết luận</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1</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09:50</w:t>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bCs/>
                <w:color w:val="1E293B"/>
                <w:sz w:val="20"/>
                <w:szCs w:val="20"/>
              </w:rPr>
              <w:t xml:space="preserve">Lê Hoàng Long (Trưởng Ban)
(Ban Sự kiện)</w:t>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[Mobile App - Check-in QR]
Đề nghị tối ưu camera quét QR vé tại cổng sự kiện để đạt tốc độ dưới 1 giây, hoạt động tốt kể cả khi hội trường mạng 4G yếu hoặc chập chờn.</w:t>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Đã tích hợp camera scanner native, cache vé offline trong máy, hỗ trợ quét liên tục và đồng bộ ngược lên máy chủ khi có mạng trở lại.</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P0 - Bắt buộc
-&gt; Duyệt áp dụng ngay</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2</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09:58</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bCs/>
                <w:color w:val="1E293B"/>
                <w:sz w:val="20"/>
                <w:szCs w:val="20"/>
              </w:rPr>
              <w:t xml:space="preserve">Nguyễn Văn Cường (Trưởng Ban)
(Ban Thành viên)</w:t>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[Danh bạ CEO &amp; Thẻ hội viên]
Hồ sơ hội viên và ảnh bìa đại diện trên điện thoại phải hiển thị sắc nét, đồng bộ tên doanh nghiệp, chức vụ thật từ hệ cơ sở dữ liệu, không được sót chữ.</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Đã vá triệt để: bổ sung cột cover_url, company_name vào database PostgreSQL, sửa lỗi initials lọc bỏ hậu tố admin, co giãn 2 dòng không bị cụt.</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P0 - Bắt buộc
-&gt; Đã hoàn thành 100%</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3</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10:08</w:t>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bCs/>
                <w:color w:val="1E293B"/>
                <w:sz w:val="20"/>
                <w:szCs w:val="20"/>
              </w:rPr>
              <w:t xml:space="preserve">Phạm Quang Huy (Trưởng Ban)
(Ban Tài chính)</w:t>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[Web CRM - Quản trị Sổ quỹ TT200]
Cần xuất được file Excel Sổ quỹ tiền mặt và Sổ tiền gửi ngân hàng chuẩn Thông tư 200/2014/TT-BTC, có đầy đủ công thức tính Tồn đầu kỳ, Thu, Chi, Tồn cuối kỳ.</w:t>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Đã hoàn thiện module xuất Excel và PDF chuẩn mẫu S03a-DNN và S03b-DNN theo Thông tư 200, hiển thị số dư thực theo từng tài khoản ngân hàng CLB.</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P0 - Bắt buộc
-&gt; Duyệt nghiệm thu</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4</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10:18</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bCs/>
                <w:color w:val="1E293B"/>
                <w:sz w:val="20"/>
                <w:szCs w:val="20"/>
              </w:rPr>
              <w:t xml:space="preserve">Hoàng Minh Tuấn (Trưởng Ban)
(Ban Xúc tiến TM)</w:t>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[Mobile App &amp; Web - Gian hàng B2B]
Cho phép hội viên tự chụp ảnh sản phẩm từ camera điện thoại, đăng tải giá bán, ưu đãi độc quyền cho thành viên CLB và tạo cơ hội hợp tác kinh doanh.</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Hệ sinh thái đã có sẵn mục Gian hàng &amp; Cơ hội kinh doanh (Deals), đã kết nối MinIO lưu ảnh độ nét cao và thông báo real-time khi có đối tác quan tâm.</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P1 - Ưu tiên cao
-&gt; Duyệt triển khai</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5</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10:28</w:t>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bCs/>
                <w:color w:val="1E293B"/>
                <w:sz w:val="20"/>
                <w:szCs w:val="20"/>
              </w:rPr>
              <w:t xml:space="preserve">Vũ Thu Trang (Trưởng Ban)
(Ban Thiện nguyện)</w:t>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[Cổng đóng góp &amp; Quỹ thiện nguyện]
Công khai danh sách ủng hộ chương trình từ thiện minh bạch theo thời gian thực, có mã QR ngân hàng tạo sẵn số tiền đóng góp để hội viên chuyển khoản nhanh.</w:t>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Đã tích hợp mã VietQR động theo từng chiến dịch thiện nguyện, webhook ngân hàng tự động cập nhật tên người ủng hộ và số tiền lên bảng vinh danh.</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P1 - Ưu tiên cao
-&gt; Duyệt áp dụng</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6</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10:38</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bCs/>
                <w:color w:val="1E293B"/>
                <w:sz w:val="20"/>
                <w:szCs w:val="20"/>
              </w:rPr>
              <w:t xml:space="preserve">Đại diện Ban Kiểm tra
(Ban Kiểm tra)</w:t>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[Phân quyền &amp; Bảo mật hệ thống]
Đảm bảo dữ liệu số điện thoại, doanh thu và các deal nội bộ chỉ hội viên chính thức đã duyệt mới được xem; tài khoản khách vãng lai chỉ xem thông tin công khai.</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Hệ thống áp dụng RBAC 4 cấp: SuperAdmin, Ban Chấp Hành, Hội viên chính thức (VIP), Khách. API kiểm soát JWT chặt chẽ ở tầng Backend.</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P0 - Bắt buộc
-&gt; Đã kiểm thử Pass</w:t>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7</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10:48</w:t>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bCs/>
                <w:color w:val="1E293B"/>
                <w:sz w:val="20"/>
                <w:szCs w:val="20"/>
              </w:rPr>
              <w:t xml:space="preserve">Phó Chủ tịch Phụ trách Đối ngoại
(Thường trực BĐH)</w:t>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[Sapphire Hub &amp; Cẩm nang CLB]
Cần mục lưu trữ các tài liệu chính sách, cẩm nang hội viên, quy chế văn hóa 1983 để tân hội viên cài app là mở xem và tải về được ngay.</w:t>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Đã kích hoạt Sapphire Hub trên Mobile App và Web CRM, hỗ trợ xem trực tuyến file PDF, Word điều lệ và các mẫu văn bản hiệp hội.</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P2 - Trung bình
-&gt; Duyệt đưa vào sử dụng</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8</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10:58</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bCs/>
                <w:color w:val="1E293B"/>
                <w:sz w:val="20"/>
                <w:szCs w:val="20"/>
              </w:rPr>
              <w:t xml:space="preserve">Tổng Thư ký CLB
(Ban Thư ký)</w:t>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[Bầu cử &amp; Biểu quyết số]
Trong các kỳ họp Đại hội thường niên, cần tính năng biểu quyết trực tuyến tại hội trường bằng điện thoại, chống gian lận và hiển thị kết quả ngay.</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Đã có sẵn module Biểu quyết số trên Mobile App, kiểm soát theo mã hội viên duy nhất (M1983-xxx), mỗi người 1 phiếu, hiển thị biểu đồ kết quả trực tiếp.</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bCs/>
                <w:color w:val="1E293B"/>
                <w:sz w:val="20"/>
                <w:szCs w:val="20"/>
              </w:rPr>
              <w:t xml:space="preserve">P1 - Ưu tiên cao
-&gt; Duyệt cho Đại hội</w:t>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9</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10</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11</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12</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13</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14</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15</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16</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17</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18</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19</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20</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21</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22</w:t>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r>
        <w:tc>
          <w:tcPr>
            <w:tcW w:type="pct" w:w="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center"/>
            </w:pPr>
            <w:r>
              <w:rPr>
                <w:rFonts w:ascii="Times New Roman" w:cs="Times New Roman" w:eastAsia="Times New Roman" w:hAnsi="Times New Roman"/>
                <w:b w:val="false"/>
                <w:bCs w:val="false"/>
                <w:color w:val="1E293B"/>
                <w:sz w:val="20"/>
                <w:szCs w:val="20"/>
              </w:rPr>
              <w:t xml:space="preserve">23</w:t>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3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jc w:val="left"/>
            </w:pPr>
            <w:r>
              <w:rPr>
                <w:rFonts w:ascii="Times New Roman" w:cs="Times New Roman" w:eastAsia="Times New Roman" w:hAnsi="Times New Roman"/>
                <w:b w:val="false"/>
                <w:bCs w:val="false"/>
                <w:color w:val="1E293B"/>
                <w:sz w:val="20"/>
                <w:szCs w:val="20"/>
              </w:rPr>
              <w:t xml:space="preserve"/>
            </w:r>
          </w:p>
        </w:tc>
      </w:tr>
    </w:tbl>
    <w:p>
      <w:pPr>
        <w:spacing w:after="120" w:before="240"/>
      </w:pPr>
    </w:p>
    <w:p>
      <w:pPr>
        <w:pStyle w:val="Heading1"/>
        <w:spacing w:after="120" w:before="320"/>
      </w:pPr>
      <w:r>
        <w:rPr>
          <w:rFonts w:ascii="Times New Roman" w:cs="Times New Roman" w:eastAsia="Times New Roman" w:hAnsi="Times New Roman"/>
          <w:b/>
          <w:bCs/>
          <w:color w:val="003B95"/>
          <w:sz w:val="30"/>
          <w:szCs w:val="30"/>
        </w:rPr>
        <w:t xml:space="preserve">III. XÁC NHẬN CỦA BAN ĐIỀU HÀNH &amp; KỸ THUẬT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Biểu mẫu ghi nhận ý kiến này được lập thành văn bản điện tử và lưu trữ trên hệ sinh thái số CEO 1983 làm căn cứ nghiệm thu và tinh chỉnh hệ thống trước lễ công bố chính thức.</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rPr>
                <w:rFonts w:ascii="Times New Roman" w:cs="Times New Roman" w:eastAsia="Times New Roman" w:hAnsi="Times New Roman"/>
                <w:b/>
                <w:bCs/>
                <w:color w:val="003B95"/>
                <w:sz w:val="22"/>
                <w:szCs w:val="22"/>
              </w:rPr>
              <w:t xml:space="preserve">ĐẠI DIỆN ĐỘI NGŨ KỸ THUẬT VICONNECT</w:t>
            </w:r>
          </w:p>
          <w:p>
            <w:pPr>
              <w:jc w:val="center"/>
            </w:pPr>
            <w:r>
              <w:rPr>
                <w:rFonts w:ascii="Times New Roman" w:cs="Times New Roman" w:eastAsia="Times New Roman" w:hAnsi="Times New Roman"/>
                <w:i/>
                <w:iCs/>
                <w:color w:val="475569"/>
                <w:sz w:val="20"/>
                <w:szCs w:val="20"/>
              </w:rPr>
              <w:t xml:space="preserve">(Ký, ghi rõ họ tên &amp; cam kết tiến độ)</w:t>
            </w:r>
          </w:p>
          <w:p>
            <w:pPr>
              <w:spacing w:before="800"/>
            </w:pPr>
          </w:p>
          <w:p>
            <w:pPr>
              <w:jc w:val="center"/>
            </w:pPr>
            <w:r>
              <w:rPr>
                <w:rFonts w:ascii="Times New Roman" w:cs="Times New Roman" w:eastAsia="Times New Roman" w:hAnsi="Times New Roman"/>
                <w:b/>
                <w:bCs/>
                <w:sz w:val="22"/>
                <w:szCs w:val="22"/>
              </w:rPr>
              <w:t xml:space="preserve">Phạm Văn Vũ / Đội ngũ Kỹ sư ViConnect</w:t>
            </w:r>
          </w:p>
        </w:tc>
        <w:tc>
          <w:tcPr>
            <w:tcW w:type="pct" w:w="50%"/>
            <w:tcBorders>
              <w:top w:val="none"/>
              <w:left w:val="none"/>
              <w:bottom w:val="none"/>
              <w:right w:val="none"/>
            </w:tcBorders>
          </w:tcPr>
          <w:p>
            <w:pPr>
              <w:jc w:val="center"/>
            </w:pPr>
            <w:r>
              <w:rPr>
                <w:rFonts w:ascii="Times New Roman" w:cs="Times New Roman" w:eastAsia="Times New Roman" w:hAnsi="Times New Roman"/>
                <w:b/>
                <w:bCs/>
                <w:color w:val="D97706"/>
                <w:sz w:val="22"/>
                <w:szCs w:val="22"/>
              </w:rPr>
              <w:t xml:space="preserve">ĐẠI DIỆN BAN ĐIỀU HÀNH CLB CEO 1983</w:t>
            </w:r>
          </w:p>
          <w:p>
            <w:pPr>
              <w:jc w:val="center"/>
            </w:pPr>
            <w:r>
              <w:rPr>
                <w:rFonts w:ascii="Times New Roman" w:cs="Times New Roman" w:eastAsia="Times New Roman" w:hAnsi="Times New Roman"/>
                <w:i/>
                <w:iCs/>
                <w:color w:val="475569"/>
                <w:sz w:val="20"/>
                <w:szCs w:val="20"/>
              </w:rPr>
              <w:t xml:space="preserve">(Chủ tọa / Tổng Thư ký xác nhận)</w:t>
            </w:r>
          </w:p>
          <w:p>
            <w:pPr>
              <w:spacing w:before="800"/>
            </w:pPr>
          </w:p>
          <w:p>
            <w:pPr>
              <w:jc w:val="center"/>
            </w:pPr>
            <w:r>
              <w:rPr>
                <w:rFonts w:ascii="Times New Roman" w:cs="Times New Roman" w:eastAsia="Times New Roman" w:hAnsi="Times New Roman"/>
                <w:b/>
                <w:bCs/>
                <w:sz w:val="22"/>
                <w:szCs w:val="22"/>
              </w:rPr>
              <w:t xml:space="preserve">Chủ tịch CLB Doanh Nhân CEO 1983</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2026-10-18T16:06:40.576Z</dcterms:created>
  <dcterms:modified xsi:type="dcterms:W3CDTF">2026-10-18T16:06:40.579Z</dcterms:modified>
</cp:coreProperties>
</file>

<file path=docProps/custom.xml><?xml version="1.0" encoding="utf-8"?>
<Properties xmlns="http://schemas.openxmlformats.org/officeDocument/2006/custom-properties" xmlns:vt="http://schemas.openxmlformats.org/officeDocument/2006/docPropsVTypes"/>
</file>