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3B95"/>
          <w:sz w:val="26"/>
          <w:szCs w:val="26"/>
        </w:rPr>
        <w:t xml:space="preserve">HỘI DOANH NGHIỆP TRẺ HÀ NỘI (HANOIBA)</w:t>
      </w:r>
    </w:p>
    <w:p>
      <w:pPr>
        <w:spacing w:after="180" w:before="0"/>
        <w:jc w:val="center"/>
      </w:pPr>
      <w:r>
        <w:rPr>
          <w:rFonts w:ascii="Times New Roman" w:cs="Times New Roman" w:eastAsia="Times New Roman" w:hAnsi="Times New Roman"/>
          <w:b/>
          <w:bCs/>
          <w:color w:val="D97706"/>
          <w:sz w:val="24"/>
          <w:szCs w:val="24"/>
        </w:rPr>
        <w:t xml:space="preserve">CLB DOANH NHÂN CEO 1983</w:t>
      </w:r>
    </w:p>
    <w:p>
      <w:pPr>
        <w:spacing w:after="400" w:before="0"/>
        <w:jc w:val="center"/>
      </w:pPr>
      <w:r>
        <w:rPr>
          <w:rFonts w:ascii="Times New Roman" w:cs="Times New Roman" w:eastAsia="Times New Roman" w:hAnsi="Times New Roman"/>
          <w:color w:val="D97706"/>
          <w:sz w:val="24"/>
          <w:szCs w:val="24"/>
        </w:rPr>
        <w:t xml:space="preserve">❖  ❖  ❖</w:t>
      </w:r>
    </w:p>
    <w:p>
      <w:pPr>
        <w:spacing w:after="160" w:before="200"/>
        <w:jc w:val="center"/>
      </w:pPr>
      <w:r>
        <w:rPr>
          <w:rFonts w:ascii="Times New Roman" w:cs="Times New Roman" w:eastAsia="Times New Roman" w:hAnsi="Times New Roman"/>
          <w:b/>
          <w:bCs/>
          <w:color w:val="003B95"/>
          <w:sz w:val="34"/>
          <w:szCs w:val="34"/>
        </w:rPr>
        <w:t xml:space="preserve">TỔNG KẾT CUỘC HỌP &amp; KẾ HOẠCH HÀNH ĐỘNG TRIỂN KHAI</w:t>
      </w:r>
    </w:p>
    <w:p>
      <w:pPr>
        <w:spacing w:after="400" w:before="0"/>
        <w:jc w:val="center"/>
      </w:pPr>
      <w:r>
        <w:rPr>
          <w:rFonts w:ascii="Times New Roman" w:cs="Times New Roman" w:eastAsia="Times New Roman" w:hAnsi="Times New Roman"/>
          <w:b/>
          <w:bCs/>
          <w:color w:val="D97706"/>
          <w:sz w:val="24"/>
          <w:szCs w:val="24"/>
        </w:rPr>
        <w:t xml:space="preserve">EXECUTIVE SUMMARY &amp; ACTION PLAN - LỘ TRÌNH ĐƯA HỆ SINH THÁI VÀO VẬN HÀNH</w:t>
      </w:r>
    </w:p>
    <w:p>
      <w:pPr>
        <w:spacing w:after="600" w:before="0"/>
        <w:jc w:val="center"/>
      </w:pPr>
      <w:r>
        <w:rPr>
          <w:rFonts w:ascii="Times New Roman" w:cs="Times New Roman" w:eastAsia="Times New Roman" w:hAnsi="Times New Roman"/>
          <w:i/>
          <w:iCs/>
          <w:color w:val="475569"/>
          <w:sz w:val="22"/>
          <w:szCs w:val="22"/>
        </w:rPr>
        <w:t xml:space="preserve">[ Phiên họp: SAU PHIÊN HỌP THỨ TƯ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Đơn vị tổ chức</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Ban Chấp Hành CLB Doanh Nhân CEO 1983</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Đơn vị phát triển</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Công ty Cổ phần Công nghệ VIO 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Thời gian cuộc họp</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Thứ Tư, từ 09:00 đến 12:00 (Thời lượng: 3 tiếng)</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Địa điểm</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Trụ sở CLB CEO 1983 / Trung tâm điều hành ViConnect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Chủ tọa cuộc họp</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Chủ tịch CLB Doanh Nhân CEO 1983 &amp; Ban Điều Hành</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Thư ký &amp; Kỹ thuật</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Ban Thư ký CLB &amp; Đội ngũ Kỹ sư Hệ thống ViConnect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Phạm vi ứng dụng</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Hệ sinh thái số CEO 1983 (Web CRM Quản trị &amp; Mobile App)</w:t>
            </w:r>
          </w:p>
        </w:tc>
      </w:tr>
    </w:tbl>
    <w:p>
      <w:r>
        <w:br w:type="page"/>
      </w:r>
    </w:p>
    <w:p>
      <w:pPr>
        <w:pStyle w:val="Heading1"/>
        <w:spacing w:after="120" w:before="320"/>
      </w:pPr>
      <w:r>
        <w:rPr>
          <w:rFonts w:ascii="Times New Roman" w:cs="Times New Roman" w:eastAsia="Times New Roman" w:hAnsi="Times New Roman"/>
          <w:b/>
          <w:bCs/>
          <w:color w:val="003B95"/>
          <w:sz w:val="30"/>
          <w:szCs w:val="30"/>
        </w:rPr>
        <w:t xml:space="preserve">I. TÓM TẮT ĐIỀU HÀNH (EXECUTIVE SUMMARY)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họp báo cáo demo và thẩm định kỹ thuật ngày Thứ Tư đã diễn ra thành công tốt đẹp với sự tham gia đầy đủ của Ban Điều Hành CLB Doanh Nhân CEO 1983 và Đội ngũ Kỹ thuật ViConnect. Hệ thống công nghệ đã chứng minh được sự sẵn sàng cao, hoạt động mượt mà trên nền tảng Web CRM và ứng dụng Mobile di động.</w:t>
      </w:r>
    </w:p>
    <w:p>
      <w:pPr>
        <w:spacing w:after="80" w:before="80" w:line="276"/>
        <w:jc w:val="left"/>
      </w:pPr>
      <w:r>
        <w:rPr>
          <w:rFonts w:ascii="Times New Roman" w:cs="Times New Roman" w:eastAsia="Times New Roman" w:hAnsi="Times New Roman"/>
          <w:b/>
          <w:bCs/>
          <w:i w:val="false"/>
          <w:iCs w:val="false"/>
          <w:color w:val="1E293B"/>
          <w:sz w:val="24"/>
          <w:szCs w:val="24"/>
        </w:rPr>
        <w:t xml:space="preserve">Các điểm mấu chốt đạt được: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Chuẩn hóa dữ liệu: 100% dữ liệu danh bạ, chức vụ, tài chính, sự kiện được kết nối trực tiếp cơ sở dữ liệu PostgreSQL máy chủ thật, không dùng bất kỳ dữ liệu ảo hay giả lập nào.</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Nghiệp vụ chuyên sâu: Module Quản trị Sổ quỹ tài chính đáp ứng trọn vẹn Thông tư 200/2014/TT-BTC, xuất báo cáo Excel/PDF sắc nét; Module Check-in QR đạt tốc độ quét &lt; 1 giây kể cả offline.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Đóng băng phạm vi (Scope Freeze): Đã thống nhất và ký duyệt 30/30 tính năng cốt lõi cho giai đoạn Go-Live.</w:t>
      </w:r>
    </w:p>
    <w:p>
      <w:pPr>
        <w:pStyle w:val="Heading1"/>
        <w:spacing w:after="120" w:before="320"/>
      </w:pPr>
      <w:r>
        <w:rPr>
          <w:rFonts w:ascii="Times New Roman" w:cs="Times New Roman" w:eastAsia="Times New Roman" w:hAnsi="Times New Roman"/>
          <w:b/>
          <w:bCs/>
          <w:color w:val="003B95"/>
          <w:sz w:val="30"/>
          <w:szCs w:val="30"/>
        </w:rPr>
        <w:t xml:space="preserve">II. KẾ HOẠCH HÀNH ĐỘNG 7 NGÀY TIẾP THEO (TIMELINE CHI TIẾT)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Để bảo đảm hệ thống vận hành hoàn hảo, các bên thống nhất lộ trình triển khai chi tiết trong 7 ngày: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Mốc thời gian</w:t>
            </w:r>
          </w:p>
        </w:tc>
        <w:tc>
          <w:tcPr>
            <w:tcW w:type="pct" w:w="44%"/>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Hạng mục công việc trọng tâm</w:t>
            </w:r>
          </w:p>
        </w:tc>
        <w:tc>
          <w:tcPr>
            <w:tcW w:type="pct" w:w="20%"/>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Đơn vị thực hiện</w:t>
            </w:r>
          </w:p>
        </w:tc>
        <w:tc>
          <w:tcPr>
            <w:tcW w:type="pct" w:w="18%"/>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Sản phẩm bàn giao</w:t>
            </w:r>
          </w:p>
        </w:tc>
      </w:tr>
      <w:tr>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Ngày T+1
(Thứ Năm)</w:t>
            </w:r>
          </w:p>
        </w:tc>
        <w:tc>
          <w:tcPr>
            <w:tcW w:type="pct" w:w="4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Tiếp thu toàn bộ 15 ý kiến đóng góp từ phiên họp Thứ Tư, tinh chỉnh triệt để các điểm UI/UX minor và tối ưu bộ đệm camera scanner.</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Đội ngũ Kỹ thuật ViConnect</w:t>
            </w:r>
          </w:p>
        </w:tc>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Bản vá hoàn thiện Hotfix v1.0.1</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Ngày T+2
(Thứ Sáu)</w:t>
            </w:r>
          </w:p>
        </w:tc>
        <w:tc>
          <w:tcPr>
            <w:tcW w:type="pct" w:w="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Tổ chức kiểm thử chấp nhận người dùng (UAT nội bộ) cùng 6 Trưởng Ban chuyên môn trên các dòng máy Android và iOS thực tế.</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BĐH CLB &amp; ViConnect</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Biên bản nghiệm thu UAT 100% Pass</w:t>
            </w:r>
          </w:p>
        </w:tc>
      </w:tr>
      <w:tr>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Ngày T+3
(Thứ Bảy)</w:t>
            </w:r>
          </w:p>
        </w:tc>
        <w:tc>
          <w:tcPr>
            <w:tcW w:type="pct" w:w="4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Đóng gói bộ cài đặt chính thức Mobile App (file APK chuẩn cho Android và file IPA/TestFlight cho iOS), chuẩn bị metadata kho ứng dụng.</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Kỹ sư Mobile ViConnect</w:t>
            </w:r>
          </w:p>
        </w:tc>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Bản Build APK Release &amp; IPA</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Ngày T+4
(Chủ Nhật)</w:t>
            </w:r>
          </w:p>
        </w:tc>
        <w:tc>
          <w:tcPr>
            <w:tcW w:type="pct" w:w="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Kiểm tra sao lưu an toàn cơ sở dữ liệu định kỳ, cấu hình SSL/TLS bảo mật cổng 5444 và thiết lập hệ thống giám sát tải 24/7.</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Chuyên gia Hạ tầng ViConnect</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Chứng chỉ bảo mật &amp; Báo cáo tải</w:t>
            </w:r>
          </w:p>
        </w:tc>
      </w:tr>
      <w:tr>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Ngày T+5
(Thứ Hai)</w:t>
            </w:r>
          </w:p>
        </w:tc>
        <w:tc>
          <w:tcPr>
            <w:tcW w:type="pct" w:w="4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Tổ chức buổi tập huấn chuyển giao công nghệ cho Ban Thư ký, Kế toán và các Trưởng Ban chuyên môn sử dụng thành thạo Web CRM.</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Ban Đào tạo ViConnect &amp; BĐH</w:t>
            </w:r>
          </w:p>
        </w:tc>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Video HDSD &amp; Slide tập huấn</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Ngày T+6
(Thứ Ba)</w:t>
            </w:r>
          </w:p>
        </w:tc>
        <w:tc>
          <w:tcPr>
            <w:tcW w:type="pct" w:w="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Phát động chiến dịch cài đặt ứng dụng trên kênh truyền thông chính thức CLB, hỗ trợ 100+ CEO đăng nhập và kích hoạt thẻ hội viên số.</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Ban Truyền thông &amp; Thư ký CLB</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Hội viên kích hoạt App</w:t>
            </w:r>
          </w:p>
        </w:tc>
      </w:tr>
      <w:tr>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Ngày T+7
(Thứ Tư tuần sau)</w:t>
            </w:r>
          </w:p>
        </w:tc>
        <w:tc>
          <w:tcPr>
            <w:tcW w:type="pct" w:w="4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CHÍNH THỨC CÔNG BỐ GO-LIVE HỆ SINH THÁI SỐ CEO 1983 tại kỳ sinh hoạt toàn thể CLB Doanh Nhân CEO 1983 - HanoiBA.</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Chủ tịch CLB &amp; Toàn thể Hội viên</w:t>
            </w:r>
          </w:p>
        </w:tc>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Lễ kích hoạt số thành công</w:t>
            </w:r>
          </w:p>
        </w:tc>
      </w:tr>
    </w:tbl>
    <w:p>
      <w:pPr>
        <w:pStyle w:val="Heading1"/>
        <w:spacing w:after="120" w:before="320"/>
      </w:pPr>
      <w:r>
        <w:rPr>
          <w:rFonts w:ascii="Times New Roman" w:cs="Times New Roman" w:eastAsia="Times New Roman" w:hAnsi="Times New Roman"/>
          <w:b/>
          <w:bCs/>
          <w:color w:val="003B95"/>
          <w:sz w:val="30"/>
          <w:szCs w:val="30"/>
        </w:rPr>
        <w:t xml:space="preserve">III. MA TRẬN PHÂN CÔNG TRÁCH NHIỆM RACI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Để đảm bảo tiến độ không bị chồng chéo, các bên phân công nhiệm vụ theo chuẩn RACI (R: Thực hiện, A: Chịu trách nhiệm chính, C: Tham vấn, I: Nhận thông tin):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Hạng mục công việc</w:t>
            </w:r>
          </w:p>
        </w:tc>
        <w:tc>
          <w:tcPr>
            <w:tcW w:type="pct" w:w="16%"/>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Chủ tịch CLB</w:t>
            </w:r>
          </w:p>
        </w:tc>
        <w:tc>
          <w:tcPr>
            <w:tcW w:type="pct" w:w="16%"/>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Ban Chuyên Môn</w:t>
            </w:r>
          </w:p>
        </w:tc>
        <w:tc>
          <w:tcPr>
            <w:tcW w:type="pct" w:w="16%"/>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Ban Thư Ký</w:t>
            </w:r>
          </w:p>
        </w:tc>
        <w:tc>
          <w:tcPr>
            <w:tcW w:type="pct" w:w="18%"/>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Kỹ Thuật ViConnect</w:t>
            </w:r>
          </w:p>
        </w:tc>
      </w:tr>
      <w:tr>
        <w:tc>
          <w:tcPr>
            <w:tcW w:type="pct" w:w="3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Phê duyệt chốt tính năng Go-Live</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A (Accountable)</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C (Consulted)</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I (Informed)</w:t>
            </w:r>
          </w:p>
        </w:tc>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R (Responsible)</w:t>
            </w:r>
          </w:p>
        </w:tc>
      </w:tr>
      <w:tr>
        <w:tc>
          <w:tcPr>
            <w:tcW w:type="pct" w:w="3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Hoàn thiện mã nguồn &amp; vá lỗi kỹ thuật</w:t>
            </w:r>
          </w:p>
        </w:tc>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I (Informed)</w:t>
            </w:r>
          </w:p>
        </w:tc>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C (Consulted)</w:t>
            </w:r>
          </w:p>
        </w:tc>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I (Informed)</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A / R (Chính)</w:t>
            </w:r>
          </w:p>
        </w:tc>
      </w:tr>
      <w:tr>
        <w:tc>
          <w:tcPr>
            <w:tcW w:type="pct" w:w="3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Kiểm thử trải nghiệm người dùng (UAT)</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I (Informed)</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A / R (Chính)</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R (Responsible)</w:t>
            </w:r>
          </w:p>
        </w:tc>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R (Hỗ trợ)</w:t>
            </w:r>
          </w:p>
        </w:tc>
      </w:tr>
      <w:tr>
        <w:tc>
          <w:tcPr>
            <w:tcW w:type="pct" w:w="3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Quản trị dữ liệu hội viên &amp; tài chính Sổ quỹ</w:t>
            </w:r>
          </w:p>
        </w:tc>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A (Giám sát)</w:t>
            </w:r>
          </w:p>
        </w:tc>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R (Ban Tài chính)</w:t>
            </w:r>
          </w:p>
        </w:tc>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R (Ban Thư ký)</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C (Hỗ trợ DB)</w:t>
            </w:r>
          </w:p>
        </w:tc>
      </w:tr>
      <w:tr>
        <w:tc>
          <w:tcPr>
            <w:tcW w:type="pct" w:w="3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Đóng gói &amp; xuất bản lên App Store / Google Play</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I (Informed)</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I (Informed)</w:t>
            </w:r>
          </w:p>
        </w:tc>
        <w:tc>
          <w:tcPr>
            <w:tcW w:type="pct" w:w="1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C (Cung cấp giấy tờ)</w:t>
            </w:r>
          </w:p>
        </w:tc>
        <w:tc>
          <w:tcPr>
            <w:tcW w:type="pct" w:w="1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A / R (Toàn quyền)</w:t>
            </w:r>
          </w:p>
        </w:tc>
      </w:tr>
    </w:tbl>
    <w:p>
      <w:pPr>
        <w:pStyle w:val="Heading1"/>
        <w:spacing w:after="120" w:before="320"/>
      </w:pPr>
      <w:r>
        <w:rPr>
          <w:rFonts w:ascii="Times New Roman" w:cs="Times New Roman" w:eastAsia="Times New Roman" w:hAnsi="Times New Roman"/>
          <w:b/>
          <w:bCs/>
          <w:color w:val="003B95"/>
          <w:sz w:val="30"/>
          <w:szCs w:val="30"/>
        </w:rPr>
        <w:t xml:space="preserve">IV. CAM KẾT VẬN HÀNH &amp; KÊNH HỖ TRỢ KỸ THUẬT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Cam kết tính sẵn sàng (SLA): Đảm bảo hệ thống hoạt động liên tục 99.9% uptime, máy chủ đặt tại Data Center chuẩn Tier 3 tại Việt Nam.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Cam kết hỗ trợ kỹ thuật: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Sự cố mức độ P0 (Ảnh hưởng toàn hệ thống / Check-in sự kiện): Phản hồi trong 05 phút, xử lý triệt để trong 30 phút.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Sự cố mức độ P1 (Lỗi chức năng đơn lẻ): Xử lý hoàn tất trong 02 giờ.</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Hỗ trợ giải đáp và hướng dẫn sử dụng 24/7 qua Hotline kỹ thuật và nhóm Zalo VIP Điều Hành.</w:t>
      </w:r>
    </w:p>
    <w:p>
      <w:pPr>
        <w:spacing w:after="120" w:before="3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color w:val="003B95"/>
                <w:sz w:val="22"/>
                <w:szCs w:val="22"/>
              </w:rPr>
              <w:t xml:space="preserve">ĐƠN VỊ PHÁT TRIỂN VICONNECT</w:t>
            </w:r>
          </w:p>
          <w:p>
            <w:pPr>
              <w:jc w:val="center"/>
            </w:pPr>
            <w:r>
              <w:rPr>
                <w:rFonts w:ascii="Times New Roman" w:cs="Times New Roman" w:eastAsia="Times New Roman" w:hAnsi="Times New Roman"/>
                <w:i/>
                <w:iCs/>
                <w:color w:val="475569"/>
                <w:sz w:val="20"/>
                <w:szCs w:val="20"/>
              </w:rPr>
              <w:t xml:space="preserve">(Cam kết thực hiện nghiêm túc)</w:t>
            </w:r>
          </w:p>
          <w:p>
            <w:pPr>
              <w:spacing w:before="800"/>
            </w:pPr>
          </w:p>
          <w:p>
            <w:pPr>
              <w:jc w:val="center"/>
            </w:pPr>
            <w:r>
              <w:rPr>
                <w:rFonts w:ascii="Times New Roman" w:cs="Times New Roman" w:eastAsia="Times New Roman" w:hAnsi="Times New Roman"/>
                <w:b/>
                <w:bCs/>
                <w:sz w:val="22"/>
                <w:szCs w:val="22"/>
              </w:rPr>
              <w:t xml:space="preserve">Phạm Văn Vũ / GĐ Kỹ thuật ViConnect</w:t>
            </w:r>
          </w:p>
        </w:tc>
        <w:tc>
          <w:tcPr>
            <w:tcW w:type="pct" w:w="50%"/>
            <w:tcBorders>
              <w:top w:val="none"/>
              <w:left w:val="none"/>
              <w:bottom w:val="none"/>
              <w:right w:val="none"/>
            </w:tcBorders>
          </w:tcPr>
          <w:p>
            <w:pPr>
              <w:jc w:val="center"/>
            </w:pPr>
            <w:r>
              <w:rPr>
                <w:rFonts w:ascii="Times New Roman" w:cs="Times New Roman" w:eastAsia="Times New Roman" w:hAnsi="Times New Roman"/>
                <w:b/>
                <w:bCs/>
                <w:color w:val="D97706"/>
                <w:sz w:val="22"/>
                <w:szCs w:val="22"/>
              </w:rPr>
              <w:t xml:space="preserve">CHỦ TỊCH CLB DOANH NHÂN CEO 1983</w:t>
            </w:r>
          </w:p>
          <w:p>
            <w:pPr>
              <w:jc w:val="center"/>
            </w:pPr>
            <w:r>
              <w:rPr>
                <w:rFonts w:ascii="Times New Roman" w:cs="Times New Roman" w:eastAsia="Times New Roman" w:hAnsi="Times New Roman"/>
                <w:i/>
                <w:iCs/>
                <w:color w:val="475569"/>
                <w:sz w:val="20"/>
                <w:szCs w:val="20"/>
              </w:rPr>
              <w:t xml:space="preserve">(Phê duyệt kế hoạch triển khai)</w:t>
            </w:r>
          </w:p>
          <w:p>
            <w:pPr>
              <w:spacing w:before="800"/>
            </w:pPr>
          </w:p>
          <w:p>
            <w:pPr>
              <w:jc w:val="center"/>
            </w:pPr>
            <w:r>
              <w:rPr>
                <w:rFonts w:ascii="Times New Roman" w:cs="Times New Roman" w:eastAsia="Times New Roman" w:hAnsi="Times New Roman"/>
                <w:b/>
                <w:bCs/>
                <w:sz w:val="22"/>
                <w:szCs w:val="22"/>
              </w:rPr>
              <w:t xml:space="preserve">Lê Hoàng Long / Chủ tịch CLB</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2026-10-18T16:06:41.964Z</dcterms:created>
  <dcterms:modified xsi:type="dcterms:W3CDTF">2026-10-18T16:06:41.964Z</dcterms:modified>
</cp:coreProperties>
</file>

<file path=docProps/custom.xml><?xml version="1.0" encoding="utf-8"?>
<Properties xmlns="http://schemas.openxmlformats.org/officeDocument/2006/custom-properties" xmlns:vt="http://schemas.openxmlformats.org/officeDocument/2006/docPropsVTypes"/>
</file>