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HƯỚNG DẪN SỬ DỤNG HỆ THỐNG WEB CRM QUẢN TRỊ CLB CEO 1983</w:t>
      </w:r>
    </w:p>
    <w:p>
      <w:pPr>
        <w:spacing w:after="400"/>
        <w:jc w:val="center"/>
      </w:pPr>
      <w:r>
        <w:rPr>
          <w:i/>
          <w:iCs/>
          <w:color w:val="0052cc"/>
        </w:rPr>
        <w:t xml:space="preserve">Hệ thống: VIONE Ecosystem · Hiệp hội Doanh nhân CEO 1983</w:t>
      </w:r>
    </w:p>
    <w:p>
      <w:pPr>
        <w:pStyle w:val="Heading1"/>
        <w:spacing w:after="120" w:before="300"/>
      </w:pPr>
      <w:r>
        <w:t xml:space="preserve">HƯỚNG DẪN SỬ DỤNG CHI TIẾT HỆ THỐNG WEB CRM QUẢN TRỊ HIỆP HỘI CLB CEO 1983</w:t>
      </w:r>
    </w:p>
    <w:p>
      <w:pPr>
        <w:spacing w:after="100"/>
      </w:pPr>
      <w:r>
        <w:rPr>
          <w:sz w:val="21"/>
          <w:szCs w:val="21"/>
        </w:rPr>
        <w:t xml:space="preserve">**Phân hệ:** Web CRM Admin Portal — **Đơn vị vận hành:** Ban Quản Trị &amp; Ban Thư Ký CLB Doanh Nhân CEO 1983</w:t>
      </w:r>
    </w:p>
    <w:p>
      <w:pPr>
        <w:spacing w:after="100"/>
      </w:pPr>
      <w:r>
        <w:rPr>
          <w:sz w:val="21"/>
          <w:szCs w:val="21"/>
        </w:rPr>
        <w:t xml:space="preserve">**Nền tảng công nghệ:** VIONE Ecosystem Pro — **Phiên bản:** v2.6.0 Pro</w:t>
      </w:r>
    </w:p>
    <w:p>
      <w:pPr>
        <w:spacing w:after="100"/>
      </w:pPr>
      <w:r>
        <w:rPr>
          <w:sz w:val="21"/>
          <w:szCs w:val="21"/>
        </w:rPr>
        <w:t xml:space="preserve">**Ngày cập nhật:** 18/09/2026 — **Môi trường:** Live Production Staging (`http://14.225.217.232:5000/auth`)</w:t>
      </w:r>
    </w:p>
    <w:p>
      <w:pPr>
        <w:spacing w:after="100"/>
      </w:pPr>
      <w:r>
        <w:rPr>
          <w:sz w:val="21"/>
          <w:szCs w:val="21"/>
        </w:rPr>
        <w:t xml:space="preserve">**Tài liệu kèm ảnh chụp thực tế 100% mọi chức năng đang vận hành trong hệ thống**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📑 MỤC LỤC CHI TIẾT</w:t>
      </w:r>
    </w:p>
    <w:p>
      <w:pPr>
        <w:spacing w:after="100"/>
      </w:pPr>
      <w:r>
        <w:rPr>
          <w:sz w:val="21"/>
          <w:szCs w:val="21"/>
        </w:rPr>
        <w:t xml:space="preserve">1. [DANH MỤC TÀI KHOẢN VẬN HÀNH &amp; PHÂN QUYỀN QUẢN TRỊ (RBAC)](#1-danh-mục-tài-khoản-vận-hành--phân-quyền-quản-trị-rbac)</w:t>
      </w:r>
    </w:p>
    <w:p>
      <w:pPr>
        <w:spacing w:after="100"/>
      </w:pPr>
      <w:r>
        <w:rPr>
          <w:sz w:val="21"/>
          <w:szCs w:val="21"/>
        </w:rPr>
        <w:t xml:space="preserve">2. [ĐĂNG NHẬP HỆ THỐNG &amp; GIAO DIỆN CHUẨN XANH - TRẮNG SANG TRỌNG](#2-đăng-nhập-hệ-thống--giao-diện-chuẩn-xanh---trắng-sang-trọng)</w:t>
      </w:r>
    </w:p>
    <w:p>
      <w:pPr>
        <w:spacing w:after="100"/>
      </w:pPr>
      <w:r>
        <w:rPr>
          <w:sz w:val="21"/>
          <w:szCs w:val="21"/>
        </w:rPr>
        <w:t xml:space="preserve">3. [BẢNG ĐIỀU KHIỂN TỔNG QUAN (DASHBOARD) &amp; THEO DÕI CHỈ SỐ KPI](#3-bảng-điều-khiển-tổng-quan-dashboard--theo-dõi-chỉ-số-kpi)</w:t>
      </w:r>
    </w:p>
    <w:p>
      <w:pPr>
        <w:spacing w:after="100"/>
      </w:pPr>
      <w:r>
        <w:rPr>
          <w:sz w:val="21"/>
          <w:szCs w:val="21"/>
        </w:rPr>
        <w:t xml:space="preserve">4. [QUẢN TRỊ DANH BẠ HỘI VIÊN &amp; HỒ SƠ DOANH NGHIỆP 360°](#4-quản-trị-danh-bạ-hội-viên--hồ-sơ-doanh-nghiệp-360)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4.1. Tiếp nhận hồ sơ đăng ký mới từ Landing Page &amp;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4.2. Xem Drawer chi tiết hồ sơ hội viên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4.3. Thao tác Phê duyệt (Approve) &amp; Từ chối (Reject)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4.4. Phân bổ Ban chuyên môn, Gán vai trò &amp; Phân quyền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4.5. Khóa, Mở khóa tài khoản &amp; Xuất dữ liệu Excel</w:t>
      </w:r>
    </w:p>
    <w:p>
      <w:pPr>
        <w:spacing w:after="100"/>
      </w:pPr>
      <w:r>
        <w:rPr>
          <w:sz w:val="21"/>
          <w:szCs w:val="21"/>
        </w:rPr>
        <w:t xml:space="preserve">5. [QUẢN TRỊ SỰ KIỆN, SƠ ĐỒ KHÁN PHÒNG &amp; QUÉT MÃ QR CHECK-IN CỔNG](#5-quản-trị-sự-kiện-sơ-đồ-khán-phòng--quét-mã-qr-check-in-cổng)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5.1. Danh sách sự kiện &amp; Bộ lọc trạng thái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5.2. Tạo Mới Sự Kiện (Banner, Lịch trình, Diễn giả, Cấu hình vé VietQR)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5.3. Cấu hình Sơ đồ Khán phòng (Cinema Seating Map)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5.4. Quản lý Danh sách Đăng ký &amp; Quét mã QR Điểm danh tốc độ cao</w:t>
      </w:r>
    </w:p>
    <w:p>
      <w:pPr>
        <w:spacing w:after="100"/>
      </w:pPr>
      <w:r>
        <w:rPr>
          <w:sz w:val="21"/>
          <w:szCs w:val="21"/>
        </w:rPr>
        <w:t xml:space="preserve">6. [QUẢN TRỊ SÀN GIAO THƯƠNG MARKETPLACE (KIỂM DUYỆT &amp; ĐỒNG BỘ APP)](#6-quản-trị-sàn-giao-thương-marketplace-kiểm-duyệt--đồng-bộ-app)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6.1. Kiểm duyệt sản phẩm đăng tải từ App hội viên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6.2. Ẩn / Khóa / Mở sản phẩm &amp; Gắn nhãn sản phẩm tiêu biểu</w:t>
      </w:r>
    </w:p>
    <w:p>
      <w:pPr>
        <w:spacing w:after="100"/>
      </w:pPr>
      <w:r>
        <w:rPr>
          <w:sz w:val="21"/>
          <w:szCs w:val="21"/>
        </w:rPr>
        <w:t xml:space="preserve">7. [QUẢN TRỊ CƠ HỘI KẾT NỐI GIAO THƯƠNG B2B (BUSINESS MATCHING SYNC)](#7-quản-trị-cơ-hội-kết-nối-giao-thương-b2b-business-matching-sync)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7.1. Giám sát các luồng nhu cầu Cần Mua - Cần Bán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7.2. Theo dõi các thương vụ Claim thành công &amp; Thống kê giá trị giao dịch</w:t>
      </w:r>
    </w:p>
    <w:p>
      <w:pPr>
        <w:spacing w:after="100"/>
      </w:pPr>
      <w:r>
        <w:rPr>
          <w:sz w:val="21"/>
          <w:szCs w:val="21"/>
        </w:rPr>
        <w:t xml:space="preserve">8. [QUẢN LÝ HOẠT ĐỘNG SỰ KIỆN: BÌNH CHỌN TRỰC TIẾP &amp; BỐC THĂM MAY MẮN](#8-quản-lý-hoạt-động-sự-kiện-bình-chọn-trực-tiếp--bốc-thăm-may-mắn)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8.1. Thiết lập phiên biểu quyết Live Voting thời gian thực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8.2. Cấu hình vòng quay may mắn Lucky Draw</w:t>
      </w:r>
    </w:p>
    <w:p>
      <w:pPr>
        <w:spacing w:after="100"/>
      </w:pPr>
      <w:r>
        <w:rPr>
          <w:sz w:val="21"/>
          <w:szCs w:val="21"/>
        </w:rPr>
        <w:t xml:space="preserve">9. [QUẢN TRỊ DOANH NGHIỆP THÀNH VIÊN (COMPANIES MANAGEMENT)](#9-quản-trị-doanh-nghiệp-thành-viên-companies-management)</w:t>
      </w:r>
    </w:p>
    <w:p>
      <w:pPr>
        <w:spacing w:after="100"/>
      </w:pPr>
      <w:r>
        <w:rPr>
          <w:sz w:val="21"/>
          <w:szCs w:val="21"/>
        </w:rPr>
        <w:t xml:space="preserve">10. [QUẢN LÝ TÀI CHÍNH &amp; HỘI PHÍ THƯỜNG NIÊN &amp; THU CHI (FINANCE &amp; DUES)](#10-quản-lý-tài-chính--hội-phí-thường-niên--thu-chi-finance--dues)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10.1. Theo dõi BẢNG HỘI PHÍ hội viên theo niên độ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10.2. Bật / Tắt Gạch nợ Hội phí (Fee Toggle) sau khi đối soát sao kê</w:t>
      </w:r>
    </w:p>
    <w:p>
      <w:pPr>
        <w:spacing w:after="100"/>
      </w:pPr>
      <w:r>
        <w:rPr>
          <w:sz w:val="21"/>
          <w:szCs w:val="21"/>
        </w:rPr>
        <w:t xml:space="preserve">11. [QUẢN LÝ TIN TỨC, NGHỊ QUYẾT &amp; TRUYỀN THÔNG (NEWS &amp; MEDIA)](#11-quản-lý-tin-tức-nghị-quyết--truyền-thông-news--media)</w:t>
      </w:r>
    </w:p>
    <w:p>
      <w:pPr>
        <w:spacing w:after="100"/>
      </w:pPr>
      <w:r>
        <w:rPr>
          <w:sz w:val="21"/>
          <w:szCs w:val="21"/>
        </w:rPr>
        <w:t xml:space="preserve">12. [CẤU HÌNH HỆ THỐNG, TÀI KHOẢN VIETQR THỤ HƯỞNG &amp; NHẬT KÝ KIỂM TOÁN](#12-cấu-hình-hệ-thống-tài-khoản-vietqr-thụ-hưởng--nhật-ký-kiểm-toán)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1. DANH MỤC TÀI KHOẢN VẬN HÀNH &amp; PHÂN QUYỀN QUẢN TRỊ (RBAC)</w:t>
      </w:r>
    </w:p>
    <w:p>
      <w:pPr>
        <w:spacing w:after="100"/>
      </w:pPr>
      <w:r>
        <w:rPr>
          <w:sz w:val="21"/>
          <w:szCs w:val="21"/>
        </w:rPr>
        <w:t xml:space="preserve">Hệ thống Web CRM Quản trị áp dụng mô hình phân quyền chặt chẽ Role-Based Access Control:</w:t>
      </w:r>
    </w:p>
    <w:p>
      <w:pPr>
        <w:spacing w:after="40"/>
      </w:pPr>
      <w:r>
        <w:rPr>
          <w:sz w:val="19"/>
          <w:szCs w:val="19"/>
        </w:rPr>
        <w:t xml:space="preserve">| STT | Vai Trò Quản Trị | Tài Khoản Email | Mật Khẩu | Quyền Hạn Nghiệp Vụ |</w:t>
      </w:r>
    </w:p>
    <w:p>
      <w:pPr>
        <w:spacing w:after="40"/>
      </w:pPr>
      <w:r>
        <w:rPr>
          <w:sz w:val="19"/>
          <w:szCs w:val="19"/>
        </w:rPr>
        <w:t xml:space="preserve">| 1 | **Quản Trị Viên Cấp Cao (Super Admin)** | `admin@connect.vn` | `123456` | Toàn quyền kiểm soát hệ thống: Cấu hình hệ thống, duyệt hội viên, tài chính, kiểm toán logs |</w:t>
      </w:r>
    </w:p>
    <w:p>
      <w:pPr>
        <w:spacing w:after="40"/>
      </w:pPr>
      <w:r>
        <w:rPr>
          <w:sz w:val="19"/>
          <w:szCs w:val="19"/>
        </w:rPr>
        <w:t xml:space="preserve">| 2 | **Tổng Thư Ký CLB (Executive Admin)** | `ceo.tongthuky@ceo1983.com` | `123456` | Điều phối hoạt động, thẩm định hồ sơ hội viên mới, xuất bản tin tức, tạo sự kiện |</w:t>
      </w:r>
    </w:p>
    <w:p>
      <w:pPr>
        <w:spacing w:after="40"/>
      </w:pPr>
      <w:r>
        <w:rPr>
          <w:sz w:val="19"/>
          <w:szCs w:val="19"/>
        </w:rPr>
        <w:t xml:space="preserve">| 3 | **Trưởng Ban Sự Kiện (Event Manager)** | `events@ceo1983.com` | `123456` | Tạo và quản lý sự kiện, cấu hình khán phòng, quét mã QR check-in, vận hành Voting &amp; Lucky Draw |</w:t>
      </w:r>
    </w:p>
    <w:p>
      <w:pPr>
        <w:spacing w:after="40"/>
      </w:pPr>
      <w:r>
        <w:rPr>
          <w:sz w:val="19"/>
          <w:szCs w:val="19"/>
        </w:rPr>
        <w:t xml:space="preserve">| 4 | **Trưởng Ban Tài Chính (Finance Manager)** | `finance@ceo1983.com` | `123456` | QUẢN LÝ HỘI PHÍ, đối soát sao kê ngân hàng VietQR, gạch nợ hội phí, báo cáo thu chi |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Phân quyền vai trò và phân bổ ban ngành</w:t>
      </w:r>
    </w:p>
    <w:p>
      <w:pPr>
        <w:spacing w:after="100"/>
      </w:pPr>
      <w:r>
        <w:rPr>
          <w:sz w:val="21"/>
          <w:szCs w:val="21"/>
        </w:rPr>
        <w:t xml:space="preserve">*Hình 1.1: Giao diện quản lý vai trò và phân quyền hạn người dùng trên hệ thống CRM.*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2. ĐĂNG NHẬP HỆ THỐNG &amp; GIAO DIỆN CHUẨN XANH - TRẮNG SANG TRỌNG</w:t>
      </w:r>
    </w:p>
    <w:p>
      <w:pPr>
        <w:spacing w:after="100"/>
      </w:pPr>
      <w:r>
        <w:rPr>
          <w:sz w:val="21"/>
          <w:szCs w:val="21"/>
        </w:rPr>
        <w:t xml:space="preserve">1. Truy cập cổng Web CRM tại địa chỉ: `http://14.225.217.232:5000/auth`.</w:t>
      </w:r>
    </w:p>
    <w:p>
      <w:pPr>
        <w:spacing w:after="100"/>
      </w:pPr>
      <w:r>
        <w:rPr>
          <w:sz w:val="21"/>
          <w:szCs w:val="21"/>
        </w:rPr>
        <w:t xml:space="preserve">2. Giao diện Đăng nhập được thiết kế chuẩn **Xanh Navy - Trắng ngà**, loại bỏ hoàn toàn các thương hiệu không liên quan, làm nổi bật nhận diện Hiệp hội Doanh nghiệp &amp; VIONE Platform: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Biểu tượng huy hiệu hiệp hội trang trọng.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Trường nhập Email quản trị viên.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Trường nhập Mật khẩu bảo mật.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Nút bấm **"Đăng Nhập Quản Trị"** với hiệu ứng chuyển động mượt mà.</w:t>
      </w:r>
    </w:p>
    <w:p>
      <w:pPr>
        <w:spacing w:after="100"/>
      </w:pPr>
      <w:r>
        <w:rPr>
          <w:sz w:val="21"/>
          <w:szCs w:val="21"/>
        </w:rPr>
        <w:t xml:space="preserve">3. Sau khi xác thực thành công, hệ thống điều hướng trực tiếp vào Bảng điều khiển Tổng quan (Dashboard).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Màn hình Đăng nhập Web CRM Xanh - Trắng sang trọng</w:t>
      </w:r>
    </w:p>
    <w:p>
      <w:pPr>
        <w:spacing w:after="100"/>
      </w:pPr>
      <w:r>
        <w:rPr>
          <w:sz w:val="21"/>
          <w:szCs w:val="21"/>
        </w:rPr>
        <w:t xml:space="preserve">*Hình 2.1: Màn hình Đăng nhập CRM quản trị chuẩn nhận diện Xanh - Trắng sang trọng.*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3. BẢNG ĐIỀU KHIỂN TỔNG QUAN (DASHBOARD) &amp; THEO DÕI CHỈ SỐ KPI</w:t>
      </w:r>
    </w:p>
    <w:p>
      <w:pPr>
        <w:spacing w:after="100"/>
      </w:pPr>
      <w:r>
        <w:rPr>
          <w:sz w:val="21"/>
          <w:szCs w:val="21"/>
        </w:rPr>
        <w:t xml:space="preserve">Bảng điều khiển Tổng quan (`/`) cung cấp cho Ban Lãnh đạo CLB cái nhìn toàn cảnh về tình hình vận hành: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**Thẻ KPI Hội Viên:** Tổng số hội viên chính thức, số lượng hồ sơ mới chờ thẩm định trong tuần, tỷ lệ tăng trưởng thành viên.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**Thẻ KPI Sự Kiện:** Số sự kiện đang mở đăng ký, tổng số lượng vé đã phát hành, doanh thu vé sự kiện thu qua VietQR.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**Thẻ KPI Kết Nối Giao Thương (B2B):** Số lượng cơ hội kinh doanh đang mở, số thương vụ đã được kết nối (Claimed), ước tính tổng giá trị giao dịch nội khối.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**Biểu đồ Tài chính &amp; Hội phí:** Tỷ lệ hội viên đã hoàn thành hội phí năm hiện tại so với cùng kỳ.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Bảng điều khiển Tổng quan Dashboard KPI CRM</w:t>
      </w:r>
    </w:p>
    <w:p>
      <w:pPr>
        <w:spacing w:after="100"/>
      </w:pPr>
      <w:r>
        <w:rPr>
          <w:sz w:val="21"/>
          <w:szCs w:val="21"/>
        </w:rPr>
        <w:t xml:space="preserve">*Hình 3.1: Bảng điều khiển CRM Dashboard với các chỉ số KPI thời gian thực về Hội viên, Sự kiện và Giao thương.*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4. QUẢN TRỊ DANH BẠ HỘI VIÊN &amp; HỒ SƠ DOANH NGHIỆP 360°</w:t>
      </w:r>
    </w:p>
    <w:p>
      <w:pPr>
        <w:pStyle w:val="Heading3"/>
        <w:spacing w:after="80" w:before="180"/>
      </w:pPr>
      <w:r>
        <w:t xml:space="preserve">4.1. Tiếp Nhận Hồ Sơ Đăng Ký Mới Từ Landing Page &amp; App</w:t>
      </w:r>
    </w:p>
    <w:p>
      <w:pPr>
        <w:spacing w:after="100"/>
      </w:pPr>
      <w:r>
        <w:rPr>
          <w:sz w:val="21"/>
          <w:szCs w:val="21"/>
        </w:rPr>
        <w:t xml:space="preserve">1. Truy cập menu bên trái: **"Hội viên" ➔ "Danh sách Hội viên"** (`/members`).</w:t>
      </w:r>
    </w:p>
    <w:p>
      <w:pPr>
        <w:spacing w:after="100"/>
      </w:pPr>
      <w:r>
        <w:rPr>
          <w:sz w:val="21"/>
          <w:szCs w:val="21"/>
        </w:rPr>
        <w:t xml:space="preserve">2. Bảng danh sách hội viên hiển thị đầy đủ các cột thông tin: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Họ và tên, Avatar doanh nhân.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Tên công ty pháp nhân, Mã số thuế.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 chuyên môn sinh hoạt.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nộp hồ sơ đăng ký.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Trạng thái: **"Chờ phê duyệt"** (màu vàng), **"Đang hoạt động"** (màu xanh), **"Tạm khóa"** (màu đỏ).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Danh sách Quản lý Hội viên</w:t>
      </w:r>
    </w:p>
    <w:p>
      <w:pPr>
        <w:spacing w:after="100"/>
      </w:pPr>
      <w:r>
        <w:rPr>
          <w:sz w:val="21"/>
          <w:szCs w:val="21"/>
        </w:rPr>
        <w:t xml:space="preserve">*Hình 4.1: Màn hình CRM Quản lý Danh bạ Hội viên và danh sách hồ sơ mới tiếp nhận.*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4.2. Xem Drawer Chi Tiết Hồ Sơ Hội Viên 360°</w:t>
      </w:r>
    </w:p>
    <w:p>
      <w:pPr>
        <w:spacing w:after="100"/>
      </w:pPr>
      <w:r>
        <w:rPr>
          <w:sz w:val="21"/>
          <w:szCs w:val="21"/>
        </w:rPr>
        <w:t xml:space="preserve">1. Nhấp chuột vào bất kỳ dòng hội viên nào trong danh sách.</w:t>
      </w:r>
    </w:p>
    <w:p>
      <w:pPr>
        <w:spacing w:after="100"/>
      </w:pPr>
      <w:r>
        <w:rPr>
          <w:sz w:val="21"/>
          <w:szCs w:val="21"/>
        </w:rPr>
        <w:t xml:space="preserve">2. Drawer thông tin chi tiết trượt ra từ bên phải màn hình: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**Hồ sơ cá nhân:** CCCD/Hộ chiếu, ngày sinh, số điện thoại,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**Hồ sơ pháp nhân:** Giấy phép ĐKKD, vốn điều lệ, lĩnh vực kinh doanh, website.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**Tư cách hội viên:** Số thẻ hội viên dự kiến, người giới thiệu gia nhập CLB.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Drawer Chi Tiết Hồ Sơ Hội Viên 360 độ</w:t>
      </w:r>
    </w:p>
    <w:p>
      <w:pPr>
        <w:spacing w:after="100"/>
      </w:pPr>
      <w:r>
        <w:rPr>
          <w:sz w:val="21"/>
          <w:szCs w:val="21"/>
        </w:rPr>
        <w:t xml:space="preserve">*Hình 4.2: Drawer xem chi tiết hồ sơ hội viên phục vụ thẩm định tư cách doanh nghiệp.*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4.3. Thao Tác Phê Duyệt (Approve) &amp; Từ Chối (Reject)</w:t>
      </w:r>
    </w:p>
    <w:p>
      <w:pPr>
        <w:spacing w:after="100"/>
      </w:pPr>
      <w:r>
        <w:rPr>
          <w:sz w:val="21"/>
          <w:szCs w:val="21"/>
        </w:rPr>
        <w:t xml:space="preserve">1. Trong Drawer chi tiết hoặc tại cột thao tác nhanh trên danh sách: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Nhấp nút **"Phê duyệt (Approve)"**: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hiển thị hộp thoại xác nhận.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Sau khi bấm xác nhận: Trạng thái chuyển sang **"Hoạt động (Active)"**.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CSDL tự động kích hoạt tài khoản đăng nhập trên Mobile App cho hội viên.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Sinh Thẻ Hội Viên VIP Kỹ Thuật Số kèm mã định danh độc bản.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Nhấp nút **"Từ chối (Reject)"**: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Nhập lý do từ chối (vd: Không đúng đối tượng quy chế, thông tin pháp nhân chưa hợp lệ).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lưu vết lý do và thông báo cho doanh nghiệp.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Thao tác Bấm nút Phê duyệt (Approve) Hội viên</w:t>
      </w:r>
    </w:p>
    <w:p>
      <w:pPr>
        <w:spacing w:after="100"/>
      </w:pPr>
      <w:r>
        <w:rPr>
          <w:sz w:val="21"/>
          <w:szCs w:val="21"/>
        </w:rPr>
        <w:t xml:space="preserve">*Hình 4.3: Thao tác phê duyệt hội viên chính thức trên Web CRM.*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Trạng thái Hội viên đã được Phê duyệt Thành công</w:t>
      </w:r>
    </w:p>
    <w:p>
      <w:pPr>
        <w:spacing w:after="100"/>
      </w:pPr>
      <w:r>
        <w:rPr>
          <w:sz w:val="21"/>
          <w:szCs w:val="21"/>
        </w:rPr>
        <w:t xml:space="preserve">*Hình 4.4: Thông báo xác nhận phê duyệt thành công - Hội viên được cấp quyền truy cập Mobile App ngay lập tức.*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4.4. Phân Bổ Ban Chuyên Môn &amp; Gán Vai Trò</w:t>
      </w:r>
    </w:p>
    <w:p>
      <w:pPr>
        <w:spacing w:after="100"/>
      </w:pPr>
      <w:r>
        <w:rPr>
          <w:sz w:val="21"/>
          <w:szCs w:val="21"/>
        </w:rPr>
        <w:t xml:space="preserve">1. Trong form chỉnh sửa hội viên, chọn tab **"Tổ chức &amp; Ban ngành"**.</w:t>
      </w:r>
    </w:p>
    <w:p>
      <w:pPr>
        <w:spacing w:after="100"/>
      </w:pPr>
      <w:r>
        <w:rPr>
          <w:sz w:val="21"/>
          <w:szCs w:val="21"/>
        </w:rPr>
        <w:t xml:space="preserve">2. Chọn Ban chuyên môn trực thuộc: Ban Xúc tiến Thương mại, Ban Sự kiện, Ban Truyền thông, Ban Tài chính - Kiểm tra.</w:t>
      </w:r>
    </w:p>
    <w:p>
      <w:pPr>
        <w:spacing w:after="100"/>
      </w:pPr>
      <w:r>
        <w:rPr>
          <w:sz w:val="21"/>
          <w:szCs w:val="21"/>
        </w:rPr>
        <w:t xml:space="preserve">3. Gán chức danh trong hiệp hội: Chủ tịch, Phó chủ tịch, Ủy viên BCH, Trưởng ban, Hội viên chính thức.</w:t>
      </w:r>
    </w:p>
    <w:p>
      <w:pPr>
        <w:spacing w:after="100"/>
      </w:pPr>
      <w:r>
        <w:rPr>
          <w:sz w:val="21"/>
          <w:szCs w:val="21"/>
        </w:rPr>
        <w:t xml:space="preserve">4. Nhấn **"Lưu thông tin"**. Chức danh và phù hiệu này lập tức hiển thị trên Thẻ VIP và App điện thoại của hội viên.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Phân quyền vai trò và phân bổ ban ngành</w:t>
      </w:r>
    </w:p>
    <w:p>
      <w:pPr>
        <w:spacing w:after="100"/>
      </w:pPr>
      <w:r>
        <w:rPr>
          <w:sz w:val="21"/>
          <w:szCs w:val="21"/>
        </w:rPr>
        <w:t xml:space="preserve">*Hình 4.5: Hộp thoại phân quyền vai trò (Super Admin, Executive, Member) và cấp quyền truy cập hệ thống.*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4.5. Khóa, Mở Khóa Tài Khoản &amp; Xuất Dữ Liệu Excel</w:t>
      </w:r>
    </w:p>
    <w:p>
      <w:pPr>
        <w:spacing w:after="100"/>
      </w:pPr>
      <w:r>
        <w:rPr>
          <w:sz w:val="21"/>
          <w:szCs w:val="21"/>
        </w:rPr>
        <w:t xml:space="preserve">1. **Khóa / Tạm dừng tài khoản:**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Đối với các hội viên vi phạm quy chế hoặc NỢ HỘI PHÍ quá hạn, chọn thao tác **"Khóa tài khoản"**.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Hội viên sẽ không thể đăng nhập vào App cho đến khi được mở khóa.</w:t>
      </w:r>
    </w:p>
    <w:p>
      <w:pPr>
        <w:spacing w:after="100"/>
      </w:pPr>
      <w:r>
        <w:rPr>
          <w:sz w:val="21"/>
          <w:szCs w:val="21"/>
        </w:rPr>
        <w:t xml:space="preserve">2. **Xuất Danh sách Hội viên ra Excel:**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Nhấn nút **"Xuất Excel"** ở góc trên bảng.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kết xuất file `.xlsx` chuẩn hóa chứa đầy đủ danh bạ phục vụ in ấn hoặc lưu trữ hành chính.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Chế độ hiển thị dạng Bảng chi tiết và Xuất dữ liệu Excel</w:t>
      </w:r>
    </w:p>
    <w:p>
      <w:pPr>
        <w:spacing w:after="100"/>
      </w:pPr>
      <w:r>
        <w:rPr>
          <w:sz w:val="21"/>
          <w:szCs w:val="21"/>
        </w:rPr>
        <w:t xml:space="preserve">*Hình 4.6: Chế độ xem danh sách hội viên dạng bảng biểu (Table View) tích hợp tính năng xuất file Excel và phân trang.*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5. QUẢN TRỊ SỰ KIỆN, SƠ ĐỒ KHÁN PHÒNG &amp; QUÉT MÃ QR CHECK-IN CỔNG</w:t>
      </w:r>
    </w:p>
    <w:p>
      <w:pPr>
        <w:pStyle w:val="Heading3"/>
        <w:spacing w:after="80" w:before="180"/>
      </w:pPr>
      <w:r>
        <w:t xml:space="preserve">5.1. Danh Sách Sự Kiện &amp; Bộ Lọc Trạng Thái</w:t>
      </w:r>
    </w:p>
    <w:p>
      <w:pPr>
        <w:spacing w:after="100"/>
      </w:pPr>
      <w:r>
        <w:rPr>
          <w:sz w:val="21"/>
          <w:szCs w:val="21"/>
        </w:rPr>
        <w:t xml:space="preserve">1. Truy cập menu bên trái: **"Sự kiện" ➔ "Danh sách Sự kiện"** (`/events`).</w:t>
      </w:r>
    </w:p>
    <w:p>
      <w:pPr>
        <w:spacing w:after="100"/>
      </w:pPr>
      <w:r>
        <w:rPr>
          <w:sz w:val="21"/>
          <w:szCs w:val="21"/>
        </w:rPr>
        <w:t xml:space="preserve">2. Giao diện hiển thị danh sách các sự kiện lớn nhỏ của hiệp hội: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Tên chương trình, Ngày giờ tổ chức, Địa điểm tổ chức.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Số lượng đại biểu đăng ký / Tổng sức chứa khán phòng.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Trạng thái: Nháp, Đang mở đăng ký, Đang diễn ra, Đã kết thúc.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Danh sách Quản lý Sự kiện Hiệp hội</w:t>
      </w:r>
    </w:p>
    <w:p>
      <w:pPr>
        <w:spacing w:after="100"/>
      </w:pPr>
      <w:r>
        <w:rPr>
          <w:sz w:val="21"/>
          <w:szCs w:val="21"/>
        </w:rPr>
        <w:t xml:space="preserve">*Hình 5.1: Màn hình CRM Quản lý Sự kiện tổng hợp toàn bộ các chương trình hội thảo và đại hội.*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5.2. Tạo Mới Sự Kiện (Banner, Lịch Trình, Diễn Giả &amp; Cấu Hình Vé VietQR)</w:t>
      </w:r>
    </w:p>
    <w:p>
      <w:pPr>
        <w:spacing w:after="100"/>
      </w:pPr>
      <w:r>
        <w:rPr>
          <w:sz w:val="21"/>
          <w:szCs w:val="21"/>
        </w:rPr>
        <w:t xml:space="preserve">1. Nhấn nút **"+ Tạo Sự Kiện Mới"**.</w:t>
      </w:r>
    </w:p>
    <w:p>
      <w:pPr>
        <w:spacing w:after="100"/>
      </w:pPr>
      <w:r>
        <w:rPr>
          <w:sz w:val="21"/>
          <w:szCs w:val="21"/>
        </w:rPr>
        <w:t xml:space="preserve">2. Modal Tạo sự kiện mở ra với các tab thiết lập: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**Thông tin chung:** Tiêu đề sự kiện, thời gian bắt đầu, thời gian kết thúc, địa chỉ trung tâm hội nghị.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**Hình ảnh truyền thông:** Tải lên Banner sự kiện (chuẩn 1920x1080) và ảnh đại diện.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**Lịch trình (Agenda):** Thêm các khung giờ hoạt động (Đón khách, Khai mạc, Tọa đàm, Trao kỷ niệm chương, Tiệc giao lưu).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**Diễn giả (Keynote Speakers):** Tải ảnh chân dung, nhập họ tên và chức danh các chuyên gia.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**Cấu hình Vé &amp; VietQR:**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Tùy chọn Vé Miễn Phí (dành riêng hội viên CLB) hoặc Vé Có Phí (nhập đơn giá vé).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Thiết lập số lượng vé tối đa được phép phát hành.</w:t>
      </w:r>
    </w:p>
    <w:p>
      <w:pPr>
        <w:spacing w:after="100"/>
      </w:pPr>
      <w:r>
        <w:rPr>
          <w:sz w:val="21"/>
          <w:szCs w:val="21"/>
        </w:rPr>
        <w:t xml:space="preserve">3. Nhấn **"Xuất bản Sự kiện"**: Dữ liệu đồng bộ sang App di động của tất cả hội viên trong vòng 1 giây.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Modal Tạo Sự Kiện Mới</w:t>
      </w:r>
    </w:p>
    <w:p>
      <w:pPr>
        <w:spacing w:after="100"/>
      </w:pPr>
      <w:r>
        <w:rPr>
          <w:sz w:val="21"/>
          <w:szCs w:val="21"/>
        </w:rPr>
        <w:t xml:space="preserve">*Hình 5.2: Modal tạo sự kiện với đầy đủ cấu hình thời gian, địa điểm, diễn giả và giá vé VietQR.*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5.3. Cấu Hình Sơ Đồ Khán Phòng (Cinema Seating Map)</w:t>
      </w:r>
    </w:p>
    <w:p>
      <w:pPr>
        <w:spacing w:after="100"/>
      </w:pPr>
      <w:r>
        <w:rPr>
          <w:sz w:val="21"/>
          <w:szCs w:val="21"/>
        </w:rPr>
        <w:t xml:space="preserve">1. Trong màn hình quản lý sự kiện, chọn tab **"Sơ đồ Chỗ Ngồi (Seating Map)"**.</w:t>
      </w:r>
    </w:p>
    <w:p>
      <w:pPr>
        <w:spacing w:after="100"/>
      </w:pPr>
      <w:r>
        <w:rPr>
          <w:sz w:val="21"/>
          <w:szCs w:val="21"/>
        </w:rPr>
        <w:t xml:space="preserve">2. Công cụ đồ họa trực quan cho phép ban tổ chức: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Phân chia các hàng ghế: Hàng A, B (Khu vực VIP - Ban Lãnh đạo), Hàng C, D (Khu vực Khách mời danh dự), Hàng E trở đi (Hội viên tiêu chuẩn).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Đặt màu sắc phân biệt từng hạng ghế.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Khi hội viên đăng ký trên App, số ghế đã chọn sẽ chuyển sang màu xám để tránh trùng lặp.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Cấu hình Sơ đồ Khán phòng Cinema Map</w:t>
      </w:r>
    </w:p>
    <w:p>
      <w:pPr>
        <w:spacing w:after="100"/>
      </w:pPr>
      <w:r>
        <w:rPr>
          <w:sz w:val="21"/>
          <w:szCs w:val="21"/>
        </w:rPr>
        <w:t xml:space="preserve">*Hình 5.3: Công cụ thiết lập sơ đồ khán phòng và gán vị trí ghế ngồi trực quan.*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5.4. Quản Lý Danh Sách Đăng Ký &amp; Quét Mã QR Điểm Danh Tốc Độ Cao</w:t>
      </w:r>
    </w:p>
    <w:p>
      <w:pPr>
        <w:spacing w:after="100"/>
      </w:pPr>
      <w:r>
        <w:rPr>
          <w:sz w:val="21"/>
          <w:szCs w:val="21"/>
        </w:rPr>
        <w:t xml:space="preserve">1. **Danh sách Đăng ký:** Xem chi tiết từng đại biểu đã nhận vé, thời gian chuyển khoản VietQR và số ghế.</w:t>
      </w:r>
    </w:p>
    <w:p>
      <w:pPr>
        <w:spacing w:after="100"/>
      </w:pPr>
      <w:r>
        <w:rPr>
          <w:sz w:val="21"/>
          <w:szCs w:val="21"/>
        </w:rPr>
        <w:t xml:space="preserve">2. **Quét Mã QR Điểm Danh (Check-in):**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 tổ chức tại cổng đón tiếp mở màn hình **"Điểm danh QR"** trên điện thoại hoặc máy tính bảng kết nối CRM.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Hướng camera vào Mã QR trên Vé Điện Tử (Ticket Pass) của đại biểu.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phát âm thanh "Bíp" xác nhận thành công, màn hình hiển thị ngay: Tên doanh nhân, Công ty, Số ghế và đổi trạng thái sang **"Đã điểm danh"**.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Ngăn chặn hoàn toàn tình trạng vé giả hoặc quét trùng lặp 2 lần.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Quản lý Danh sách Đăng ký &amp; Trạng thái Điểm danh Check-in</w:t>
      </w:r>
    </w:p>
    <w:p>
      <w:pPr>
        <w:spacing w:after="100"/>
      </w:pPr>
      <w:r>
        <w:rPr>
          <w:sz w:val="21"/>
          <w:szCs w:val="21"/>
        </w:rPr>
        <w:t xml:space="preserve">*Hình 5.4: Danh sách đại biểu đăng ký tham gia sự kiện và theo dõi trạng thái điểm danh thời gian thực.*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Màn hình Quét mã QR Điểm danh Sự kiện Tốc độ cao</w:t>
      </w:r>
    </w:p>
    <w:p>
      <w:pPr>
        <w:spacing w:after="100"/>
      </w:pPr>
      <w:r>
        <w:rPr>
          <w:sz w:val="21"/>
          <w:szCs w:val="21"/>
        </w:rPr>
        <w:t xml:space="preserve">*Hình 5.5: Công cụ hiển thị và quét mã QR Check-in đón tiếp đại biểu tại cổng hội nghị.*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6. QUẢN TRỊ SÀN GIAO THƯƠNG MARKETPLACE (KIỂM DUYỆT &amp; ĐỒNG BỘ APP)</w:t>
      </w:r>
    </w:p>
    <w:p>
      <w:pPr>
        <w:pStyle w:val="Heading3"/>
        <w:spacing w:after="80" w:before="180"/>
      </w:pPr>
      <w:r>
        <w:t xml:space="preserve">6.1. Kiểm Duyệt Sản Phẩm Đăng Tải Từ App Hội Viên</w:t>
      </w:r>
    </w:p>
    <w:p>
      <w:pPr>
        <w:spacing w:after="100"/>
      </w:pPr>
      <w:r>
        <w:rPr>
          <w:sz w:val="21"/>
          <w:szCs w:val="21"/>
        </w:rPr>
        <w:t xml:space="preserve">1. Truy cập CRM menu **"Sàn Giao thương B2B" ➔ "Sản phẩm"** (`/marketplace`).</w:t>
      </w:r>
    </w:p>
    <w:p>
      <w:pPr>
        <w:spacing w:after="100"/>
      </w:pPr>
      <w:r>
        <w:rPr>
          <w:sz w:val="21"/>
          <w:szCs w:val="21"/>
        </w:rPr>
        <w:t xml:space="preserve">2. Danh sách sản phẩm do các doanh nghiệp tự đăng từ App hiển thị chi tiết: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Ảnh sản phẩm, Tên mặt hàng, Tên công ty cung ứng.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Đơn giá thị trường và Mức giá ưu đãi riêng cho hội viên CEO 1983.</w:t>
      </w:r>
    </w:p>
    <w:p>
      <w:pPr>
        <w:spacing w:after="100"/>
      </w:pPr>
      <w:r>
        <w:rPr>
          <w:sz w:val="21"/>
          <w:szCs w:val="21"/>
        </w:rPr>
        <w:t xml:space="preserve">3. Ban Thư ký duyệt nội dung: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Kiểm tra tính phù hợp của hình ảnh và quy chuẩn thông tin.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Bấm **"Phê duyệt"** để sản phẩm xuất hiện trên trang nhất của chợ App.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Kiểm duyệt và Quản trị Sàn giao thương Marketplace</w:t>
      </w:r>
    </w:p>
    <w:p>
      <w:pPr>
        <w:spacing w:after="100"/>
      </w:pPr>
      <w:r>
        <w:rPr>
          <w:sz w:val="21"/>
          <w:szCs w:val="21"/>
        </w:rPr>
        <w:t xml:space="preserve">*Hình 6.1: Giao diện CRM Quản trị Marketplace - Kiểm soát chất lượng sản phẩm hội viên.*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6.2. Ẩn / Khóa / Mở Sản Phẩm &amp; Gắn Nhãn Tiêu Biểu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**Gắn nhãn Sản phẩm Nổi bật:** Ghim các sản phẩm tiêu biểu lên đầu danh mục Marketplace trên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**Tạm dừng / Khóa sản phẩm:** Khi sản phẩm hết hàng hoặc nhận phản ánh chất lượng từ các hội viên khác, quản trị viên có thể bấm **"Tạm dừng hiển thị"**.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7. QUẢN TRỊ CƠ HỘI KẾT NỐI GIAO THƯƠNG B2B (BUSINESS MATCHING SYNC)</w:t>
      </w:r>
    </w:p>
    <w:p>
      <w:pPr>
        <w:pStyle w:val="Heading3"/>
        <w:spacing w:after="80" w:before="180"/>
      </w:pPr>
      <w:r>
        <w:t xml:space="preserve">7.1. Giám Sát Các Luồng Nhu Cầu Cần Mua - Cần Bán</w:t>
      </w:r>
    </w:p>
    <w:p>
      <w:pPr>
        <w:spacing w:after="100"/>
      </w:pPr>
      <w:r>
        <w:rPr>
          <w:sz w:val="21"/>
          <w:szCs w:val="21"/>
        </w:rPr>
        <w:t xml:space="preserve">1. Truy cập CRM menu **"Kết nối Kinh doanh"** (`/opportunities`).</w:t>
      </w:r>
    </w:p>
    <w:p>
      <w:pPr>
        <w:spacing w:after="100"/>
      </w:pPr>
      <w:r>
        <w:rPr>
          <w:sz w:val="21"/>
          <w:szCs w:val="21"/>
        </w:rPr>
        <w:t xml:space="preserve">2. Theo dõi các bài đăng nhu cầu của doanh nghiệp thành viên: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Thống kê các ngành nghề đang có nhu cầu tìm thầu phụ nhiều nhất.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Kiểm soát tính xác thực của các bài đăng có ngân sách lớn.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Giám sát Cơ hội Kết nối Giao thương B2B</w:t>
      </w:r>
    </w:p>
    <w:p>
      <w:pPr>
        <w:spacing w:after="100"/>
      </w:pPr>
      <w:r>
        <w:rPr>
          <w:sz w:val="21"/>
          <w:szCs w:val="21"/>
        </w:rPr>
        <w:t xml:space="preserve">*Hình 7.1: Màn hình CRM Quản lý Bảng tin Cơ hội Kinh doanh và nhu cầu kết nối.*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7.2. Theo Dõi Thương Vụ Claim Thành Công &amp; Thống Kê Giao Dịch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Theo dõi các cơ hội đã được hội viên khác nhấn **"Claim Deal"** để hỗ trợ xúc tiến khi cần.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Tổng hợp báo cáo giá trị hợp đồng ký kết nội khối định kỳ để báo cáo Đại hội Hiệp hội.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8. QUẢN LÝ HOẠT ĐỘNG SỰ KIỆN: BÌNH CHỌN TRỰC TIẾP &amp; BỐC THĂM MAY MẮN</w:t>
      </w:r>
    </w:p>
    <w:p>
      <w:pPr>
        <w:pStyle w:val="Heading3"/>
        <w:spacing w:after="80" w:before="180"/>
      </w:pPr>
      <w:r>
        <w:t xml:space="preserve">8.1. Thiết Lập Phiên Biểu Quyết Live Voting Thời Gian Thực</w:t>
      </w:r>
    </w:p>
    <w:p>
      <w:pPr>
        <w:spacing w:after="100"/>
      </w:pPr>
      <w:r>
        <w:rPr>
          <w:sz w:val="21"/>
          <w:szCs w:val="21"/>
        </w:rPr>
        <w:t xml:space="preserve">1. Truy cập CRM menu **"Hoạt động Sự kiện" ➔ "Biểu quyết &amp; Bầu cử"** (`/voting`).</w:t>
      </w:r>
    </w:p>
    <w:p>
      <w:pPr>
        <w:spacing w:after="100"/>
      </w:pPr>
      <w:r>
        <w:rPr>
          <w:sz w:val="21"/>
          <w:szCs w:val="21"/>
        </w:rPr>
        <w:t xml:space="preserve">2. Nhấn **"+ Tạo Phiên Biểu Quyết"**: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Nhập nội dung câu hỏi biểu quyết (vd: *"Thông qua Nghị quyết Phương hướng Hoạt động Nhiệm kỳ 2026-2031"*).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Nhập các phương án lựa chọn: Đồng ý / Không đồng ý / Ý kiến khác.</w:t>
      </w:r>
    </w:p>
    <w:p>
      <w:pPr>
        <w:spacing w:after="100"/>
      </w:pPr>
      <w:r>
        <w:rPr>
          <w:sz w:val="21"/>
          <w:szCs w:val="21"/>
        </w:rPr>
        <w:t xml:space="preserve">3. Khi MC tuyên bố bắt đầu biểu quyết, quản trị viên bấm **"Kích hoạt Phiên bỏ phiếu"**: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của toàn thể hội viên có mặt tại hội trường tự động mở màn hình bỏ phiếu.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Màn hình CRM hiển thị biểu đồ tròn kết quả nhảy số thời gian thực để trình chiếu trực tiếp lên màn hình LED sân khấu.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Quản lý Phiên Biểu Quyết Live Voting và Quay số Lucky Draw</w:t>
      </w:r>
    </w:p>
    <w:p>
      <w:pPr>
        <w:spacing w:after="100"/>
      </w:pPr>
      <w:r>
        <w:rPr>
          <w:sz w:val="21"/>
          <w:szCs w:val="21"/>
        </w:rPr>
        <w:t xml:space="preserve">*Hình 8.1: Màn hình điều phối phiên biểu quyết trực tiếp và vòng quay may mắn trên CRM.*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8.2. Cấu Hình Vòng Quay May Mắn Lucky Draw</w:t>
      </w:r>
    </w:p>
    <w:p>
      <w:pPr>
        <w:spacing w:after="100"/>
      </w:pPr>
      <w:r>
        <w:rPr>
          <w:sz w:val="21"/>
          <w:szCs w:val="21"/>
        </w:rPr>
        <w:t xml:space="preserve">1. Chọn tab **"Lucky Draw (Quay số trúng thưởng)"**.</w:t>
      </w:r>
    </w:p>
    <w:p>
      <w:pPr>
        <w:spacing w:after="100"/>
      </w:pPr>
      <w:r>
        <w:rPr>
          <w:sz w:val="21"/>
          <w:szCs w:val="21"/>
        </w:rPr>
        <w:t xml:space="preserve">2. Nhập danh sách các giải thưởng: Giải Đặc biệt, Giải Nhất, Giải Nhì, Giải Khuyến khích.</w:t>
      </w:r>
    </w:p>
    <w:p>
      <w:pPr>
        <w:spacing w:after="100"/>
      </w:pPr>
      <w:r>
        <w:rPr>
          <w:sz w:val="21"/>
          <w:szCs w:val="21"/>
        </w:rPr>
        <w:t xml:space="preserve">3. Đồng bộ danh sách mã vé của các đại biểu đã check-in thành công qua cổng.</w:t>
      </w:r>
    </w:p>
    <w:p>
      <w:pPr>
        <w:spacing w:after="100"/>
      </w:pPr>
      <w:r>
        <w:rPr>
          <w:sz w:val="21"/>
          <w:szCs w:val="21"/>
        </w:rPr>
        <w:t xml:space="preserve">4. Nhấn **"Bắt đầu quay số"** để hiển thị hiệu ứng quay thưởng kịch tính trên sân khấu.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Cấu hình và Vận hành Vòng quay May mắn Lucky Draw</w:t>
      </w:r>
    </w:p>
    <w:p>
      <w:pPr>
        <w:spacing w:after="100"/>
      </w:pPr>
      <w:r>
        <w:rPr>
          <w:sz w:val="21"/>
          <w:szCs w:val="21"/>
        </w:rPr>
        <w:t xml:space="preserve">*Hình 8.2: Giao diện thiết lập vòng quay may mắn Lucky Draw và danh sách giải thưởng sự kiện.*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9. QUẢN TRỊ DOANH NGHIỆP THÀNH VIÊN (COMPANIES MANAGEMENT)</w:t>
      </w:r>
    </w:p>
    <w:p>
      <w:pPr>
        <w:spacing w:after="100"/>
      </w:pPr>
      <w:r>
        <w:rPr>
          <w:sz w:val="21"/>
          <w:szCs w:val="21"/>
        </w:rPr>
        <w:t xml:space="preserve">1. Truy cập CRM menu **"Doanh nghiệp"** (`/companies`).</w:t>
      </w:r>
    </w:p>
    <w:p>
      <w:pPr>
        <w:spacing w:after="100"/>
      </w:pPr>
      <w:r>
        <w:rPr>
          <w:sz w:val="21"/>
          <w:szCs w:val="21"/>
        </w:rPr>
        <w:t xml:space="preserve">2. Quản lý toàn bộ hồ sơ pháp nhân của các công ty hội viên trong hiệp hội: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Tên công ty đầy đủ theo giấy phép, Tên viết tắt, Tên thương mại.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Mã số thuế, Ngày thành lập, Địa chỉ đăng ký kinh doanh.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Quy mô nhân sự, Vốn điều lệ, Xếp hạng quy mô (SME / Tập đoàn).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Danh sách các hội viên trực thuộc công ty này.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Quản lý Doanh nghiệp Thành viên</w:t>
      </w:r>
    </w:p>
    <w:p>
      <w:pPr>
        <w:spacing w:after="100"/>
      </w:pPr>
      <w:r>
        <w:rPr>
          <w:sz w:val="21"/>
          <w:szCs w:val="21"/>
        </w:rPr>
        <w:t xml:space="preserve">*Hình 9.1: Màn hình CRM Quản lý Hồ sơ Pháp nhân các Doanh nghiệp thành viên.*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10. QUẢN LÝ TÀI CHÍNH &amp; HỘI PHÍ THƯỜNG NIÊN &amp; THU CHI (FINANCE &amp; DUES)</w:t>
      </w:r>
    </w:p>
    <w:p>
      <w:pPr>
        <w:pStyle w:val="Heading3"/>
        <w:spacing w:after="80" w:before="180"/>
      </w:pPr>
      <w:r>
        <w:t xml:space="preserve">10.1. Theo Dõi BẢNG HỘI PHÍ Hội Viên Theo Niên Độ</w:t>
      </w:r>
    </w:p>
    <w:p>
      <w:pPr>
        <w:spacing w:after="100"/>
      </w:pPr>
      <w:r>
        <w:rPr>
          <w:sz w:val="21"/>
          <w:szCs w:val="21"/>
        </w:rPr>
        <w:t xml:space="preserve">1. Truy cập CRM menu **"Tài chính &amp; Hội phí" ➔ "QUẢN LÝ HỘI PHÍ"** (`/fees`).</w:t>
      </w:r>
    </w:p>
    <w:p>
      <w:pPr>
        <w:spacing w:after="100"/>
      </w:pPr>
      <w:r>
        <w:rPr>
          <w:sz w:val="21"/>
          <w:szCs w:val="21"/>
        </w:rPr>
        <w:t xml:space="preserve">2. Bảng theo dõi hiển thị tình trạng đóng hội phí của từng doanh nghiệp: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Kỳ đóng phí: Niên độ 2026 - 2027.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Mức phí hội phí quy định (vd: 10.000.000 VNĐ / năm).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Ngày đóng gần nhất, Ngày hết hạn hiệu lực thẻ.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Trạng thái: **"Đã hoàn thành"** (màu xanh), **"Sắp đến hạn"** (màu cam), **"Quá hạn"** (màu đỏ).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QUẢN LÝ HỘI PHÍ THƯỜNG NIÊN</w:t>
      </w:r>
    </w:p>
    <w:p>
      <w:pPr>
        <w:spacing w:after="100"/>
      </w:pPr>
      <w:r>
        <w:rPr>
          <w:sz w:val="21"/>
          <w:szCs w:val="21"/>
        </w:rPr>
        <w:t xml:space="preserve">*Hình 10.1: Bảng theo dõi tình hình ĐÓNG HỘI PHÍ và thực hiện nghĩa vụ hội phí của các doanh nghiệp.*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10.2. Bật / Tắt Gạch Nợ Hội Phí (Fee Toggle) Sau Khi Đối Soát Sao Kê</w:t>
      </w:r>
    </w:p>
    <w:p>
      <w:pPr>
        <w:spacing w:after="100"/>
      </w:pPr>
      <w:r>
        <w:rPr>
          <w:sz w:val="21"/>
          <w:szCs w:val="21"/>
        </w:rPr>
        <w:t xml:space="preserve">1. Khi doanh nghiệp chuyển khoản hội phí qua VietQR hoặc tài khoản ngân hàng của CLB: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 Kế toán kiểm tra sao kê ngân hàng khớp số tiền và cú pháp.</w:t>
      </w:r>
    </w:p>
    <w:p>
      <w:pPr>
        <w:spacing w:after="100"/>
      </w:pPr>
      <w:r>
        <w:rPr>
          <w:sz w:val="21"/>
          <w:szCs w:val="21"/>
        </w:rPr>
        <w:t xml:space="preserve">2. Tìm đến dòng của doanh nghiệp trên bảng `/fees`.</w:t>
      </w:r>
    </w:p>
    <w:p>
      <w:pPr>
        <w:spacing w:after="100"/>
      </w:pPr>
      <w:r>
        <w:rPr>
          <w:sz w:val="21"/>
          <w:szCs w:val="21"/>
        </w:rPr>
        <w:t xml:space="preserve">3. **Thao tác Gạch nợ (Fee Toggle):**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Bật chuyển công tắc gạch nợ sang trạng thái **"BẬT (Đã nộp)"**.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tự động ghi nhận biên lai thu phí vào sổ quỹ kế toán.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**Đồng bộ tức thì sang App:** Thời hạn trên Thẻ Hội Viên VIP của doanh nhân được cộng thêm +1 năm hiệu lực.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Thao tác Bật/Tắt Gạch nợ Hội phí</w:t>
      </w:r>
    </w:p>
    <w:p>
      <w:pPr>
        <w:spacing w:after="100"/>
      </w:pPr>
      <w:r>
        <w:rPr>
          <w:sz w:val="21"/>
          <w:szCs w:val="21"/>
        </w:rPr>
        <w:t xml:space="preserve">*Hình 10.2: Công tắc gạch nợ hội phí trên CRM - Cập nhật tự động quyền lợi và hạn thẻ VIP trên App.*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11. QUẢN LÝ TIN TỨC, NGHỊ QUYẾT &amp; TRUYỀN THÔNG (NEWS &amp; MEDIA)</w:t>
      </w:r>
    </w:p>
    <w:p>
      <w:pPr>
        <w:spacing w:after="100"/>
      </w:pPr>
      <w:r>
        <w:rPr>
          <w:sz w:val="21"/>
          <w:szCs w:val="21"/>
        </w:rPr>
        <w:t xml:space="preserve">1. Truy cập CRM menu **"Truyền thông &amp; Tin tức"** (`/news`).</w:t>
      </w:r>
    </w:p>
    <w:p>
      <w:pPr>
        <w:spacing w:after="100"/>
      </w:pPr>
      <w:r>
        <w:rPr>
          <w:sz w:val="21"/>
          <w:szCs w:val="21"/>
        </w:rPr>
        <w:t xml:space="preserve">2. Nhấn nút **"+ Soạn Tin Mới"**: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Nhập Tiêu đề bản tin hoạt động hiệp hội.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Chọn Chuyên mục: Tin Đại hội, Bản tin Xúc tiến Thương mại, Quyết định Ban Chấp Hành, Tin Doanh nghiệp Hội viên.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Tải lên ảnh bìa và các hình ảnh phóng sự chất lượng cao.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Soạn thảo nội dung bài viết với trình soạn thảo phong phú (Rich Text Editor).</w:t>
      </w:r>
    </w:p>
    <w:p>
      <w:pPr>
        <w:spacing w:after="100"/>
      </w:pPr>
      <w:r>
        <w:rPr>
          <w:sz w:val="21"/>
          <w:szCs w:val="21"/>
        </w:rPr>
        <w:t xml:space="preserve">3. Tùy chọn **"Gửi Thông Báo Đẩy (Push Notification) Tới App"**: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Khi tích chọn mục này và nhấn **"Xuất bản"**, toàn bộ điện thoại của hội viên sẽ nhận được thông báo về tin tức mới.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Quản lý Tin tức, Bài viết và Truyền thông</w:t>
      </w:r>
    </w:p>
    <w:p>
      <w:pPr>
        <w:spacing w:after="100"/>
      </w:pPr>
      <w:r>
        <w:rPr>
          <w:sz w:val="21"/>
          <w:szCs w:val="21"/>
        </w:rPr>
        <w:t xml:space="preserve">*Hình 11.1: Trình quản lý và xuất bản tin tức, nghị quyết hiệp hội đến ứng dụng di động.*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2"/>
        <w:spacing w:after="100" w:before="240"/>
      </w:pPr>
      <w:r>
        <w:t xml:space="preserve">12. CẤU HÌNH HỆ THỐNG, TÀI KHOẢN VIETQR THỤ HƯỞNG &amp; NHẬT KÝ KIỂM TOÁN</w:t>
      </w:r>
    </w:p>
    <w:p>
      <w:pPr>
        <w:pStyle w:val="Heading3"/>
        <w:spacing w:after="80" w:before="180"/>
      </w:pPr>
      <w:r>
        <w:t xml:space="preserve">12.1. Cấu Hình Tài Khoản VietQR Thụ Hưởng</w:t>
      </w:r>
    </w:p>
    <w:p>
      <w:pPr>
        <w:spacing w:after="100"/>
      </w:pPr>
      <w:r>
        <w:rPr>
          <w:sz w:val="21"/>
          <w:szCs w:val="21"/>
        </w:rPr>
        <w:t xml:space="preserve">1. Truy cập CRM menu **"Cài đặt Hệ thống" ➔ "Tài chính &amp; Thanh toán"**.</w:t>
      </w:r>
    </w:p>
    <w:p>
      <w:pPr>
        <w:spacing w:after="100"/>
      </w:pPr>
      <w:r>
        <w:rPr>
          <w:sz w:val="21"/>
          <w:szCs w:val="21"/>
        </w:rPr>
        <w:t xml:space="preserve">2. Thiết lập thông tin tài khoản ngân hàng chính thức của CLB Doanh nhân CEO 1983: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Tên ngân hàng thụ hưởng (vd: Vietcombank, MB Bank, Techcombank).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Số tài khoản ngân hàng.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Tên chủ tài khoản: `CLB DOANH NHAN CEO 1983` hoặc đại diện được ủy quyền.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Cú pháp quy định thanh toán tự động cho Vé sự kiện và Hội phí.</w:t>
      </w:r>
    </w:p>
    <w:p>
      <w:pPr>
        <w:spacing w:after="100"/>
      </w:pPr>
      <w:r>
        <w:rPr>
          <w:sz w:val="21"/>
          <w:szCs w:val="21"/>
        </w:rPr>
        <w:t xml:space="preserve">3. Nhấn **"Lưu cấu hình"**: Toàn bộ mã QR động sinh ra trên App và Web sẽ tự động trỏ về tài khoản này.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Cấu hình Tài khoản Ngân hàng và Cổng thanh toán VietQR</w:t>
      </w:r>
    </w:p>
    <w:p>
      <w:pPr>
        <w:spacing w:after="100"/>
      </w:pPr>
      <w:r>
        <w:rPr>
          <w:sz w:val="21"/>
          <w:szCs w:val="21"/>
        </w:rPr>
        <w:t xml:space="preserve">*Hình 12.1: Màn hình cấu hình tài khoản thụ hưởng VietQR và chính sách thanh toán tự động.*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pStyle w:val="Heading3"/>
        <w:spacing w:after="80" w:before="180"/>
      </w:pPr>
      <w:r>
        <w:t xml:space="preserve">12.2. Quản Lý Danh Sách Quản Trị Viên &amp; Nhật Ký Kiểm Toán (Audit Logs)</w:t>
      </w:r>
    </w:p>
    <w:p>
      <w:pPr>
        <w:spacing w:after="100"/>
      </w:pPr>
      <w:r>
        <w:rPr>
          <w:sz w:val="21"/>
          <w:szCs w:val="21"/>
        </w:rPr>
        <w:t xml:space="preserve">1. **Quản lý Tài khoản Quản trị:** Cấp phát tài khoản mới cho cán bộ thư ký, khóa tài khoản nhân sự nghỉ việc.</w:t>
      </w:r>
    </w:p>
    <w:p>
      <w:pPr>
        <w:spacing w:after="100"/>
      </w:pPr>
      <w:r>
        <w:rPr>
          <w:sz w:val="21"/>
          <w:szCs w:val="21"/>
        </w:rPr>
        <w:t xml:space="preserve">2. **Nhật ký Kiểm toán (Audit Logs):**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tự động ghi lại mọi thao tác quan trọng: Ai duyệt hội viên, ai gạch nợ hội phí, ai tạo sự kiện, vào thời gian nào kèm địa chỉ IP truy cập.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Đảm bảo tính minh bạch và an toàn tuyệt đối cho cơ sở dữ liệu hiệp hội.</w:t>
      </w:r>
    </w:p>
    <w:p>
      <w:pPr>
        <w:spacing w:after="60" w:before="14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Hình minh họa: CRM: Nhật ký Kiểm toán Hoạt động Hệ thống (Audit Logs)</w:t>
      </w:r>
    </w:p>
    <w:p>
      <w:pPr>
        <w:spacing w:after="100"/>
      </w:pPr>
      <w:r>
        <w:rPr>
          <w:sz w:val="21"/>
          <w:szCs w:val="21"/>
        </w:rPr>
        <w:t xml:space="preserve">*Hình 12.2: Nhật ký kiểm toán bảo mật và phân quyền ghi vết 100% lịch sử thao tác của các quản trị viên.*</w:t>
      </w:r>
    </w:p>
    <w:p>
      <w:pPr>
        <w:spacing w:after="100"/>
      </w:pPr>
      <w:r>
        <w:rPr>
          <w:sz w:val="21"/>
          <w:szCs w:val="21"/>
        </w:rPr>
        <w:t xml:space="preserve">---</w:t>
      </w:r>
    </w:p>
    <w:p>
      <w:pPr>
        <w:spacing w:after="100"/>
      </w:pPr>
      <w:r>
        <w:rPr>
          <w:sz w:val="21"/>
          <w:szCs w:val="21"/>
        </w:rPr>
        <w:t xml:space="preserve">*Tài liệu được biên soạn và chuẩn hóa bởi Ban Công nghệ &amp; Kỹ thuật VIONE - Hiệp hội Doanh nhân CEO 1983.*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7224a2c4881a4c0a36c5ca81818f3a44e0f108.undefined"/><Relationship Id="rId8" Type="http://schemas.openxmlformats.org/officeDocument/2006/relationships/image" Target="media/277e08a5d5c8707fe19352b7b4cff7089f890ea1.undefined"/><Relationship Id="rId9" Type="http://schemas.openxmlformats.org/officeDocument/2006/relationships/image" Target="media/2081fb0faa9e2fd4026dcd5adab5d2767f72d1ca.undefined"/><Relationship Id="rId10" Type="http://schemas.openxmlformats.org/officeDocument/2006/relationships/image" Target="media/b3e7b182424103a865b0acb4726543e216c1bb46.undefined"/><Relationship Id="rId11" Type="http://schemas.openxmlformats.org/officeDocument/2006/relationships/image" Target="media/f826bfd10ffefc12c986f71fe60d3b641ce5ace3.undefined"/><Relationship Id="rId12" Type="http://schemas.openxmlformats.org/officeDocument/2006/relationships/image" Target="media/7087358c301bb44b6a8fb03a6700a032c2a0b4cc.undefined"/><Relationship Id="rId13" Type="http://schemas.openxmlformats.org/officeDocument/2006/relationships/image" Target="media/a4d1fe3a06b4076251948a6fa5afca3765c68210.undefined"/><Relationship Id="rId14" Type="http://schemas.openxmlformats.org/officeDocument/2006/relationships/image" Target="media/c0df85dddc0d8fcd4ebf633aca005569f774f9d7.undefined"/><Relationship Id="rId15" Type="http://schemas.openxmlformats.org/officeDocument/2006/relationships/image" Target="media/e11e28bdf4451cc37746e267cecd7d4d4e9c1537.undefined"/><Relationship Id="rId16" Type="http://schemas.openxmlformats.org/officeDocument/2006/relationships/image" Target="media/476c94e4ccc2ff6e3c560b9fc3f5a8edce79259f.undefined"/><Relationship Id="rId17" Type="http://schemas.openxmlformats.org/officeDocument/2006/relationships/image" Target="media/8198475abad5b00ab53fbac8c018f44155752496.undefined"/><Relationship Id="rId18" Type="http://schemas.openxmlformats.org/officeDocument/2006/relationships/image" Target="media/89fc7b58e4e59cb84a7ec4fde9a4c99c3e7bddbe.undefined"/><Relationship Id="rId19" Type="http://schemas.openxmlformats.org/officeDocument/2006/relationships/image" Target="media/e838a2eefef293708802a39ffce709630c8126d4.undefined"/><Relationship Id="rId20" Type="http://schemas.openxmlformats.org/officeDocument/2006/relationships/image" Target="media/9aca0dd44c2835e71dc7d49f0f22d62d6b42d33a.undefined"/><Relationship Id="rId21" Type="http://schemas.openxmlformats.org/officeDocument/2006/relationships/image" Target="media/042057ec16244e5794e09922d96b597d6b78f4e3.undefined"/><Relationship Id="rId22" Type="http://schemas.openxmlformats.org/officeDocument/2006/relationships/image" Target="media/030537583c5253bda93269dd53395834317eb50c.undefined"/><Relationship Id="rId23" Type="http://schemas.openxmlformats.org/officeDocument/2006/relationships/image" Target="media/a0a66e67feeddd9a2a184a1178b622b884aeed8d.undefined"/><Relationship Id="rId24" Type="http://schemas.openxmlformats.org/officeDocument/2006/relationships/image" Target="media/e05dcbb722bb55cc717fbf1b462a4d9f3b098cf9.undefined"/><Relationship Id="rId25" Type="http://schemas.openxmlformats.org/officeDocument/2006/relationships/image" Target="media/9d975fdf97411f836b0fdd3686c300b6e06ee28c.undefined"/><Relationship Id="rId26" Type="http://schemas.openxmlformats.org/officeDocument/2006/relationships/image" Target="media/69e03d2b893b23b01bb4323c1227b1852eaa157b.undefined"/><Relationship Id="rId27" Type="http://schemas.openxmlformats.org/officeDocument/2006/relationships/image" Target="media/8ae6303676b89d8ed8fc50ad901983bbc30c7aed.undefined"/><Relationship Id="rId28" Type="http://schemas.openxmlformats.org/officeDocument/2006/relationships/image" Target="media/6ef795bec8c48b4f584e3fd24be371482c490cd3.undefined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2026-09-19T03:13:10.582Z</dcterms:created>
  <dcterms:modified xsi:type="dcterms:W3CDTF">2026-09-19T03:13:10.582Z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