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color w:val="8C653B"/>
          <w:sz w:val="28"/>
          <w:szCs w:val="28"/>
        </w:rPr>
        <w:t xml:space="preserve">TẬP ĐOÀN CÔNG NGHỆ VIOCONNECT</w:t>
      </w:r>
    </w:p>
    <w:p>
      <w:pPr>
        <w:jc w:val="center"/>
      </w:pPr>
      <w:r>
        <w:rPr>
          <w:rFonts w:ascii="Times New Roman" w:cs="Times New Roman" w:eastAsia="Times New Roman" w:hAnsi="Times New Roman"/>
          <w:b/>
          <w:bCs/>
          <w:color w:val="555555"/>
          <w:sz w:val="22"/>
          <w:szCs w:val="22"/>
        </w:rPr>
        <w:t xml:space="preserve">BAN CÔNG NGHỆ &amp; CHUYỂN ĐỔI SỐ DOANH NGHIỆP</w:t>
      </w:r>
    </w:p>
    <w:p>
      <w:pPr>
        <w:spacing w:before="1000"/>
      </w:pPr>
    </w:p>
    <w:p>
      <w:pPr>
        <w:jc w:val="center"/>
      </w:pPr>
      <w:r>
        <w:rPr>
          <w:rFonts w:ascii="Times New Roman" w:cs="Times New Roman" w:eastAsia="Times New Roman" w:hAnsi="Times New Roman"/>
          <w:b/>
          <w:bCs/>
          <w:color w:val="050C15"/>
          <w:sz w:val="36"/>
          <w:szCs w:val="36"/>
        </w:rPr>
        <w:t xml:space="preserve">TÀI LIỆU YÊU CẦU NGHIỆP VỤ DOANH NGHIỆP TOÀN DIỆN</w:t>
      </w:r>
    </w:p>
    <w:p>
      <w:pPr>
        <w:jc w:val="center"/>
      </w:pPr>
      <w:r>
        <w:rPr>
          <w:rFonts w:ascii="Times New Roman" w:cs="Times New Roman" w:eastAsia="Times New Roman" w:hAnsi="Times New Roman"/>
          <w:b/>
          <w:bCs/>
          <w:color w:val="8C653B"/>
          <w:sz w:val="26"/>
          <w:szCs w:val="26"/>
        </w:rPr>
        <w:t xml:space="preserve">(BUSINESS REQUIREMENTS DOCUMENT - BRD MASTER 8.0)</w:t>
      </w:r>
    </w:p>
    <w:p>
      <w:pPr>
        <w:jc w:val="center"/>
      </w:pPr>
      <w:r>
        <w:rPr>
          <w:rFonts w:ascii="Times New Roman" w:cs="Times New Roman" w:eastAsia="Times New Roman" w:hAnsi="Times New Roman"/>
          <w:i/>
          <w:iCs/>
          <w:color w:val="2D3748"/>
          <w:sz w:val="24"/>
          <w:szCs w:val="24"/>
        </w:rPr>
        <w:t xml:space="preserve">HỆ ĐIỀU HÀNH DOANH NGHIỆP VIONE &amp; MẠNG XÃ HỘI GIAO THƯƠNG VIONE CONNECT</w:t>
      </w:r>
    </w:p>
    <w:p>
      <w:pPr>
        <w:spacing w:before="800"/>
      </w:pPr>
    </w:p>
    <w:p>
      <w:pPr>
        <w:jc w:val="center"/>
      </w:pPr>
      <w:r>
        <w:rPr>
          <w:rFonts w:ascii="Times New Roman" w:cs="Times New Roman" w:eastAsia="Times New Roman" w:hAnsi="Times New Roman"/>
          <w:b/>
          <w:bCs/>
          <w:color w:val="141C2B"/>
          <w:sz w:val="22"/>
          <w:szCs w:val="22"/>
        </w:rPr>
        <w:t xml:space="preserve">HỢP NHẤT TOÀN DIỆN WEB CRM &amp; NATIVE APP (IOS &amp; ANDROID)</w:t>
      </w:r>
    </w:p>
    <w:p>
      <w:pPr>
        <w:jc w:val="center"/>
      </w:pPr>
      <w:r>
        <w:rPr>
          <w:rFonts w:ascii="Times New Roman" w:cs="Times New Roman" w:eastAsia="Times New Roman" w:hAnsi="Times New Roman"/>
          <w:i/>
          <w:iCs/>
          <w:color w:val="8C653B"/>
          <w:sz w:val="19"/>
          <w:szCs w:val="19"/>
        </w:rPr>
        <w:t xml:space="preserve">KHO LƯU TRỮ GOOGLE DRIVE — MULTI-TENANT RBAC — CẤU HÌNH POSTGRESQL THỰC TẾ — OPENROUTER AI GATEWAY — BẢO MẬT APPLE GUIDELINE 5.1.1(v)</w:t>
      </w:r>
    </w:p>
    <w:p>
      <w:pPr>
        <w:spacing w:before="2000"/>
      </w:pPr>
    </w:p>
    <w:p>
      <w:pPr>
        <w:jc w:val="center"/>
      </w:pPr>
      <w:r>
        <w:rPr>
          <w:rFonts w:ascii="Times New Roman" w:cs="Times New Roman" w:eastAsia="Times New Roman" w:hAnsi="Times New Roman"/>
          <w:i/>
          <w:iCs/>
          <w:sz w:val="22"/>
          <w:szCs w:val="22"/>
        </w:rPr>
        <w:t xml:space="preserve">Hà Nội, Ngày 27 Tháng 10 Năm 2026</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THÔNG TIN KIỂM SOÁT TÀI LIỆU (DOCUMENT CONTROL)</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Tên dự án: </w:t>
      </w:r>
      <w:r>
        <w:rPr>
          <w:rFonts w:ascii="Times New Roman" w:cs="Times New Roman" w:eastAsia="Times New Roman" w:hAnsi="Times New Roman"/>
          <w:sz w:val="23"/>
          <w:szCs w:val="23"/>
        </w:rPr>
        <w:t xml:space="preserve">Hệ Sinh Thái Quản Trị Doanh Nghiệp Toàn Diện ViOne &amp; Mạng Xã Hội Giao Thương Doanh Nhân ViOne Connect.</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Đơn vị phát triển: </w:t>
      </w:r>
      <w:r>
        <w:rPr>
          <w:rFonts w:ascii="Times New Roman" w:cs="Times New Roman" w:eastAsia="Times New Roman" w:hAnsi="Times New Roman"/>
          <w:sz w:val="23"/>
          <w:szCs w:val="23"/>
        </w:rPr>
        <w:t xml:space="preserve">Ban Công Nghệ &amp; Chuyển Đổi Số — Tập Đoàn Công Nghệ VioConnect.</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Mã tài liệu: </w:t>
      </w:r>
      <w:r>
        <w:rPr>
          <w:rFonts w:ascii="Times New Roman" w:cs="Times New Roman" w:eastAsia="Times New Roman" w:hAnsi="Times New Roman"/>
          <w:sz w:val="23"/>
          <w:szCs w:val="23"/>
        </w:rPr>
        <w:t xml:space="preserve">BRD-VIONE-ENTERPRISE-CONNECT-MASTER-V8.0</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Phiên bản phát hành: </w:t>
      </w:r>
      <w:r>
        <w:rPr>
          <w:rFonts w:ascii="Times New Roman" w:cs="Times New Roman" w:eastAsia="Times New Roman" w:hAnsi="Times New Roman"/>
          <w:sz w:val="23"/>
          <w:szCs w:val="23"/>
        </w:rPr>
        <w:t xml:space="preserve">8.0 Enterprise Master Release (Kiểm thử thực tế và thẩm định đồng bộ 100% mã nguồn).</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Ngày ban hành: </w:t>
      </w:r>
      <w:r>
        <w:rPr>
          <w:rFonts w:ascii="Times New Roman" w:cs="Times New Roman" w:eastAsia="Times New Roman" w:hAnsi="Times New Roman"/>
          <w:sz w:val="23"/>
          <w:szCs w:val="23"/>
        </w:rPr>
        <w:t xml:space="preserve">27/10/2026</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Cấp độ bảo mật: </w:t>
      </w:r>
      <w:r>
        <w:rPr>
          <w:rFonts w:ascii="Times New Roman" w:cs="Times New Roman" w:eastAsia="Times New Roman" w:hAnsi="Times New Roman"/>
          <w:sz w:val="23"/>
          <w:szCs w:val="23"/>
        </w:rPr>
        <w:t xml:space="preserve">TÀI LIỆU BẢO MẬT NỘI BỘ — LƯU HÀNH GIỚI HẠN.</w:t>
      </w:r>
    </w:p>
    <w:p>
      <w:pPr>
        <w:spacing w:after="120" w:line="276"/>
      </w:pPr>
      <w:r>
        <w:rPr>
          <w:rFonts w:ascii="Times New Roman" w:cs="Times New Roman" w:eastAsia="Times New Roman" w:hAnsi="Times New Roman"/>
          <w:b/>
          <w:bCs/>
          <w:sz w:val="23"/>
          <w:szCs w:val="23"/>
        </w:rPr>
        <w:t xml:space="preserve">Bảng Lịch Sử Phiên Bản &amp; Thay Đổi (Version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3600"/>
        <w:gridCol w:w="1400"/>
      </w:tblGrid>
      <w:tr>
        <w:trPr>
          <w:tblHeader/>
        </w:trPr>
        <w:tc>
          <w:tcPr>
            <w:tcW w:type="dxa" w:w="1200"/>
            <w:shd w:fill="141C2B" w:val="clear"/>
          </w:tcPr>
          <w:p>
            <w:pPr>
              <w:jc w:val="center"/>
            </w:pPr>
            <w:r>
              <w:rPr>
                <w:rFonts w:ascii="Times New Roman" w:cs="Times New Roman" w:eastAsia="Times New Roman" w:hAnsi="Times New Roman"/>
                <w:b/>
                <w:bCs/>
                <w:color w:val="F6E1C3"/>
                <w:sz w:val="21"/>
                <w:szCs w:val="21"/>
              </w:rPr>
              <w:t xml:space="preserve">Phiên bản</w:t>
            </w:r>
          </w:p>
        </w:tc>
        <w:tc>
          <w:tcPr>
            <w:tcW w:type="dxa" w:w="1600"/>
            <w:shd w:fill="141C2B" w:val="clear"/>
          </w:tcPr>
          <w:p>
            <w:pPr>
              <w:jc w:val="center"/>
            </w:pPr>
            <w:r>
              <w:rPr>
                <w:rFonts w:ascii="Times New Roman" w:cs="Times New Roman" w:eastAsia="Times New Roman" w:hAnsi="Times New Roman"/>
                <w:b/>
                <w:bCs/>
                <w:color w:val="F6E1C3"/>
                <w:sz w:val="21"/>
                <w:szCs w:val="21"/>
              </w:rPr>
              <w:t xml:space="preserve">Ngày ban hành</w:t>
            </w:r>
          </w:p>
        </w:tc>
        <w:tc>
          <w:tcPr>
            <w:tcW w:type="dxa" w:w="2200"/>
            <w:shd w:fill="141C2B" w:val="clear"/>
          </w:tcPr>
          <w:p>
            <w:pPr>
              <w:jc w:val="center"/>
            </w:pPr>
            <w:r>
              <w:rPr>
                <w:rFonts w:ascii="Times New Roman" w:cs="Times New Roman" w:eastAsia="Times New Roman" w:hAnsi="Times New Roman"/>
                <w:b/>
                <w:bCs/>
                <w:color w:val="F6E1C3"/>
                <w:sz w:val="21"/>
                <w:szCs w:val="21"/>
              </w:rPr>
              <w:t xml:space="preserve">Tác giả / Nhóm phụ trách</w:t>
            </w:r>
          </w:p>
        </w:tc>
        <w:tc>
          <w:tcPr>
            <w:tcW w:type="dxa" w:w="3600"/>
            <w:shd w:fill="141C2B" w:val="clear"/>
          </w:tcPr>
          <w:p>
            <w:pPr>
              <w:jc w:val="center"/>
            </w:pPr>
            <w:r>
              <w:rPr>
                <w:rFonts w:ascii="Times New Roman" w:cs="Times New Roman" w:eastAsia="Times New Roman" w:hAnsi="Times New Roman"/>
                <w:b/>
                <w:bCs/>
                <w:color w:val="F6E1C3"/>
                <w:sz w:val="21"/>
                <w:szCs w:val="21"/>
              </w:rPr>
              <w:t xml:space="preserve">Nội dung cập nhật chính</w:t>
            </w:r>
          </w:p>
        </w:tc>
        <w:tc>
          <w:tcPr>
            <w:tcW w:type="dxa" w:w="1400"/>
            <w:shd w:fill="141C2B" w:val="clear"/>
          </w:tcPr>
          <w:p>
            <w:pPr>
              <w:jc w:val="center"/>
            </w:pPr>
            <w:r>
              <w:rPr>
                <w:rFonts w:ascii="Times New Roman" w:cs="Times New Roman" w:eastAsia="Times New Roman" w:hAnsi="Times New Roman"/>
                <w:b/>
                <w:bCs/>
                <w:color w:val="F6E1C3"/>
                <w:sz w:val="21"/>
                <w:szCs w:val="21"/>
              </w:rPr>
              <w:t xml:space="preserve">Trạng thái</w:t>
            </w:r>
          </w:p>
        </w:tc>
      </w:tr>
      <w:tr>
        <w:tc>
          <w:tcPr>
            <w:tcW w:type="dxa" w:w="1200"/>
            <w:shd w:fill="FFFFFF" w:val="clear"/>
          </w:tcPr>
          <w:p>
            <w:r>
              <w:rPr>
                <w:rFonts w:ascii="Times New Roman" w:cs="Times New Roman" w:eastAsia="Times New Roman" w:hAnsi="Times New Roman"/>
                <w:color w:val="050C15"/>
                <w:sz w:val="20"/>
                <w:szCs w:val="20"/>
              </w:rPr>
              <w:t xml:space="preserve">1.0 - 5.0</w:t>
            </w:r>
          </w:p>
        </w:tc>
        <w:tc>
          <w:tcPr>
            <w:tcW w:type="dxa" w:w="1600"/>
            <w:shd w:fill="FFFFFF" w:val="clear"/>
          </w:tcPr>
          <w:p>
            <w:r>
              <w:rPr>
                <w:rFonts w:ascii="Times New Roman" w:cs="Times New Roman" w:eastAsia="Times New Roman" w:hAnsi="Times New Roman"/>
                <w:color w:val="050C15"/>
                <w:sz w:val="20"/>
                <w:szCs w:val="20"/>
              </w:rPr>
              <w:t xml:space="preserve">01/08 - 25/09/2026</w:t>
            </w:r>
          </w:p>
        </w:tc>
        <w:tc>
          <w:tcPr>
            <w:tcW w:type="dxa" w:w="2200"/>
            <w:shd w:fill="FFFFFF" w:val="clear"/>
          </w:tcPr>
          <w:p>
            <w:r>
              <w:rPr>
                <w:rFonts w:ascii="Times New Roman" w:cs="Times New Roman" w:eastAsia="Times New Roman" w:hAnsi="Times New Roman"/>
                <w:color w:val="050C15"/>
                <w:sz w:val="20"/>
                <w:szCs w:val="20"/>
              </w:rPr>
              <w:t xml:space="preserve">BA Team VioConnect</w:t>
            </w:r>
          </w:p>
        </w:tc>
        <w:tc>
          <w:tcPr>
            <w:tcW w:type="dxa" w:w="3600"/>
            <w:shd w:fill="FFFFFF" w:val="clear"/>
          </w:tcPr>
          <w:p>
            <w:r>
              <w:rPr>
                <w:rFonts w:ascii="Times New Roman" w:cs="Times New Roman" w:eastAsia="Times New Roman" w:hAnsi="Times New Roman"/>
                <w:color w:val="050C15"/>
                <w:sz w:val="20"/>
                <w:szCs w:val="20"/>
              </w:rPr>
              <w:t xml:space="preserve">Khởi tạo nghiệp vụ lõi CRM, BPMN, Chấm công GPS, VietQR</w:t>
            </w:r>
          </w:p>
        </w:tc>
        <w:tc>
          <w:tcPr>
            <w:tcW w:type="dxa" w:w="1400"/>
            <w:shd w:fill="FFFFFF" w:val="clear"/>
          </w:tcPr>
          <w:p>
            <w:r>
              <w:rPr>
                <w:rFonts w:ascii="Times New Roman" w:cs="Times New Roman" w:eastAsia="Times New Roman" w:hAnsi="Times New Roman"/>
                <w:color w:val="050C15"/>
                <w:sz w:val="20"/>
                <w:szCs w:val="20"/>
              </w:rPr>
              <w:t xml:space="preserve">Đã lưu trữ</w:t>
            </w:r>
          </w:p>
        </w:tc>
      </w:tr>
      <w:tr>
        <w:tc>
          <w:tcPr>
            <w:tcW w:type="dxa" w:w="1200"/>
            <w:shd w:fill="F9F8F6" w:val="clear"/>
          </w:tcPr>
          <w:p>
            <w:r>
              <w:rPr>
                <w:rFonts w:ascii="Times New Roman" w:cs="Times New Roman" w:eastAsia="Times New Roman" w:hAnsi="Times New Roman"/>
                <w:color w:val="050C15"/>
                <w:sz w:val="20"/>
                <w:szCs w:val="20"/>
              </w:rPr>
              <w:t xml:space="preserve">6.0</w:t>
            </w:r>
          </w:p>
        </w:tc>
        <w:tc>
          <w:tcPr>
            <w:tcW w:type="dxa" w:w="1600"/>
            <w:shd w:fill="F9F8F6" w:val="clear"/>
          </w:tcPr>
          <w:p>
            <w:r>
              <w:rPr>
                <w:rFonts w:ascii="Times New Roman" w:cs="Times New Roman" w:eastAsia="Times New Roman" w:hAnsi="Times New Roman"/>
                <w:color w:val="050C15"/>
                <w:sz w:val="20"/>
                <w:szCs w:val="20"/>
              </w:rPr>
              <w:t xml:space="preserve">05/10/2026</w:t>
            </w:r>
          </w:p>
        </w:tc>
        <w:tc>
          <w:tcPr>
            <w:tcW w:type="dxa" w:w="2200"/>
            <w:shd w:fill="F9F8F6" w:val="clear"/>
          </w:tcPr>
          <w:p>
            <w:r>
              <w:rPr>
                <w:rFonts w:ascii="Times New Roman" w:cs="Times New Roman" w:eastAsia="Times New Roman" w:hAnsi="Times New Roman"/>
                <w:color w:val="050C15"/>
                <w:sz w:val="20"/>
                <w:szCs w:val="20"/>
              </w:rPr>
              <w:t xml:space="preserve">Solution Architect</w:t>
            </w:r>
          </w:p>
        </w:tc>
        <w:tc>
          <w:tcPr>
            <w:tcW w:type="dxa" w:w="3600"/>
            <w:shd w:fill="F9F8F6" w:val="clear"/>
          </w:tcPr>
          <w:p>
            <w:r>
              <w:rPr>
                <w:rFonts w:ascii="Times New Roman" w:cs="Times New Roman" w:eastAsia="Times New Roman" w:hAnsi="Times New Roman"/>
                <w:color w:val="050C15"/>
                <w:sz w:val="20"/>
                <w:szCs w:val="20"/>
              </w:rPr>
              <w:t xml:space="preserve">Tích hợp PWA Mobile, Dark Luxury Obsidian &amp; Champagne Gold</w:t>
            </w:r>
          </w:p>
        </w:tc>
        <w:tc>
          <w:tcPr>
            <w:tcW w:type="dxa" w:w="1400"/>
            <w:shd w:fill="F9F8F6" w:val="clear"/>
          </w:tcPr>
          <w:p>
            <w:r>
              <w:rPr>
                <w:rFonts w:ascii="Times New Roman" w:cs="Times New Roman" w:eastAsia="Times New Roman" w:hAnsi="Times New Roman"/>
                <w:color w:val="050C15"/>
                <w:sz w:val="20"/>
                <w:szCs w:val="20"/>
              </w:rPr>
              <w:t xml:space="preserve">Đã lưu trữ</w:t>
            </w:r>
          </w:p>
        </w:tc>
      </w:tr>
      <w:tr>
        <w:tc>
          <w:tcPr>
            <w:tcW w:type="dxa" w:w="1200"/>
            <w:shd w:fill="FFFFFF" w:val="clear"/>
          </w:tcPr>
          <w:p>
            <w:r>
              <w:rPr>
                <w:rFonts w:ascii="Times New Roman" w:cs="Times New Roman" w:eastAsia="Times New Roman" w:hAnsi="Times New Roman"/>
                <w:color w:val="050C15"/>
                <w:sz w:val="20"/>
                <w:szCs w:val="20"/>
              </w:rPr>
              <w:t xml:space="preserve">7.0</w:t>
            </w:r>
          </w:p>
        </w:tc>
        <w:tc>
          <w:tcPr>
            <w:tcW w:type="dxa" w:w="1600"/>
            <w:shd w:fill="FFFFFF" w:val="clear"/>
          </w:tcPr>
          <w:p>
            <w:r>
              <w:rPr>
                <w:rFonts w:ascii="Times New Roman" w:cs="Times New Roman" w:eastAsia="Times New Roman" w:hAnsi="Times New Roman"/>
                <w:color w:val="050C15"/>
                <w:sz w:val="20"/>
                <w:szCs w:val="20"/>
              </w:rPr>
              <w:t xml:space="preserve">12/10/2026</w:t>
            </w:r>
          </w:p>
        </w:tc>
        <w:tc>
          <w:tcPr>
            <w:tcW w:type="dxa" w:w="2200"/>
            <w:shd w:fill="FFFFFF" w:val="clear"/>
          </w:tcPr>
          <w:p>
            <w:r>
              <w:rPr>
                <w:rFonts w:ascii="Times New Roman" w:cs="Times New Roman" w:eastAsia="Times New Roman" w:hAnsi="Times New Roman"/>
                <w:color w:val="050C15"/>
                <w:sz w:val="20"/>
                <w:szCs w:val="20"/>
              </w:rPr>
              <w:t xml:space="preserve">Lead BA &amp; Tech Lead</w:t>
            </w:r>
          </w:p>
        </w:tc>
        <w:tc>
          <w:tcPr>
            <w:tcW w:type="dxa" w:w="3600"/>
            <w:shd w:fill="FFFFFF" w:val="clear"/>
          </w:tcPr>
          <w:p>
            <w:r>
              <w:rPr>
                <w:rFonts w:ascii="Times New Roman" w:cs="Times New Roman" w:eastAsia="Times New Roman" w:hAnsi="Times New Roman"/>
                <w:color w:val="050C15"/>
                <w:sz w:val="20"/>
                <w:szCs w:val="20"/>
              </w:rPr>
              <w:t xml:space="preserve">Đồng bộ Native ViOne, Phân quyền phòng ban, Họp ban 1-chạm</w:t>
            </w:r>
          </w:p>
        </w:tc>
        <w:tc>
          <w:tcPr>
            <w:tcW w:type="dxa" w:w="1400"/>
            <w:shd w:fill="FFFFFF" w:val="clear"/>
          </w:tcPr>
          <w:p>
            <w:r>
              <w:rPr>
                <w:rFonts w:ascii="Times New Roman" w:cs="Times New Roman" w:eastAsia="Times New Roman" w:hAnsi="Times New Roman"/>
                <w:color w:val="050C15"/>
                <w:sz w:val="20"/>
                <w:szCs w:val="20"/>
              </w:rPr>
              <w:t xml:space="preserve">Đã lưu trữ</w:t>
            </w:r>
          </w:p>
        </w:tc>
      </w:tr>
      <w:tr>
        <w:tc>
          <w:tcPr>
            <w:tcW w:type="dxa" w:w="1200"/>
            <w:shd w:fill="F9F8F6" w:val="clear"/>
          </w:tcPr>
          <w:p>
            <w:r>
              <w:rPr>
                <w:rFonts w:ascii="Times New Roman" w:cs="Times New Roman" w:eastAsia="Times New Roman" w:hAnsi="Times New Roman"/>
                <w:color w:val="050C15"/>
                <w:sz w:val="20"/>
                <w:szCs w:val="20"/>
              </w:rPr>
              <w:t xml:space="preserve">8.0</w:t>
            </w:r>
          </w:p>
        </w:tc>
        <w:tc>
          <w:tcPr>
            <w:tcW w:type="dxa" w:w="1600"/>
            <w:shd w:fill="F9F8F6" w:val="clear"/>
          </w:tcPr>
          <w:p>
            <w:r>
              <w:rPr>
                <w:rFonts w:ascii="Times New Roman" w:cs="Times New Roman" w:eastAsia="Times New Roman" w:hAnsi="Times New Roman"/>
                <w:color w:val="050C15"/>
                <w:sz w:val="20"/>
                <w:szCs w:val="20"/>
              </w:rPr>
              <w:t xml:space="preserve">27/10/2026</w:t>
            </w:r>
          </w:p>
        </w:tc>
        <w:tc>
          <w:tcPr>
            <w:tcW w:type="dxa" w:w="2200"/>
            <w:shd w:fill="F9F8F6" w:val="clear"/>
          </w:tcPr>
          <w:p>
            <w:r>
              <w:rPr>
                <w:rFonts w:ascii="Times New Roman" w:cs="Times New Roman" w:eastAsia="Times New Roman" w:hAnsi="Times New Roman"/>
                <w:color w:val="050C15"/>
                <w:sz w:val="20"/>
                <w:szCs w:val="20"/>
              </w:rPr>
              <w:t xml:space="preserve">Master Architect Team</w:t>
            </w:r>
          </w:p>
        </w:tc>
        <w:tc>
          <w:tcPr>
            <w:tcW w:type="dxa" w:w="3600"/>
            <w:shd w:fill="F9F8F6" w:val="clear"/>
          </w:tcPr>
          <w:p>
            <w:r>
              <w:rPr>
                <w:rFonts w:ascii="Times New Roman" w:cs="Times New Roman" w:eastAsia="Times New Roman" w:hAnsi="Times New Roman"/>
                <w:color w:val="050C15"/>
                <w:sz w:val="20"/>
                <w:szCs w:val="20"/>
              </w:rPr>
              <w:t xml:space="preserve">Kho Google Drive, Multi-tenant RBAC, Cấu hình PostgreSQL, OpenRouter AI, Gói VietQR In-App, Xóa tài khoản Apple 5.1.1(v)</w:t>
            </w:r>
          </w:p>
        </w:tc>
        <w:tc>
          <w:tcPr>
            <w:tcW w:type="dxa" w:w="1400"/>
            <w:shd w:fill="F9F8F6" w:val="clear"/>
          </w:tcPr>
          <w:p>
            <w:r>
              <w:rPr>
                <w:rFonts w:ascii="Times New Roman" w:cs="Times New Roman" w:eastAsia="Times New Roman" w:hAnsi="Times New Roman"/>
                <w:color w:val="050C15"/>
                <w:sz w:val="20"/>
                <w:szCs w:val="20"/>
              </w:rPr>
              <w:t xml:space="preserve">CHÍNH THỨC BAN HÀNH</w:t>
            </w:r>
          </w:p>
        </w:tc>
      </w:tr>
    </w:tbl>
    <w:p>
      <w:pPr>
        <w:pageBreakBefore/>
      </w:pPr>
    </w:p>
    <w:p>
      <w:pPr>
        <w:pStyle w:val="Heading1"/>
        <w:spacing w:after="180" w:before="360"/>
      </w:pPr>
      <w:r>
        <w:rPr>
          <w:rFonts w:ascii="Times New Roman" w:cs="Times New Roman" w:eastAsia="Times New Roman" w:hAnsi="Times New Roman"/>
          <w:b/>
          <w:bCs/>
          <w:color w:val="8C653B"/>
          <w:sz w:val="28"/>
          <w:szCs w:val="28"/>
        </w:rPr>
        <w:t xml:space="preserve">1. BÁO CÁO THẨM ĐỊNH HIỆN TRẠNG &amp; TUYÊN NGÔN 6 NGUYÊN TẮC BẤT BIẾN</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1: Zero-Mock Data (Dữ liệu thực 100%): </w:t>
      </w:r>
      <w:r>
        <w:rPr>
          <w:rFonts w:ascii="Times New Roman" w:cs="Times New Roman" w:eastAsia="Times New Roman" w:hAnsi="Times New Roman"/>
          <w:sz w:val="23"/>
          <w:szCs w:val="23"/>
        </w:rPr>
        <w:t xml:space="preserve">Toàn bộ thông tin, báo cáo, danh thiếp, chấm công phản ánh chính xác từ CSDL PostgreSQL. Tuyệt đối không sử dụng mock data, mảng giả lập hay chỉ số ảo.</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2: Song hành Dual-Platform Parity: </w:t>
      </w:r>
      <w:r>
        <w:rPr>
          <w:rFonts w:ascii="Times New Roman" w:cs="Times New Roman" w:eastAsia="Times New Roman" w:hAnsi="Times New Roman"/>
          <w:sz w:val="23"/>
          <w:szCs w:val="23"/>
        </w:rPr>
        <w:t xml:space="preserve">Mọi tính năng trên ứng dụng di động phải đồng bộ hoàn toàn giữa hai bản Native (apps/mobile_vione) và PWA Web Mobile (apps/vione_app_fe).</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3: Mỹ thuật Executive Luxury: </w:t>
      </w:r>
      <w:r>
        <w:rPr>
          <w:rFonts w:ascii="Times New Roman" w:cs="Times New Roman" w:eastAsia="Times New Roman" w:hAnsi="Times New Roman"/>
          <w:sz w:val="23"/>
          <w:szCs w:val="23"/>
        </w:rPr>
        <w:t xml:space="preserve">Tông màu chủ đạo Đen Thạch Anh Obsidian (#050C15) và Vàng Hoàng Gia Champagne Gold (#D8B282), 100% nút bấm tuân thủ quy chuẩn gradient viền vàng.</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4: Cách ly dữ liệu Multi-Tenant an toàn: </w:t>
      </w:r>
      <w:r>
        <w:rPr>
          <w:rFonts w:ascii="Times New Roman" w:cs="Times New Roman" w:eastAsia="Times New Roman" w:hAnsi="Times New Roman"/>
          <w:sz w:val="23"/>
          <w:szCs w:val="23"/>
        </w:rPr>
        <w:t xml:space="preserve">Dữ liệu giữa các doanh nghiệp được phân tách biệt lập tuyệt đối ở tầng cơ sở dữ liệu qua trường company_id.</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5: Bảo mật và Tuân thủ quốc tế (Apple &amp; GDPR): </w:t>
      </w:r>
      <w:r>
        <w:rPr>
          <w:rFonts w:ascii="Times New Roman" w:cs="Times New Roman" w:eastAsia="Times New Roman" w:hAnsi="Times New Roman"/>
          <w:sz w:val="23"/>
          <w:szCs w:val="23"/>
        </w:rPr>
        <w:t xml:space="preserve">Tuân thủ nghiêm ngặt Apple App Store Guideline 5.1.1(v) với tính năng xóa tài khoản vĩnh viễn trực tiếp trong ứng dụng.</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Nguyên tắc 6: Trí tuệ nhân tạo thế hệ mới (OpenRouter AI Gateway): </w:t>
      </w:r>
      <w:r>
        <w:rPr>
          <w:rFonts w:ascii="Times New Roman" w:cs="Times New Roman" w:eastAsia="Times New Roman" w:hAnsi="Times New Roman"/>
          <w:sz w:val="23"/>
          <w:szCs w:val="23"/>
        </w:rPr>
        <w:t xml:space="preserve">Tích hợp DeepSeek-V3 LLM và Meta Llama 3.3 hỗ trợ giao việc giọng nói, bóc tách danh thiếp và khuyến nghị đối tác B2B.</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2. PHÂN TÍCH 2 ROLE NGƯỜI DÙNG CỐT LÕI</w:t>
      </w:r>
    </w:p>
    <w:p>
      <w:pPr>
        <w:pStyle w:val="Heading2"/>
        <w:spacing w:after="120" w:before="260"/>
      </w:pPr>
      <w:r>
        <w:rPr>
          <w:rFonts w:ascii="Times New Roman" w:cs="Times New Roman" w:eastAsia="Times New Roman" w:hAnsi="Times New Roman"/>
          <w:b/>
          <w:bCs/>
          <w:color w:val="050C15"/>
          <w:sz w:val="24"/>
          <w:szCs w:val="24"/>
        </w:rPr>
        <w:t xml:space="preserve">2.1. Lãnh Đạo C-Level (Chủ Doanh Nghiệp, CEO, Ban Giám Đốc)</w:t>
      </w:r>
    </w:p>
    <w:p>
      <w:pPr>
        <w:spacing w:after="120" w:line="276"/>
      </w:pPr>
      <w:r>
        <w:rPr>
          <w:rFonts w:ascii="Times New Roman" w:cs="Times New Roman" w:eastAsia="Times New Roman" w:hAnsi="Times New Roman"/>
          <w:sz w:val="23"/>
          <w:szCs w:val="23"/>
        </w:rPr>
        <w:t xml:space="preserve">Đối tượng người dùng cao cấp cần bức tranh toàn cảnh về tình hình vận hành công ty, đưa ra quyết định nhanh chóng và mở rộng mạng lưới giao thương B2B thượng lưu.</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Quyền hạn &amp; Nhu cầu: </w:t>
      </w:r>
      <w:r>
        <w:rPr>
          <w:rFonts w:ascii="Times New Roman" w:cs="Times New Roman" w:eastAsia="Times New Roman" w:hAnsi="Times New Roman"/>
          <w:sz w:val="23"/>
          <w:szCs w:val="23"/>
        </w:rPr>
        <w:t xml:space="preserve">Nắm bắt Bàn điều hành 5 Tabs lịch trình hôm nay, phê duyệt chi 3 cấp bằng VietQR, giám sát chuyên cần nhân sự và giao việc thần tốc bằng giọng nói qua ViOne AI.</w:t>
      </w:r>
    </w:p>
    <w:p>
      <w:pPr>
        <w:pStyle w:val="Heading2"/>
        <w:spacing w:after="120" w:before="260"/>
      </w:pPr>
      <w:r>
        <w:rPr>
          <w:rFonts w:ascii="Times New Roman" w:cs="Times New Roman" w:eastAsia="Times New Roman" w:hAnsi="Times New Roman"/>
          <w:b/>
          <w:bCs/>
          <w:color w:val="050C15"/>
          <w:sz w:val="24"/>
          <w:szCs w:val="24"/>
        </w:rPr>
        <w:t xml:space="preserve">2.2. Cán Bộ Nhân Viên &amp; Đối Tác Thành Viên</w:t>
      </w:r>
    </w:p>
    <w:p>
      <w:pPr>
        <w:spacing w:after="120" w:line="276"/>
      </w:pPr>
      <w:r>
        <w:rPr>
          <w:rFonts w:ascii="Times New Roman" w:cs="Times New Roman" w:eastAsia="Times New Roman" w:hAnsi="Times New Roman"/>
          <w:sz w:val="23"/>
          <w:szCs w:val="23"/>
        </w:rPr>
        <w:t xml:space="preserve">Đối tượng thực thi nghiệp vụ hàng ngày, báo cáo tiến độ và kết nối hợp tác kinh doanh.</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Quyền hạn &amp; Nhu cầu: </w:t>
      </w:r>
      <w:r>
        <w:rPr>
          <w:rFonts w:ascii="Times New Roman" w:cs="Times New Roman" w:eastAsia="Times New Roman" w:hAnsi="Times New Roman"/>
          <w:sz w:val="23"/>
          <w:szCs w:val="23"/>
        </w:rPr>
        <w:t xml:space="preserve">Chấm công GPS bán kính 50m kèm so khớp khuôn mặt FaceID, nhận việc và kéo thanh trượt % tiến độ, tham gia Không gian cộng đồng nội bộ doanh nghiệp và trao đổi qua Hộp thư Messenger 0ms.</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3. MÔ TẢ CHI TIẾT 29 MODULES HỆ THỐNG WEB CRM VIONE</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01 - 05: </w:t>
      </w:r>
      <w:r>
        <w:rPr>
          <w:rFonts w:ascii="Times New Roman" w:cs="Times New Roman" w:eastAsia="Times New Roman" w:hAnsi="Times New Roman"/>
          <w:sz w:val="23"/>
          <w:szCs w:val="23"/>
        </w:rPr>
        <w:t xml:space="preserve">Đăng nhập xác thực RBAC, Quản trị khách hàng B2B, Phê duyệt gia nhập, Quy trình BPMN 2.0 &amp; Kanban, Giám sát tải làm việc nhân sự.</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06 - 10: </w:t>
      </w:r>
      <w:r>
        <w:rPr>
          <w:rFonts w:ascii="Times New Roman" w:cs="Times New Roman" w:eastAsia="Times New Roman" w:hAnsi="Times New Roman"/>
          <w:sz w:val="23"/>
          <w:szCs w:val="23"/>
        </w:rPr>
        <w:t xml:space="preserve">Bảng chấm công thời gian thực, Quản lý nghỉ phép &amp; OT, Tờ trình chi &amp; VietQR 24/7 gạch nợ, Quản trị Leads bán hàng, Quản trị doanh nghiệp số.</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11 - 15: </w:t>
      </w:r>
      <w:r>
        <w:rPr>
          <w:rFonts w:ascii="Times New Roman" w:cs="Times New Roman" w:eastAsia="Times New Roman" w:hAnsi="Times New Roman"/>
          <w:sz w:val="23"/>
          <w:szCs w:val="23"/>
        </w:rPr>
        <w:t xml:space="preserve">Giới hạn nhân sự gói cước (Slot Control), Ma trận phân quyền 4 cấp, Trung tâm thống kê 5 phân hệ, Tự động gửi email kích hoạt, Phân định giao diện theo Role.</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16 - Kho Tài Liệu Chuẩn Google Drive: </w:t>
      </w:r>
      <w:r>
        <w:rPr>
          <w:rFonts w:ascii="Times New Roman" w:cs="Times New Roman" w:eastAsia="Times New Roman" w:hAnsi="Times New Roman"/>
          <w:sz w:val="23"/>
          <w:szCs w:val="23"/>
        </w:rPr>
        <w:t xml:space="preserve">Hệ thống lưu trữ thư mục đa tầng Breadcrumbs, tải đa tệp tiến độ realtime, mã hóa AES-256 trên MinIO S3, ghim tài liệu quan trọng và liên kết thực thể (Deal, Khách hàng, Hợp đồng, Nhân sự).</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17 - Giám Sát Mức Độ Hoạt Động: </w:t>
      </w:r>
      <w:r>
        <w:rPr>
          <w:rFonts w:ascii="Times New Roman" w:cs="Times New Roman" w:eastAsia="Times New Roman" w:hAnsi="Times New Roman"/>
          <w:sz w:val="23"/>
          <w:szCs w:val="23"/>
        </w:rPr>
        <w:t xml:space="preserve">Đo lường tần suất sử dụng, tương tác của doanh nghiệp và hội viên.</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18 - Phân Hệ Phân Quyền Biệt Lập Doanh Nghiệp Multi-tenant RBAC: </w:t>
      </w:r>
      <w:r>
        <w:rPr>
          <w:rFonts w:ascii="Times New Roman" w:cs="Times New Roman" w:eastAsia="Times New Roman" w:hAnsi="Times New Roman"/>
          <w:sz w:val="23"/>
          <w:szCs w:val="23"/>
        </w:rPr>
        <w:t xml:space="preserve">Kiểm soát quyền độc lập theo từng company_id; Quản trị viên doanh nghiệp tự cấu hình ma trận quyền hạn cho nhân sự mà không ảnh hưởng tới doanh nghiệp khác.</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19 - Cấp Tài Khoản Nhân Viên &amp; Rerender Tức Thời: </w:t>
      </w:r>
      <w:r>
        <w:rPr>
          <w:rFonts w:ascii="Times New Roman" w:cs="Times New Roman" w:eastAsia="Times New Roman" w:hAnsi="Times New Roman"/>
          <w:sz w:val="23"/>
          <w:szCs w:val="23"/>
        </w:rPr>
        <w:t xml:space="preserve">Tạo tài khoản nhân viên mới, cấp mật khẩu tạm và hiển thị ngay trên danh bạ.</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20 - Cài Đặt Hệ Thống Thực Tế 100% CSDL PostgreSQL: </w:t>
      </w:r>
      <w:r>
        <w:rPr>
          <w:rFonts w:ascii="Times New Roman" w:cs="Times New Roman" w:eastAsia="Times New Roman" w:hAnsi="Times New Roman"/>
          <w:sz w:val="23"/>
          <w:szCs w:val="23"/>
        </w:rPr>
        <w:t xml:space="preserve">Cấu hình pháp lý công ty, tài khoản thụ hưởng VietQR, bán kính chấm công GPS văn phòng, lưu trữ bền vững vĩnh viễn vào CSDL PostgreSQL.</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21 - 25: </w:t>
      </w:r>
      <w:r>
        <w:rPr>
          <w:rFonts w:ascii="Times New Roman" w:cs="Times New Roman" w:eastAsia="Times New Roman" w:hAnsi="Times New Roman"/>
          <w:sz w:val="23"/>
          <w:szCs w:val="23"/>
        </w:rPr>
        <w:t xml:space="preserve">Dùng thử 30 ngày, Phân hệ quản trị cộng đồng, Phân hệ quản trị nền tảng Super Admin, Danh mục gói cước, Báo cáo chuyên sâu và Giao việc nhân sự.</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Module 26 - 29: </w:t>
      </w:r>
      <w:r>
        <w:rPr>
          <w:rFonts w:ascii="Times New Roman" w:cs="Times New Roman" w:eastAsia="Times New Roman" w:hAnsi="Times New Roman"/>
          <w:sz w:val="23"/>
          <w:szCs w:val="23"/>
        </w:rPr>
        <w:t xml:space="preserve">Điều hướng Sidebar phân tách rõ ràng Nhóm Doanh Nghiệp vs Nhóm Nền Tảng, Tooltip Sidebar viền vàng chống tràn chữ, Trung tâm đối soát ngân hàng tự động và Nhật ký kiểm toán an toàn.</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4. MÔ TẢ CHI TIẾT ỨNG DỤNG DI ĐỘNG VIONE CONNECT (NATIVE &amp; PWA)</w:t>
      </w:r>
    </w:p>
    <w:p>
      <w:pPr>
        <w:pStyle w:val="Heading2"/>
        <w:spacing w:after="120" w:before="260"/>
      </w:pPr>
      <w:r>
        <w:rPr>
          <w:rFonts w:ascii="Times New Roman" w:cs="Times New Roman" w:eastAsia="Times New Roman" w:hAnsi="Times New Roman"/>
          <w:b/>
          <w:bCs/>
          <w:color w:val="050C15"/>
          <w:sz w:val="24"/>
          <w:szCs w:val="24"/>
        </w:rPr>
        <w:t xml:space="preserve">4.1. Tab 1: Trang Chủ Executive Home &amp; Bàn Làm Việc Lãnh Đạo</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Header Dính &amp; Lời Chào Năng Động: </w:t>
      </w:r>
      <w:r>
        <w:rPr>
          <w:rFonts w:ascii="Times New Roman" w:cs="Times New Roman" w:eastAsia="Times New Roman" w:hAnsi="Times New Roman"/>
          <w:sz w:val="23"/>
          <w:szCs w:val="23"/>
        </w:rPr>
        <w:t xml:space="preserve">StickyBrandHeader với logo vector mạ vàng 53x20, lời chào theo thời gian thực và chuông thông báo badge đỏ.</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Thẻ Doanh Nhân &amp; GPS: </w:t>
      </w:r>
      <w:r>
        <w:rPr>
          <w:rFonts w:ascii="Times New Roman" w:cs="Times New Roman" w:eastAsia="Times New Roman" w:hAnsi="Times New Roman"/>
          <w:sz w:val="23"/>
          <w:szCs w:val="23"/>
        </w:rPr>
        <w:t xml:space="preserve">EntrepreneurCard mạ vàng Champagne Gold kèm banner định vị vị trí địa lý tức thời.</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Lịch Trình Hôm Nay 5 Tabs: </w:t>
      </w:r>
      <w:r>
        <w:rPr>
          <w:rFonts w:ascii="Times New Roman" w:cs="Times New Roman" w:eastAsia="Times New Roman" w:hAnsi="Times New Roman"/>
          <w:sz w:val="23"/>
          <w:szCs w:val="23"/>
        </w:rPr>
        <w:t xml:space="preserve">TodayEditorialSection phân loại: [Tất cả], [Lịch hẹn 1-1], [Hồ sơ duyệt], [Việc cần làm], [Sự kiện].</w:t>
      </w:r>
    </w:p>
    <w:p>
      <w:pPr>
        <w:pStyle w:val="Heading2"/>
        <w:spacing w:after="120" w:before="260"/>
      </w:pPr>
      <w:r>
        <w:rPr>
          <w:rFonts w:ascii="Times New Roman" w:cs="Times New Roman" w:eastAsia="Times New Roman" w:hAnsi="Times New Roman"/>
          <w:b/>
          <w:bCs/>
          <w:color w:val="050C15"/>
          <w:sz w:val="24"/>
          <w:szCs w:val="24"/>
        </w:rPr>
        <w:t xml:space="preserve">4.2. Tab 2: Mạng Lưới Giao Thương B2B &amp; Hộp Thư Messenger</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Mạng Lưới Đối Tác: </w:t>
      </w:r>
      <w:r>
        <w:rPr>
          <w:rFonts w:ascii="Times New Roman" w:cs="Times New Roman" w:eastAsia="Times New Roman" w:hAnsi="Times New Roman"/>
          <w:sz w:val="23"/>
          <w:szCs w:val="23"/>
        </w:rPr>
        <w:t xml:space="preserve">Bộ lọc đa ngành nghề, ghép cặp đối tác B2B Matcher, kết nối 1-chạm.</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Hộp Thư Messenger 0ms: </w:t>
      </w:r>
      <w:r>
        <w:rPr>
          <w:rFonts w:ascii="Times New Roman" w:cs="Times New Roman" w:eastAsia="Times New Roman" w:hAnsi="Times New Roman"/>
          <w:sz w:val="23"/>
          <w:szCs w:val="23"/>
        </w:rPr>
        <w:t xml:space="preserve">Chat thời gian thực qua WebSockets Socket.IO, gửi thẻ đề xuất hẹn 1-1 ghim thẳng vào lịch điều hành.</w:t>
      </w:r>
    </w:p>
    <w:p>
      <w:pPr>
        <w:pStyle w:val="Heading2"/>
        <w:spacing w:after="120" w:before="260"/>
      </w:pPr>
      <w:r>
        <w:rPr>
          <w:rFonts w:ascii="Times New Roman" w:cs="Times New Roman" w:eastAsia="Times New Roman" w:hAnsi="Times New Roman"/>
          <w:b/>
          <w:bCs/>
          <w:color w:val="050C15"/>
          <w:sz w:val="24"/>
          <w:szCs w:val="24"/>
        </w:rPr>
        <w:t xml:space="preserve">4.3. Nút V Trung Tâm 3D &amp; Bảng Hành Động VActionSheet</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Nút V Nổi 3D: </w:t>
      </w:r>
      <w:r>
        <w:rPr>
          <w:rFonts w:ascii="Times New Roman" w:cs="Times New Roman" w:eastAsia="Times New Roman" w:hAnsi="Times New Roman"/>
          <w:sz w:val="23"/>
          <w:szCs w:val="23"/>
        </w:rPr>
        <w:t xml:space="preserve">Biểu tượng nhận diện thương hiệu mạ vàng nổi bật ở chính giữa thanh điều hướng.</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5 Hành Động Nhanh: </w:t>
      </w:r>
      <w:r>
        <w:rPr>
          <w:rFonts w:ascii="Times New Roman" w:cs="Times New Roman" w:eastAsia="Times New Roman" w:hAnsi="Times New Roman"/>
          <w:sz w:val="23"/>
          <w:szCs w:val="23"/>
        </w:rPr>
        <w:t xml:space="preserve">Tạo việc mới, Ký duyệt chi, Quét danh thiếp AI OCR, Chấm công GPS, Tạo phòng họp trực tuyến 1-chạm.</w:t>
      </w:r>
    </w:p>
    <w:p>
      <w:pPr>
        <w:pStyle w:val="Heading2"/>
        <w:spacing w:after="120" w:before="260"/>
      </w:pPr>
      <w:r>
        <w:rPr>
          <w:rFonts w:ascii="Times New Roman" w:cs="Times New Roman" w:eastAsia="Times New Roman" w:hAnsi="Times New Roman"/>
          <w:b/>
          <w:bCs/>
          <w:color w:val="050C15"/>
          <w:sz w:val="24"/>
          <w:szCs w:val="24"/>
        </w:rPr>
        <w:t xml:space="preserve">4.4. Tab 3: Cộng Đồng &amp; Không Gian Doanh Nghiệp Biệt Lập</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Cộng Đồng Giao Thương B2B: </w:t>
      </w:r>
      <w:r>
        <w:rPr>
          <w:rFonts w:ascii="Times New Roman" w:cs="Times New Roman" w:eastAsia="Times New Roman" w:hAnsi="Times New Roman"/>
          <w:sz w:val="23"/>
          <w:szCs w:val="23"/>
        </w:rPr>
        <w:t xml:space="preserve">Bảng tin kết nối cung cầu, tìm kiếm đối tác toàn quốc.</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Không Gian Doanh Nghiệp Biệt Lập: </w:t>
      </w:r>
      <w:r>
        <w:rPr>
          <w:rFonts w:ascii="Times New Roman" w:cs="Times New Roman" w:eastAsia="Times New Roman" w:hAnsi="Times New Roman"/>
          <w:sz w:val="23"/>
          <w:szCs w:val="23"/>
        </w:rPr>
        <w:t xml:space="preserve">Bảng tin nội bộ, thông báo chính sách Ban Giám Đốc, danh bạ phòng ban dành riêng cho nhân viên công ty.</w:t>
      </w:r>
    </w:p>
    <w:p>
      <w:pPr>
        <w:pStyle w:val="Heading2"/>
        <w:spacing w:after="120" w:before="260"/>
      </w:pPr>
      <w:r>
        <w:rPr>
          <w:rFonts w:ascii="Times New Roman" w:cs="Times New Roman" w:eastAsia="Times New Roman" w:hAnsi="Times New Roman"/>
          <w:b/>
          <w:bCs/>
          <w:color w:val="050C15"/>
          <w:sz w:val="24"/>
          <w:szCs w:val="24"/>
        </w:rPr>
        <w:t xml:space="preserve">4.5. Tab 4: Trang Cá Nhân 'Tôi' &amp; Danh Tính Số Titanium</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Danh Tính Số 3D: </w:t>
      </w:r>
      <w:r>
        <w:rPr>
          <w:rFonts w:ascii="Times New Roman" w:cs="Times New Roman" w:eastAsia="Times New Roman" w:hAnsi="Times New Roman"/>
          <w:sz w:val="23"/>
          <w:szCs w:val="23"/>
        </w:rPr>
        <w:t xml:space="preserve">Chạm thẻ NFC 1-chạm, mã QR doanh nhân cá nhân hóa, Showcase năng lực doanh nghiệp và hỗ trợ 8 ngôn ngữ.</w:t>
      </w:r>
    </w:p>
    <w:p>
      <w:pPr>
        <w:pStyle w:val="Heading2"/>
        <w:spacing w:after="120" w:before="260"/>
      </w:pPr>
      <w:r>
        <w:rPr>
          <w:rFonts w:ascii="Times New Roman" w:cs="Times New Roman" w:eastAsia="Times New Roman" w:hAnsi="Times New Roman"/>
          <w:b/>
          <w:bCs/>
          <w:color w:val="050C15"/>
          <w:sz w:val="24"/>
          <w:szCs w:val="24"/>
        </w:rPr>
        <w:t xml:space="preserve">4.6. Trợ Lý Giọng Nói ViOne AI 6.0 (OpenRouter AI Gateway)</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Mô Hình Đa LLM: </w:t>
      </w:r>
      <w:r>
        <w:rPr>
          <w:rFonts w:ascii="Times New Roman" w:cs="Times New Roman" w:eastAsia="Times New Roman" w:hAnsi="Times New Roman"/>
          <w:sz w:val="23"/>
          <w:szCs w:val="23"/>
        </w:rPr>
        <w:t xml:space="preserve">Tích hợp DeepSeek-V3 LLM và Meta Llama 3.3 xử lý ngôn ngữ tự nhiên tiếng Việt mượt mà, phân tích lệnh thoại giao việc, duyệt chi và tóm tắt tiến độ.</w:t>
      </w:r>
    </w:p>
    <w:p>
      <w:pPr>
        <w:pStyle w:val="Heading2"/>
        <w:spacing w:after="120" w:before="260"/>
      </w:pPr>
      <w:r>
        <w:rPr>
          <w:rFonts w:ascii="Times New Roman" w:cs="Times New Roman" w:eastAsia="Times New Roman" w:hAnsi="Times New Roman"/>
          <w:b/>
          <w:bCs/>
          <w:color w:val="050C15"/>
          <w:sz w:val="24"/>
          <w:szCs w:val="24"/>
        </w:rPr>
        <w:t xml:space="preserve">4.7. Đăng Ký Gói Cước Doanh Nghiệp In-App VietQR Napas 24/7</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PackageRegistrationModal: </w:t>
      </w:r>
      <w:r>
        <w:rPr>
          <w:rFonts w:ascii="Times New Roman" w:cs="Times New Roman" w:eastAsia="Times New Roman" w:hAnsi="Times New Roman"/>
          <w:sz w:val="23"/>
          <w:szCs w:val="23"/>
        </w:rPr>
        <w:t xml:space="preserve">Chọn gói Starter, Growth, Enterprise theo tháng hoặc năm; Sinh VietQR Napas động; Webhook gạch nợ tự động trong 1 giây.</w:t>
      </w:r>
    </w:p>
    <w:p>
      <w:pPr>
        <w:pStyle w:val="Heading2"/>
        <w:spacing w:after="120" w:before="260"/>
      </w:pPr>
      <w:r>
        <w:rPr>
          <w:rFonts w:ascii="Times New Roman" w:cs="Times New Roman" w:eastAsia="Times New Roman" w:hAnsi="Times New Roman"/>
          <w:b/>
          <w:bCs/>
          <w:color w:val="050C15"/>
          <w:sz w:val="24"/>
          <w:szCs w:val="24"/>
        </w:rPr>
        <w:t xml:space="preserve">4.8. Trung Tâm Bảo Mật, Sinh Trắc Học &amp; Xóa Tài Khoản Apple Guideline 5.1.1(v)</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Bảo Mật Tối Cao: </w:t>
      </w:r>
      <w:r>
        <w:rPr>
          <w:rFonts w:ascii="Times New Roman" w:cs="Times New Roman" w:eastAsia="Times New Roman" w:hAnsi="Times New Roman"/>
          <w:sz w:val="23"/>
          <w:szCs w:val="23"/>
        </w:rPr>
        <w:t xml:space="preserve">Xác thực FaceID / TouchID; Cung cấp luồng xóa tài khoản vĩnh viễn trực tiếp trong ứng dụng di động tuân thủ 100% tiêu chuẩn Apple App Store và GDPR.</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5. HỆ THỐNG 99 QUY TẮC NGHIỆP VỤ CỐT LÕI (BUSINESS RULES)</w:t>
      </w:r>
    </w:p>
    <w:p>
      <w:pPr>
        <w:spacing w:after="120" w:line="276"/>
      </w:pPr>
      <w:r>
        <w:rPr>
          <w:rFonts w:ascii="Times New Roman" w:cs="Times New Roman" w:eastAsia="Times New Roman" w:hAnsi="Times New Roman"/>
          <w:sz w:val="23"/>
          <w:szCs w:val="23"/>
        </w:rPr>
        <w:t xml:space="preserve">Hệ thống vận hành dựa trên 99 quy tắc nghiệp vụ bất biến được phân chia thành 6 nhóm:</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I (Quy tắc Xác thực &amp; Phân quyền): </w:t>
      </w:r>
      <w:r>
        <w:rPr>
          <w:rFonts w:ascii="Times New Roman" w:cs="Times New Roman" w:eastAsia="Times New Roman" w:hAnsi="Times New Roman"/>
          <w:sz w:val="23"/>
          <w:szCs w:val="23"/>
        </w:rPr>
        <w:t xml:space="preserve">Đăng nhập đa phương thức, kiểm soát phiên JWT, phân quyền đa tầng RBAC và cách ly dữ liệu Multi-tenant.</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II (Quy tắc Khách hàng &amp; Cơ hội B2B): </w:t>
      </w:r>
      <w:r>
        <w:rPr>
          <w:rFonts w:ascii="Times New Roman" w:cs="Times New Roman" w:eastAsia="Times New Roman" w:hAnsi="Times New Roman"/>
          <w:sz w:val="23"/>
          <w:szCs w:val="23"/>
        </w:rPr>
        <w:t xml:space="preserve">Quy trình chuyển đổi Leads -&gt; Deals, phân quyền phụ trách và lịch sử tương tác.</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III (Quy tắc Quy trình &amp; Công việc): </w:t>
      </w:r>
      <w:r>
        <w:rPr>
          <w:rFonts w:ascii="Times New Roman" w:cs="Times New Roman" w:eastAsia="Times New Roman" w:hAnsi="Times New Roman"/>
          <w:sz w:val="23"/>
          <w:szCs w:val="23"/>
        </w:rPr>
        <w:t xml:space="preserve">Kanban công việc, luồng nhận việc, kéo tiến độ % và cơ chế tự động bàn giao Auto-Handover.</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IV (Quy tắc Nhân sự &amp; Chấm công): </w:t>
      </w:r>
      <w:r>
        <w:rPr>
          <w:rFonts w:ascii="Times New Roman" w:cs="Times New Roman" w:eastAsia="Times New Roman" w:hAnsi="Times New Roman"/>
          <w:sz w:val="23"/>
          <w:szCs w:val="23"/>
        </w:rPr>
        <w:t xml:space="preserve">Bán kính chấm công GPS &lt;= 50m, so khớp FaceID, quản lý ngày phép và tự động tính công.</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V (Quy tắc Tài chính &amp; VietQR): </w:t>
      </w:r>
      <w:r>
        <w:rPr>
          <w:rFonts w:ascii="Times New Roman" w:cs="Times New Roman" w:eastAsia="Times New Roman" w:hAnsi="Times New Roman"/>
          <w:sz w:val="23"/>
          <w:szCs w:val="23"/>
        </w:rPr>
        <w:t xml:space="preserve">Phê duyệt tờ trình chi 3 cấp, sinh mã VietQR Napas 24/7 gạch nợ tự động và lưu trữ hóa đơn điện tử.</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Nhóm VI (Quy tắc Bảo mật, Xóa tài khoản Apple &amp; ViOne AI): </w:t>
      </w:r>
      <w:r>
        <w:rPr>
          <w:rFonts w:ascii="Times New Roman" w:cs="Times New Roman" w:eastAsia="Times New Roman" w:hAnsi="Times New Roman"/>
          <w:sz w:val="23"/>
          <w:szCs w:val="23"/>
        </w:rPr>
        <w:t xml:space="preserve">Tuân thủ Apple Guideline 5.1.1(v) xóa tài khoản an toàn, bảo vệ dữ liệu GDPR, và ghi nhật ký kiểm toán bất biến cho mọi thao tác AI.</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6. YÊU CẦU PHI CHỨC NĂNG (NFR) &amp; KIẾN TRÚC DỮ LIỆU THỰC TẾ</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Hiệu năng (Performance): </w:t>
      </w:r>
      <w:r>
        <w:rPr>
          <w:rFonts w:ascii="Times New Roman" w:cs="Times New Roman" w:eastAsia="Times New Roman" w:hAnsi="Times New Roman"/>
          <w:sz w:val="23"/>
          <w:szCs w:val="23"/>
        </w:rPr>
        <w:t xml:space="preserve">Thời gian phản hồi API &lt;= 200ms đối với 95% request; Khởi động ứng dụng di động &lt;= 1.8 giây; Duy trì 60-120fps trên màn hình cảm ứng di động.</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Khả năng mở rộng (Scalability): </w:t>
      </w:r>
      <w:r>
        <w:rPr>
          <w:rFonts w:ascii="Times New Roman" w:cs="Times New Roman" w:eastAsia="Times New Roman" w:hAnsi="Times New Roman"/>
          <w:sz w:val="23"/>
          <w:szCs w:val="23"/>
        </w:rPr>
        <w:t xml:space="preserve">Hỗ trợ tối thiểu 10,000 người dùng trực tuyến đồng thời (CCU).</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An toàn thông tin (Security): </w:t>
      </w:r>
      <w:r>
        <w:rPr>
          <w:rFonts w:ascii="Times New Roman" w:cs="Times New Roman" w:eastAsia="Times New Roman" w:hAnsi="Times New Roman"/>
          <w:sz w:val="23"/>
          <w:szCs w:val="23"/>
        </w:rPr>
        <w:t xml:space="preserve">Mã hóa SSL/TLS 1.3, thuật toán băm Argon2id/Bcrypt 12 vòng, mã hóa tệp tin AES-256 trên MinIO S3.</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sở dữ liệu PostgreSQL thực tế: </w:t>
      </w:r>
      <w:r>
        <w:rPr>
          <w:rFonts w:ascii="Times New Roman" w:cs="Times New Roman" w:eastAsia="Times New Roman" w:hAnsi="Times New Roman"/>
          <w:sz w:val="23"/>
          <w:szCs w:val="23"/>
        </w:rPr>
        <w:t xml:space="preserve">163 bảng CSDL chuẩn hóa 3NF phân tách theo các schema core, crm, ops, community, connect. 100% dữ liệu thực tế, 0% mock data.</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7. KẾ HOẠCH TRIỂN KHAI &amp; TIÊU CHUẨN NGHIỆM THU (ACCEPTANCE CRITERIA)</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Tiêu chuẩn nghiệm thu 1: </w:t>
      </w:r>
      <w:r>
        <w:rPr>
          <w:rFonts w:ascii="Times New Roman" w:cs="Times New Roman" w:eastAsia="Times New Roman" w:hAnsi="Times New Roman"/>
          <w:sz w:val="23"/>
          <w:szCs w:val="23"/>
        </w:rPr>
        <w:t xml:space="preserve">100% chức năng mô tả hoạt động chính xác trên môi trường máy chủ thực tế (Live Server).</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Tiêu chuẩn nghiệm thu 2: </w:t>
      </w:r>
      <w:r>
        <w:rPr>
          <w:rFonts w:ascii="Times New Roman" w:cs="Times New Roman" w:eastAsia="Times New Roman" w:hAnsi="Times New Roman"/>
          <w:sz w:val="23"/>
          <w:szCs w:val="23"/>
        </w:rPr>
        <w:t xml:space="preserve">Lệnh kiểm tra type check (tsc --noEmit) trên toàn bộ mã nguồn trả về exit code 0 (0 errors).</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Tiêu chuẩn nghiệm thu 3: </w:t>
      </w:r>
      <w:r>
        <w:rPr>
          <w:rFonts w:ascii="Times New Roman" w:cs="Times New Roman" w:eastAsia="Times New Roman" w:hAnsi="Times New Roman"/>
          <w:sz w:val="23"/>
          <w:szCs w:val="23"/>
        </w:rPr>
        <w:t xml:space="preserve">Ứng dụng di động hiển thị cân đối hoàn mỹ, không bị đè Safe Area Insets (Dynamic Island / Home Indicator / Android Gesture Bar).</w:t>
      </w:r>
    </w:p>
    <w:p>
      <w:pPr>
        <w:spacing w:after="100" w:line="26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Tiêu chuẩn nghiệm thu 4: </w:t>
      </w:r>
      <w:r>
        <w:rPr>
          <w:rFonts w:ascii="Times New Roman" w:cs="Times New Roman" w:eastAsia="Times New Roman" w:hAnsi="Times New Roman"/>
          <w:sz w:val="23"/>
          <w:szCs w:val="23"/>
        </w:rPr>
        <w:t xml:space="preserve">Bộ tài liệu kỹ thuật BRD, SRS, HDSD và Thuyết minh tác phẩm đồng bộ 100% với nhau và với mã nguồn hiện hành.</w:t>
      </w:r>
    </w:p>
    <w:p>
      <w:pPr>
        <w:spacing w:after="360"/>
      </w:pPr>
    </w:p>
    <w:p>
      <w:pPr>
        <w:spacing w:after="120" w:line="276"/>
      </w:pPr>
      <w:r>
        <w:rPr>
          <w:rFonts w:ascii="Times New Roman" w:cs="Times New Roman" w:eastAsia="Times New Roman" w:hAnsi="Times New Roman"/>
          <w:b/>
          <w:bCs/>
          <w:i/>
          <w:iCs/>
          <w:sz w:val="23"/>
          <w:szCs w:val="23"/>
        </w:rPr>
        <w:t xml:space="preserve">Tài liệu BRD Master 8.0 này là văn bản quy chuẩn nghiệp vụ cao nhất, có hiệu lực kể từ ngày ký duyệt.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b/>
        <w:bCs/>
        <w:sz w:val="18"/>
        <w:szCs w:val="18"/>
      </w:rPr>
      <w:fldChar w:fldCharType="begin"/>
    </w:r>
    <w:r>
      <w:rPr>
        <w:rFonts w:ascii="Times New Roman" w:cs="Times New Roman" w:eastAsia="Times New Roman" w:hAnsi="Times New Roman"/>
        <w:b/>
        <w:bCs/>
        <w:sz w:val="18"/>
        <w:szCs w:val="18"/>
      </w:rPr>
      <w:instrText xml:space="preserve">PAGE</w:instrText>
    </w:r>
    <w:r>
      <w:rPr>
        <w:rFonts w:ascii="Times New Roman" w:cs="Times New Roman" w:eastAsia="Times New Roman" w:hAnsi="Times New Roman"/>
        <w:b/>
        <w:bCs/>
        <w:sz w:val="18"/>
        <w:szCs w:val="18"/>
      </w:rPr>
      <w:fldChar w:fldCharType="separate"/>
    </w:r>
    <w:r>
      <w:rPr>
        <w:rFonts w:ascii="Times New Roman" w:cs="Times New Roman" w:eastAsia="Times New Roman" w:hAnsi="Times New Roman"/>
        <w:b/>
        <w:bCs/>
        <w:sz w:val="18"/>
        <w:szCs w:val="18"/>
      </w:rPr>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NUMPAGES</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C653B"/>
        <w:sz w:val="18"/>
        <w:szCs w:val="18"/>
      </w:rPr>
      <w:t xml:space="preserve">BRD MASTER 8.0 — HỆ SINH THÁI QUẢN TRỊ &amp; MẠNG XÃ HỘI DOANH NGHIỆP VIONE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50C15"/>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2026-10-27T02:37:17.781Z</dcterms:created>
  <dcterms:modified xsi:type="dcterms:W3CDTF">2026-10-27T02:37:17.782Z</dcterms:modified>
</cp:coreProperties>
</file>

<file path=docProps/custom.xml><?xml version="1.0" encoding="utf-8"?>
<Properties xmlns="http://schemas.openxmlformats.org/officeDocument/2006/custom-properties" xmlns:vt="http://schemas.openxmlformats.org/officeDocument/2006/docPropsVTypes"/>
</file>