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– FONTES DE INFORMAÇÃO E BANCOS DE DADOS</w:t>
      </w:r>
    </w:p>
    <w:p>
      <w:r>
        <w:t>Aluno(a): Victória Aparecida de Souza Santos</w:t>
      </w:r>
    </w:p>
    <w:p>
      <w:r>
        <w:t>Curso: Gestão da Produção Industrial – GPI</w:t>
      </w:r>
    </w:p>
    <w:p>
      <w:pPr>
        <w:pStyle w:val="Heading1"/>
      </w:pPr>
      <w:r>
        <w:t>Fonte dos dados</w:t>
      </w:r>
    </w:p>
    <w:p>
      <w:r>
        <w:t>Agência Nacional de Transportes Terrestres (ANTT) – Empresas Habilitadas como Operador de Transporte Multimodal.</w:t>
      </w:r>
    </w:p>
    <w:p>
      <w:r>
        <w:t>Portal: https://dados.antt.gov.br/dataset/operador-transporte-multimodal</w:t>
      </w:r>
    </w:p>
    <w:p>
      <w:r>
        <w:t>A base possui, entre outros, os campos pais_de_origem, razao_social, cnpj, cidade, uf, cotm e vigencia.</w:t>
      </w:r>
    </w:p>
    <w:p>
      <w:pPr>
        <w:pStyle w:val="Heading1"/>
      </w:pPr>
      <w:r>
        <w:t>Pergunta 1</w:t>
      </w:r>
    </w:p>
    <w:p>
      <w:r>
        <w:t>Qual Unidade da Federação (UF) apresenta a maior quantidade de Operadores de Transporte Multimodal na base analisada?</w:t>
      </w:r>
    </w:p>
    <w:p>
      <w:r>
        <w:t>Foi utilizada uma tabela de frequências e a fórmula:</w:t>
      </w:r>
    </w:p>
    <w:p>
      <w:r>
        <w:rPr>
          <w:b/>
        </w:rPr>
        <w:t>=MAX(B12:B21)</w:t>
      </w:r>
    </w:p>
    <w:p>
      <w:r>
        <w:t>Resultado da referência utilizada: São Paulo e Minas Gerais aparecem empatados com a maior quantidade entre as UFs apresentadas.</w:t>
      </w:r>
    </w:p>
    <w:p>
      <w:r>
        <w:t>Foi elaborado um gráfico de barras para facilitar a comparação entre as principais UFs.</w:t>
      </w:r>
    </w:p>
    <w:p>
      <w:pPr>
        <w:pStyle w:val="Heading1"/>
      </w:pPr>
      <w:r>
        <w:t>Pergunta 2</w:t>
      </w:r>
    </w:p>
    <w:p>
      <w:r>
        <w:t>Como estão distribuídos os Operadores de Transporte Multimodal entre as regiões Sudeste, Sul e demais regiões?</w:t>
      </w:r>
    </w:p>
    <w:p>
      <w:r>
        <w:t>Foi utilizada a fórmula:</w:t>
      </w:r>
    </w:p>
    <w:p>
      <w:r>
        <w:rPr>
          <w:b/>
        </w:rPr>
        <w:t>=SUM(B28:B30)</w:t>
      </w:r>
    </w:p>
    <w:p>
      <w:r>
        <w:t>A referência utilizada indica 53,75% na Região Sudeste e 16,86% na Região Sul. O restante corresponde às demais regiões.</w:t>
      </w:r>
    </w:p>
    <w:p>
      <w:r>
        <w:t>Foi elaborado um gráfico de pizza para demonstrar a distribuição regional.</w:t>
      </w:r>
    </w:p>
    <w:p>
      <w:pPr>
        <w:pStyle w:val="Heading1"/>
      </w:pPr>
      <w:r>
        <w:t>Conclusão</w:t>
      </w:r>
    </w:p>
    <w:p>
      <w:r>
        <w:t>A análise demonstra uma concentração importante de Operadores de Transporte Multimodal na Região Sudeste. O uso de fórmulas e gráficos no Excel permitiu organizar, calcular e interpretar os dados de forma visual e objetiva.</w:t>
      </w:r>
    </w:p>
    <w:p>
      <w:pPr>
        <w:pStyle w:val="Heading1"/>
      </w:pPr>
      <w:r>
        <w:t>Referências</w:t>
      </w:r>
    </w:p>
    <w:p>
      <w:r>
        <w:t>• ANTT – Portal de Dados Abertos: https://dados.antt.gov.br/dataset/operador-transporte-multimodal</w:t>
      </w:r>
    </w:p>
    <w:p>
      <w:r>
        <w:t>• ANTT – Anuário do Transporte Rodoviário de Cargas (TRC)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