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C52E" w14:textId="77777777" w:rsidR="00F54591" w:rsidRDefault="00F54591" w:rsidP="006C0B77">
      <w:pPr>
        <w:spacing w:after="0"/>
        <w:ind w:firstLine="709"/>
        <w:jc w:val="both"/>
        <w:rPr>
          <w:b/>
          <w:bCs/>
        </w:rPr>
      </w:pPr>
    </w:p>
    <w:p w14:paraId="51B32988" w14:textId="77777777" w:rsidR="00F54591" w:rsidRDefault="00F54591" w:rsidP="006C0B77">
      <w:pPr>
        <w:spacing w:after="0"/>
        <w:ind w:firstLine="709"/>
        <w:jc w:val="both"/>
        <w:rPr>
          <w:b/>
          <w:bCs/>
        </w:rPr>
      </w:pPr>
    </w:p>
    <w:p w14:paraId="672B5EEF" w14:textId="77777777" w:rsidR="00F54591" w:rsidRDefault="00F54591" w:rsidP="006C0B77">
      <w:pPr>
        <w:spacing w:after="0"/>
        <w:ind w:firstLine="709"/>
        <w:jc w:val="both"/>
        <w:rPr>
          <w:b/>
          <w:bCs/>
        </w:rPr>
      </w:pPr>
    </w:p>
    <w:p w14:paraId="0A3BF544" w14:textId="77777777" w:rsidR="00F54591" w:rsidRDefault="00F54591" w:rsidP="00F54591">
      <w:pPr>
        <w:spacing w:after="0"/>
        <w:jc w:val="both"/>
        <w:rPr>
          <w:b/>
          <w:bCs/>
        </w:rPr>
      </w:pPr>
    </w:p>
    <w:p w14:paraId="6F818F45" w14:textId="77777777" w:rsidR="00F54591" w:rsidRDefault="00F54591" w:rsidP="006C0B77">
      <w:pPr>
        <w:spacing w:after="0"/>
        <w:ind w:firstLine="709"/>
        <w:jc w:val="both"/>
        <w:rPr>
          <w:b/>
          <w:bCs/>
        </w:rPr>
      </w:pPr>
    </w:p>
    <w:p w14:paraId="4B248921" w14:textId="77777777" w:rsidR="00F54591" w:rsidRDefault="00F54591" w:rsidP="006C0B77">
      <w:pPr>
        <w:spacing w:after="0"/>
        <w:ind w:firstLine="709"/>
        <w:jc w:val="both"/>
        <w:rPr>
          <w:b/>
          <w:bCs/>
        </w:rPr>
      </w:pPr>
    </w:p>
    <w:p w14:paraId="45EFF74C" w14:textId="77777777" w:rsidR="00F54591" w:rsidRDefault="00F54591" w:rsidP="006C0B77">
      <w:pPr>
        <w:spacing w:after="0"/>
        <w:ind w:firstLine="709"/>
        <w:jc w:val="both"/>
        <w:rPr>
          <w:b/>
          <w:bCs/>
        </w:rPr>
      </w:pPr>
    </w:p>
    <w:p w14:paraId="68EBF7DE" w14:textId="77777777" w:rsidR="00F54591" w:rsidRDefault="00F54591" w:rsidP="006C0B77">
      <w:pPr>
        <w:spacing w:after="0"/>
        <w:ind w:firstLine="709"/>
        <w:jc w:val="both"/>
        <w:rPr>
          <w:b/>
          <w:bCs/>
        </w:rPr>
      </w:pPr>
    </w:p>
    <w:p w14:paraId="3707D323" w14:textId="77777777" w:rsidR="00F54591" w:rsidRDefault="00F54591" w:rsidP="006C0B77">
      <w:pPr>
        <w:spacing w:after="0"/>
        <w:ind w:firstLine="709"/>
        <w:jc w:val="both"/>
        <w:rPr>
          <w:b/>
          <w:bCs/>
        </w:rPr>
      </w:pPr>
    </w:p>
    <w:p w14:paraId="1409190A" w14:textId="358E62EF" w:rsidR="00F54591" w:rsidRPr="00F54591" w:rsidRDefault="00F54591">
      <w:pPr>
        <w:spacing w:line="259" w:lineRule="auto"/>
        <w:rPr>
          <w:b/>
          <w:bCs/>
          <w:sz w:val="52"/>
          <w:szCs w:val="52"/>
        </w:rPr>
      </w:pPr>
      <w:r w:rsidRPr="00F54591">
        <w:rPr>
          <w:b/>
          <w:bCs/>
          <w:sz w:val="52"/>
          <w:szCs w:val="52"/>
        </w:rPr>
        <w:t>Разработка реккурентной нейронной сети на базе фреймворка TensorFlow Python для прогнозирования месячного числа солнечных пятен (Sunspot Number) на основе исторических данных с 1749 по 2018 гг.</w:t>
      </w:r>
    </w:p>
    <w:p w14:paraId="7B5DC025" w14:textId="77777777" w:rsidR="00F54591" w:rsidRDefault="00F54591">
      <w:pPr>
        <w:spacing w:line="259" w:lineRule="auto"/>
        <w:rPr>
          <w:b/>
          <w:bCs/>
        </w:rPr>
      </w:pPr>
    </w:p>
    <w:p w14:paraId="05D41FA0" w14:textId="040D837B" w:rsidR="00F54591" w:rsidRDefault="00F54591" w:rsidP="00F54591">
      <w:pPr>
        <w:spacing w:line="259" w:lineRule="auto"/>
        <w:jc w:val="right"/>
        <w:rPr>
          <w:b/>
          <w:bCs/>
        </w:rPr>
      </w:pPr>
      <w:r>
        <w:rPr>
          <w:b/>
          <w:bCs/>
        </w:rPr>
        <w:t>Выполнили:</w:t>
      </w:r>
    </w:p>
    <w:p w14:paraId="7A56A4D7" w14:textId="34C750DB" w:rsidR="00F54591" w:rsidRDefault="00F54591" w:rsidP="00F54591">
      <w:pPr>
        <w:spacing w:line="259" w:lineRule="auto"/>
        <w:jc w:val="right"/>
        <w:rPr>
          <w:b/>
          <w:bCs/>
        </w:rPr>
      </w:pPr>
      <w:r>
        <w:rPr>
          <w:b/>
          <w:bCs/>
        </w:rPr>
        <w:t>Студенты 1 курса группы ПИ03</w:t>
      </w:r>
    </w:p>
    <w:p w14:paraId="09D3BC06" w14:textId="571E0426" w:rsidR="00F54591" w:rsidRDefault="00F54591" w:rsidP="00F54591">
      <w:pPr>
        <w:spacing w:line="259" w:lineRule="auto"/>
        <w:jc w:val="right"/>
        <w:rPr>
          <w:b/>
          <w:bCs/>
        </w:rPr>
      </w:pPr>
      <w:r>
        <w:rPr>
          <w:b/>
          <w:bCs/>
        </w:rPr>
        <w:t>Герман Виктория</w:t>
      </w:r>
    </w:p>
    <w:p w14:paraId="416A3C2D" w14:textId="3BD89135" w:rsidR="00F54591" w:rsidRDefault="00F54591" w:rsidP="00F54591">
      <w:pPr>
        <w:spacing w:line="259" w:lineRule="auto"/>
        <w:jc w:val="right"/>
        <w:rPr>
          <w:b/>
          <w:bCs/>
        </w:rPr>
      </w:pPr>
      <w:r>
        <w:rPr>
          <w:b/>
          <w:bCs/>
        </w:rPr>
        <w:t>Нугуманова Алия</w:t>
      </w:r>
    </w:p>
    <w:p w14:paraId="37C23F0F" w14:textId="77777777" w:rsidR="00F54591" w:rsidRDefault="00F54591">
      <w:pPr>
        <w:spacing w:line="259" w:lineRule="auto"/>
        <w:rPr>
          <w:b/>
          <w:bCs/>
        </w:rPr>
      </w:pPr>
    </w:p>
    <w:p w14:paraId="5D565FCE" w14:textId="77777777" w:rsidR="00F54591" w:rsidRDefault="00F54591">
      <w:pPr>
        <w:spacing w:line="259" w:lineRule="auto"/>
        <w:rPr>
          <w:b/>
          <w:bCs/>
        </w:rPr>
      </w:pPr>
    </w:p>
    <w:p w14:paraId="6737B767" w14:textId="77777777" w:rsidR="00F54591" w:rsidRDefault="00F54591">
      <w:pPr>
        <w:spacing w:line="259" w:lineRule="auto"/>
        <w:rPr>
          <w:b/>
          <w:bCs/>
        </w:rPr>
      </w:pPr>
    </w:p>
    <w:p w14:paraId="609C20A7" w14:textId="77777777" w:rsidR="00F54591" w:rsidRDefault="00F54591">
      <w:pPr>
        <w:spacing w:line="259" w:lineRule="auto"/>
        <w:rPr>
          <w:b/>
          <w:bCs/>
        </w:rPr>
      </w:pPr>
    </w:p>
    <w:p w14:paraId="14F8F12B" w14:textId="77777777" w:rsidR="00F54591" w:rsidRDefault="00F54591">
      <w:pPr>
        <w:spacing w:line="259" w:lineRule="auto"/>
        <w:rPr>
          <w:b/>
          <w:bCs/>
        </w:rPr>
      </w:pPr>
    </w:p>
    <w:p w14:paraId="5BF5F772" w14:textId="77777777" w:rsidR="00F54591" w:rsidRDefault="00F54591">
      <w:pPr>
        <w:spacing w:line="259" w:lineRule="auto"/>
        <w:rPr>
          <w:b/>
          <w:bCs/>
        </w:rPr>
      </w:pPr>
    </w:p>
    <w:p w14:paraId="7EB8C571" w14:textId="77777777" w:rsidR="00F54591" w:rsidRDefault="00F54591">
      <w:pPr>
        <w:spacing w:line="259" w:lineRule="auto"/>
        <w:rPr>
          <w:b/>
          <w:bCs/>
        </w:rPr>
      </w:pPr>
    </w:p>
    <w:p w14:paraId="1579C212" w14:textId="77777777" w:rsidR="00F54591" w:rsidRDefault="00F54591">
      <w:pPr>
        <w:spacing w:line="259" w:lineRule="auto"/>
        <w:rPr>
          <w:b/>
          <w:bCs/>
        </w:rPr>
      </w:pPr>
    </w:p>
    <w:p w14:paraId="3757CE3B" w14:textId="77777777" w:rsidR="00F54591" w:rsidRDefault="00F54591">
      <w:pPr>
        <w:spacing w:line="259" w:lineRule="auto"/>
        <w:rPr>
          <w:b/>
          <w:bCs/>
        </w:rPr>
      </w:pPr>
    </w:p>
    <w:p w14:paraId="179D040F" w14:textId="7A46680C" w:rsidR="00F54591" w:rsidRDefault="00F54591" w:rsidP="00F54591">
      <w:pPr>
        <w:spacing w:line="259" w:lineRule="auto"/>
        <w:jc w:val="center"/>
        <w:rPr>
          <w:b/>
          <w:bCs/>
        </w:rPr>
      </w:pPr>
      <w:r>
        <w:rPr>
          <w:b/>
          <w:bCs/>
        </w:rPr>
        <w:t>Москва - 2025</w:t>
      </w:r>
    </w:p>
    <w:p w14:paraId="0769B0A9" w14:textId="5AA5570B" w:rsidR="00F12C76" w:rsidRPr="00F07D91" w:rsidRDefault="00C44821" w:rsidP="006C0B77">
      <w:pPr>
        <w:spacing w:after="0"/>
        <w:ind w:firstLine="709"/>
        <w:jc w:val="both"/>
        <w:rPr>
          <w:b/>
          <w:bCs/>
        </w:rPr>
      </w:pPr>
      <w:r w:rsidRPr="00F07D91">
        <w:rPr>
          <w:b/>
          <w:bCs/>
        </w:rPr>
        <w:lastRenderedPageBreak/>
        <w:t>ВВЕДЕНИЕ</w:t>
      </w:r>
    </w:p>
    <w:p w14:paraId="59512D93" w14:textId="77777777" w:rsidR="00C44821" w:rsidRPr="00C44821" w:rsidRDefault="00C44821" w:rsidP="00C44821">
      <w:pPr>
        <w:spacing w:after="0"/>
        <w:ind w:firstLine="709"/>
        <w:jc w:val="both"/>
      </w:pPr>
      <w:r w:rsidRPr="00C44821">
        <w:t>Представленный код реализует полный цикл решения задачи прогнозирования месячного числа солнечных пятен с помощью рекуррентной нейронной сети на базе Keras/TensorFlow. Месячный ряд Sunspot Number с 1749 года загружается из открытого датасета, нормализуется и разбивается на обучающую, валидационную и тестовую выборки, после чего из него формируются скользящие окна фиксированной длины для обучения модели временного ряда.​</w:t>
      </w:r>
    </w:p>
    <w:p w14:paraId="1A4E585D" w14:textId="77777777" w:rsidR="00C44821" w:rsidRPr="00C44821" w:rsidRDefault="00C44821" w:rsidP="00C44821">
      <w:pPr>
        <w:spacing w:after="0"/>
        <w:ind w:firstLine="709"/>
        <w:jc w:val="both"/>
      </w:pPr>
      <w:r w:rsidRPr="00C44821">
        <w:t>Далее в коде определён набор архитектур рекуррентных сетей (vanilla RNN, LSTM, GRU, CNN+LSTM, stacked LSTM), из которых пользователь может выбрать одну; в учебных экспериментах основное внимание уделяется LSTM</w:t>
      </w:r>
      <w:r w:rsidRPr="00C44821">
        <w:noBreakHyphen/>
        <w:t>модели с одним рекуррентным слоем на 64 нейрона и полносвязным слоем на 32 нейрона. Сеть обучается методом Adam с функцией потерь MSE и метрикой RMSE в течение заданного числа эпох, что позволяет оценить точность восстановления циклической динамики солнечных пятен.​</w:t>
      </w:r>
    </w:p>
    <w:p w14:paraId="4AA0BA35" w14:textId="77777777" w:rsidR="00C44821" w:rsidRPr="00C44821" w:rsidRDefault="00C44821" w:rsidP="00C44821">
      <w:pPr>
        <w:spacing w:after="0"/>
        <w:ind w:firstLine="709"/>
        <w:jc w:val="both"/>
      </w:pPr>
      <w:r w:rsidRPr="00C44821">
        <w:t>Для анализа качества реализованы функции визуализации: строится график «окно + целевая точка», кривые учебной и валидационной функции потерь по эпохам, а также сравнение реального и спрогнозированного числа солнечных пятен на тестовом отрезке. Такой подход демонстрирует, как на практике организуется прогноз временных рядов с помощью современных рекуррентных моделей, и позволяет исследовать влияние архитектуры и гиперпараметров на точность предсказаний солнечной активности</w:t>
      </w:r>
    </w:p>
    <w:p w14:paraId="1988AA81" w14:textId="77777777" w:rsidR="00C44821" w:rsidRPr="00C44821" w:rsidRDefault="00C44821" w:rsidP="00C44821">
      <w:pPr>
        <w:spacing w:after="0"/>
        <w:ind w:firstLine="709"/>
        <w:jc w:val="both"/>
        <w:rPr>
          <w:b/>
          <w:bCs/>
        </w:rPr>
      </w:pPr>
      <w:r w:rsidRPr="00C44821">
        <w:rPr>
          <w:b/>
          <w:bCs/>
        </w:rPr>
        <w:t>Почему задача важна</w:t>
      </w:r>
    </w:p>
    <w:p w14:paraId="2B01E444" w14:textId="77777777" w:rsidR="00C44821" w:rsidRPr="00C44821" w:rsidRDefault="00C44821" w:rsidP="00C44821">
      <w:pPr>
        <w:numPr>
          <w:ilvl w:val="0"/>
          <w:numId w:val="1"/>
        </w:numPr>
        <w:spacing w:after="0"/>
        <w:jc w:val="both"/>
      </w:pPr>
      <w:r w:rsidRPr="00C44821">
        <w:t>Число солнечных пятен является базовым индикатором солнечной активности и фазы 11</w:t>
      </w:r>
      <w:r w:rsidRPr="00C44821">
        <w:noBreakHyphen/>
        <w:t>летнего цикла, от которого зависят вспышки, корональные выбросы и в целом «климат» космической погоды.​</w:t>
      </w:r>
    </w:p>
    <w:p w14:paraId="029ED089" w14:textId="77777777" w:rsidR="00C44821" w:rsidRPr="00C44821" w:rsidRDefault="00C44821" w:rsidP="00C44821">
      <w:pPr>
        <w:numPr>
          <w:ilvl w:val="0"/>
          <w:numId w:val="1"/>
        </w:numPr>
        <w:spacing w:after="0"/>
        <w:jc w:val="both"/>
      </w:pPr>
      <w:r w:rsidRPr="00C44821">
        <w:t>Точные прогнозы солнечной активности нужны для оценки рисков для спутников, навигационных систем, радиосвязи, а также для планирования космических миссий и управления энергосистемами на Земле</w:t>
      </w:r>
    </w:p>
    <w:p w14:paraId="3EA16BD6" w14:textId="77777777" w:rsidR="00C44821" w:rsidRPr="00C44821" w:rsidRDefault="00C44821" w:rsidP="00C44821">
      <w:pPr>
        <w:spacing w:after="0"/>
        <w:ind w:firstLine="709"/>
        <w:jc w:val="both"/>
        <w:rPr>
          <w:b/>
          <w:bCs/>
        </w:rPr>
      </w:pPr>
      <w:r w:rsidRPr="00C44821">
        <w:rPr>
          <w:b/>
          <w:bCs/>
        </w:rPr>
        <w:t>Практическая ценность именно твоей реализации</w:t>
      </w:r>
    </w:p>
    <w:p w14:paraId="51B2D1D9" w14:textId="77777777" w:rsidR="00C44821" w:rsidRPr="00C44821" w:rsidRDefault="00C44821" w:rsidP="00C44821">
      <w:pPr>
        <w:numPr>
          <w:ilvl w:val="0"/>
          <w:numId w:val="2"/>
        </w:numPr>
        <w:spacing w:after="0"/>
        <w:jc w:val="both"/>
      </w:pPr>
      <w:r w:rsidRPr="00C44821">
        <w:t>Модель работает на историческом ряде с 1749 года, что позволяет использовать весь накопленный опыт наблюдений и строить прогнозы, согласующиеся с официальными оценками (NOAA, NASA, ESA).​</w:t>
      </w:r>
    </w:p>
    <w:p w14:paraId="54295B41" w14:textId="77777777" w:rsidR="00C44821" w:rsidRPr="00C44821" w:rsidRDefault="00C44821" w:rsidP="00C44821">
      <w:pPr>
        <w:numPr>
          <w:ilvl w:val="0"/>
          <w:numId w:val="2"/>
        </w:numPr>
        <w:spacing w:after="0"/>
        <w:jc w:val="both"/>
      </w:pPr>
      <w:r w:rsidRPr="00C44821">
        <w:t>Реализация включает несколько архитектур (vanilla RNN, LSTM, GRU, CNN</w:t>
      </w:r>
      <w:r w:rsidRPr="00C44821">
        <w:noBreakHyphen/>
        <w:t>LSTM, stacked LSTM), что даёт возможность исследовать и сравнивать современные подходы к прогнозированию временных рядов и выбрать наиболее устойчивый для данной задачи.</w:t>
      </w:r>
    </w:p>
    <w:p w14:paraId="197F85A0" w14:textId="77777777" w:rsidR="00C44821" w:rsidRDefault="00C44821" w:rsidP="006C0B77">
      <w:pPr>
        <w:spacing w:after="0"/>
        <w:ind w:firstLine="709"/>
        <w:jc w:val="both"/>
      </w:pPr>
    </w:p>
    <w:p w14:paraId="2E7F37FC" w14:textId="77777777" w:rsidR="00F07D91" w:rsidRDefault="00F07D91" w:rsidP="006C0B77">
      <w:pPr>
        <w:spacing w:after="0"/>
        <w:ind w:firstLine="709"/>
        <w:jc w:val="both"/>
      </w:pPr>
    </w:p>
    <w:p w14:paraId="7464157D" w14:textId="77777777" w:rsidR="00F07D91" w:rsidRDefault="00F07D91" w:rsidP="006C0B77">
      <w:pPr>
        <w:spacing w:after="0"/>
        <w:ind w:firstLine="709"/>
        <w:jc w:val="both"/>
      </w:pPr>
    </w:p>
    <w:p w14:paraId="1D549B45" w14:textId="77777777" w:rsidR="00F07D91" w:rsidRDefault="00F07D91" w:rsidP="006C0B77">
      <w:pPr>
        <w:spacing w:after="0"/>
        <w:ind w:firstLine="709"/>
        <w:jc w:val="both"/>
      </w:pPr>
    </w:p>
    <w:p w14:paraId="2E8400F8" w14:textId="77777777" w:rsidR="00F07D91" w:rsidRDefault="00F07D91" w:rsidP="00F54591">
      <w:pPr>
        <w:spacing w:after="0"/>
        <w:jc w:val="both"/>
      </w:pPr>
    </w:p>
    <w:p w14:paraId="5AE80C79" w14:textId="77777777" w:rsidR="00F54591" w:rsidRDefault="00F54591" w:rsidP="00F54591">
      <w:pPr>
        <w:spacing w:after="0"/>
        <w:jc w:val="both"/>
      </w:pPr>
    </w:p>
    <w:p w14:paraId="06472800" w14:textId="0DCEF3C5" w:rsidR="00C44821" w:rsidRPr="00F07D91" w:rsidRDefault="00F07D91" w:rsidP="006C0B77">
      <w:pPr>
        <w:spacing w:after="0"/>
        <w:ind w:firstLine="709"/>
        <w:jc w:val="both"/>
        <w:rPr>
          <w:b/>
          <w:bCs/>
        </w:rPr>
      </w:pPr>
      <w:r w:rsidRPr="00F07D91">
        <w:rPr>
          <w:b/>
          <w:bCs/>
        </w:rPr>
        <w:lastRenderedPageBreak/>
        <w:t>ГЛАВА 1</w:t>
      </w:r>
    </w:p>
    <w:p w14:paraId="3F7A0C05" w14:textId="77777777" w:rsidR="00C44821" w:rsidRPr="00C44821" w:rsidRDefault="00C44821" w:rsidP="00C44821">
      <w:pPr>
        <w:spacing w:after="0"/>
        <w:ind w:firstLine="709"/>
        <w:jc w:val="both"/>
      </w:pPr>
      <w:r w:rsidRPr="00C44821">
        <w:t>В качестве аналогов предлагаемой рекуррентной нейросети для прогноза месячного числа солнечных пятен можно выделить несколько групп моделей и решений.</w:t>
      </w:r>
    </w:p>
    <w:p w14:paraId="482BE565" w14:textId="77777777" w:rsidR="00C44821" w:rsidRPr="00C44821" w:rsidRDefault="00C44821" w:rsidP="00C44821">
      <w:pPr>
        <w:spacing w:after="0"/>
        <w:ind w:firstLine="709"/>
        <w:jc w:val="both"/>
        <w:rPr>
          <w:b/>
          <w:bCs/>
        </w:rPr>
      </w:pPr>
      <w:r w:rsidRPr="00C44821">
        <w:rPr>
          <w:b/>
          <w:bCs/>
        </w:rPr>
        <w:t>Классические статистические модели</w:t>
      </w:r>
    </w:p>
    <w:p w14:paraId="570C3BC4" w14:textId="77777777" w:rsidR="00C44821" w:rsidRPr="00C44821" w:rsidRDefault="00C44821" w:rsidP="00C44821">
      <w:pPr>
        <w:numPr>
          <w:ilvl w:val="0"/>
          <w:numId w:val="3"/>
        </w:numPr>
        <w:spacing w:after="0"/>
        <w:jc w:val="both"/>
      </w:pPr>
      <w:r w:rsidRPr="00C44821">
        <w:rPr>
          <w:b/>
          <w:bCs/>
        </w:rPr>
        <w:t>ARIMA / SARIMA</w:t>
      </w:r>
      <w:r w:rsidRPr="00C44821">
        <w:t>. Для рядов солнечных пятен традиционно применялись авторегрессионные модели с интегрированием и сезонностью, которые хорошо описывают линейные зависимости и периодичность, но хуже справляются с изменяющейся амплитудой и нелинейными эффектами солнечного цикла.​</w:t>
      </w:r>
    </w:p>
    <w:p w14:paraId="0B5DB382" w14:textId="77777777" w:rsidR="00C44821" w:rsidRPr="00C44821" w:rsidRDefault="00C44821" w:rsidP="00C44821">
      <w:pPr>
        <w:numPr>
          <w:ilvl w:val="0"/>
          <w:numId w:val="3"/>
        </w:numPr>
        <w:spacing w:after="0"/>
        <w:jc w:val="both"/>
      </w:pPr>
      <w:r w:rsidRPr="00C44821">
        <w:rPr>
          <w:b/>
          <w:bCs/>
        </w:rPr>
        <w:t>Спектральные и регрессионные модели солнечного цикла</w:t>
      </w:r>
      <w:r w:rsidRPr="00C44821">
        <w:t>. Используются гармонические разложения, полиномиальные аппроксимации и регрессии на индексы солнечной активности; такие подходы дают интерпретируемые, но менее гибкие прогнозы по сравнению с нейросетями.​</w:t>
      </w:r>
    </w:p>
    <w:p w14:paraId="24BC4BE2" w14:textId="77777777" w:rsidR="00C44821" w:rsidRPr="00C44821" w:rsidRDefault="00C44821" w:rsidP="00C44821">
      <w:pPr>
        <w:spacing w:after="0"/>
        <w:ind w:firstLine="709"/>
        <w:jc w:val="both"/>
        <w:rPr>
          <w:b/>
          <w:bCs/>
        </w:rPr>
      </w:pPr>
      <w:r w:rsidRPr="00C44821">
        <w:rPr>
          <w:b/>
          <w:bCs/>
        </w:rPr>
        <w:t>Нейросетевые модели для солнечных пятен</w:t>
      </w:r>
    </w:p>
    <w:p w14:paraId="66B7E5C8" w14:textId="77777777" w:rsidR="00C44821" w:rsidRPr="00C44821" w:rsidRDefault="00C44821" w:rsidP="00C44821">
      <w:pPr>
        <w:numPr>
          <w:ilvl w:val="0"/>
          <w:numId w:val="4"/>
        </w:numPr>
        <w:spacing w:after="0"/>
        <w:jc w:val="both"/>
      </w:pPr>
      <w:r w:rsidRPr="00C44821">
        <w:rPr>
          <w:b/>
          <w:bCs/>
        </w:rPr>
        <w:t>Однослойные и многослойные LSTM/GRU</w:t>
      </w:r>
      <w:r w:rsidRPr="00C44821">
        <w:rPr>
          <w:b/>
          <w:bCs/>
        </w:rPr>
        <w:noBreakHyphen/>
        <w:t>сети</w:t>
      </w:r>
      <w:r w:rsidRPr="00C44821">
        <w:t>. В ряде работ применяются классические LSTM или GRU с одним</w:t>
      </w:r>
      <w:r w:rsidRPr="00C44821">
        <w:noBreakHyphen/>
        <w:t>двумя слоями для прогноза максимума и формы следующего солнечного цикла; они показывают заметное улучшение по сравнению с ARIMA, но обычно ограничиваются одной архитектурой и не сравнивают разные типы RNN.​</w:t>
      </w:r>
    </w:p>
    <w:p w14:paraId="37F70AD7" w14:textId="77777777" w:rsidR="00C44821" w:rsidRPr="00C44821" w:rsidRDefault="00C44821" w:rsidP="00C44821">
      <w:pPr>
        <w:numPr>
          <w:ilvl w:val="0"/>
          <w:numId w:val="4"/>
        </w:numPr>
        <w:spacing w:after="0"/>
        <w:jc w:val="both"/>
      </w:pPr>
      <w:r w:rsidRPr="00C44821">
        <w:rPr>
          <w:b/>
          <w:bCs/>
        </w:rPr>
        <w:t>Гибридные и продвинутые модели (LSTM</w:t>
      </w:r>
      <w:r w:rsidRPr="00C44821">
        <w:rPr>
          <w:b/>
          <w:bCs/>
        </w:rPr>
        <w:noBreakHyphen/>
        <w:t>WGAN, CNN</w:t>
      </w:r>
      <w:r w:rsidRPr="00C44821">
        <w:rPr>
          <w:b/>
          <w:bCs/>
        </w:rPr>
        <w:noBreakHyphen/>
        <w:t>LSTM, гибриды с традиционными методами)</w:t>
      </w:r>
      <w:r w:rsidRPr="00C44821">
        <w:t>. Современные исследования используют комбинации LSTM с генеративными сетями, свёрточными слоями или классическими статистическими моделями, что позволяет лучше предсказывать как краткосрочные, так и долгосрочные компоненты солнечного цикла, но существенно усложняет архитектуру и требования к вычислительным ресурсам.​</w:t>
      </w:r>
    </w:p>
    <w:p w14:paraId="1B67A423" w14:textId="77777777" w:rsidR="00C44821" w:rsidRPr="00C44821" w:rsidRDefault="00C44821" w:rsidP="00C44821">
      <w:pPr>
        <w:spacing w:after="0"/>
        <w:ind w:firstLine="709"/>
        <w:jc w:val="both"/>
        <w:rPr>
          <w:b/>
          <w:bCs/>
        </w:rPr>
      </w:pPr>
      <w:r w:rsidRPr="00C44821">
        <w:rPr>
          <w:b/>
          <w:bCs/>
        </w:rPr>
        <w:t>Общие RNN</w:t>
      </w:r>
      <w:r w:rsidRPr="00C44821">
        <w:rPr>
          <w:b/>
          <w:bCs/>
        </w:rPr>
        <w:noBreakHyphen/>
        <w:t>модели для временных рядов</w:t>
      </w:r>
    </w:p>
    <w:p w14:paraId="721097DF" w14:textId="77777777" w:rsidR="00C44821" w:rsidRPr="00C44821" w:rsidRDefault="00C44821" w:rsidP="00C44821">
      <w:pPr>
        <w:numPr>
          <w:ilvl w:val="0"/>
          <w:numId w:val="5"/>
        </w:numPr>
        <w:spacing w:after="0"/>
        <w:jc w:val="both"/>
      </w:pPr>
      <w:r w:rsidRPr="00C44821">
        <w:rPr>
          <w:b/>
          <w:bCs/>
        </w:rPr>
        <w:t>Универсальные LSTM/GRU</w:t>
      </w:r>
      <w:r w:rsidRPr="00C44821">
        <w:rPr>
          <w:b/>
          <w:bCs/>
        </w:rPr>
        <w:noBreakHyphen/>
        <w:t>решения для временных рядов</w:t>
      </w:r>
      <w:r w:rsidRPr="00C44821">
        <w:t>. В прикладных областях (финансовые данные, трафик, энергетика) активно используются стандартные LSTM/GRU</w:t>
      </w:r>
      <w:r w:rsidRPr="00C44821">
        <w:noBreakHyphen/>
        <w:t>модели с подбором гиперпараметров; они близки к твоей реализации по идеологии, но работают с другими типами данных.​</w:t>
      </w:r>
    </w:p>
    <w:p w14:paraId="5458B4B1" w14:textId="3FC7C2DC" w:rsidR="00C44821" w:rsidRDefault="00C44821" w:rsidP="00C44821">
      <w:pPr>
        <w:spacing w:after="0"/>
        <w:ind w:firstLine="709"/>
        <w:jc w:val="both"/>
      </w:pPr>
      <w:r w:rsidRPr="00C44821">
        <w:t xml:space="preserve">На фоне этих аналогов </w:t>
      </w:r>
      <w:r>
        <w:t>данный</w:t>
      </w:r>
      <w:r w:rsidRPr="00C44821">
        <w:t xml:space="preserve"> код относится к классу универсальных RNN</w:t>
      </w:r>
      <w:r w:rsidRPr="00C44821">
        <w:noBreakHyphen/>
        <w:t>решений для временных рядов, но отличается тем, что в одном проекте реализует и сравнивает сразу несколько архитектур (vanilla RNN, LSTM, GRU, CNN+LSTM, stacked LSTM) на одном и том же историческом ряде солнечных пятен, что позволяет наглядно оценить сильные и слабые стороны разных подходов.</w:t>
      </w:r>
    </w:p>
    <w:p w14:paraId="30B957A1" w14:textId="77777777" w:rsidR="00F07D91" w:rsidRDefault="00F07D91" w:rsidP="00F54591">
      <w:pPr>
        <w:spacing w:after="0"/>
        <w:jc w:val="both"/>
      </w:pPr>
    </w:p>
    <w:p w14:paraId="5726D81F" w14:textId="77777777" w:rsidR="00F07D91" w:rsidRDefault="00F07D91" w:rsidP="00C44821">
      <w:pPr>
        <w:spacing w:after="0"/>
        <w:ind w:firstLine="709"/>
        <w:jc w:val="both"/>
      </w:pPr>
    </w:p>
    <w:p w14:paraId="3659C0A6" w14:textId="77777777" w:rsidR="00F54591" w:rsidRDefault="00F54591" w:rsidP="00C44821">
      <w:pPr>
        <w:spacing w:after="0"/>
        <w:ind w:firstLine="709"/>
        <w:jc w:val="both"/>
      </w:pPr>
    </w:p>
    <w:p w14:paraId="4D9F0236" w14:textId="282D84E9" w:rsidR="00F07D91" w:rsidRPr="00C44821" w:rsidRDefault="00F07D91" w:rsidP="00C44821">
      <w:pPr>
        <w:spacing w:after="0"/>
        <w:ind w:firstLine="709"/>
        <w:jc w:val="both"/>
        <w:rPr>
          <w:b/>
          <w:bCs/>
        </w:rPr>
      </w:pPr>
      <w:r w:rsidRPr="00F07D91">
        <w:rPr>
          <w:b/>
          <w:bCs/>
        </w:rPr>
        <w:lastRenderedPageBreak/>
        <w:t>ГЛАВА 2</w:t>
      </w:r>
    </w:p>
    <w:p w14:paraId="11549960" w14:textId="77777777" w:rsidR="00F07D91" w:rsidRPr="00F07D91" w:rsidRDefault="00F07D91" w:rsidP="00F07D91">
      <w:pPr>
        <w:spacing w:after="0"/>
        <w:ind w:firstLine="709"/>
        <w:jc w:val="both"/>
        <w:rPr>
          <w:b/>
          <w:bCs/>
          <w:u w:val="single"/>
        </w:rPr>
      </w:pPr>
      <w:r w:rsidRPr="00F07D91">
        <w:rPr>
          <w:b/>
          <w:bCs/>
          <w:u w:val="single"/>
        </w:rPr>
        <w:t>1. Архитектура нейронной сети</w:t>
      </w:r>
    </w:p>
    <w:p w14:paraId="758CABF2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t>В базовой конфигурации для прогноза месячного числа солнечных пятен используется рекуррентная нейронная сеть типа LSTM, реализованная средствами библиотеки Keras/TensorFlow. Сеть имеет следующую архитектуру:</w:t>
      </w:r>
    </w:p>
    <w:p w14:paraId="30AD6C55" w14:textId="77777777" w:rsidR="00F07D91" w:rsidRPr="00F07D91" w:rsidRDefault="00F07D91" w:rsidP="00F07D91">
      <w:pPr>
        <w:numPr>
          <w:ilvl w:val="0"/>
          <w:numId w:val="6"/>
        </w:numPr>
        <w:spacing w:after="0"/>
        <w:jc w:val="both"/>
      </w:pPr>
      <w:r w:rsidRPr="00F07D91">
        <w:t>Вход: последовательность длиной 24 отсчёта (24 последовательных месяца), каждое значение — нормированное месячное число солнечных пятен. Размерность входа слоя: (window_size, 1) = (24, 1).</w:t>
      </w:r>
    </w:p>
    <w:p w14:paraId="0821D7D1" w14:textId="77777777" w:rsidR="00F07D91" w:rsidRPr="00F07D91" w:rsidRDefault="00F07D91" w:rsidP="00F07D91">
      <w:pPr>
        <w:numPr>
          <w:ilvl w:val="0"/>
          <w:numId w:val="6"/>
        </w:numPr>
        <w:spacing w:after="0"/>
        <w:jc w:val="both"/>
      </w:pPr>
      <w:r w:rsidRPr="00F07D91">
        <w:t>Рекуррентный слой: один слой типа tf.keras.layers.LSTM с числом единиц (нейронов памяти) rnn_units = 64. Этот слой обрабатывает входное окно и формирует скрытое представление временной динамики ряда.</w:t>
      </w:r>
    </w:p>
    <w:p w14:paraId="156125B9" w14:textId="77777777" w:rsidR="00F07D91" w:rsidRPr="00F07D91" w:rsidRDefault="00F07D91" w:rsidP="00F07D91">
      <w:pPr>
        <w:numPr>
          <w:ilvl w:val="0"/>
          <w:numId w:val="6"/>
        </w:numPr>
        <w:spacing w:after="0"/>
        <w:jc w:val="both"/>
      </w:pPr>
      <w:r w:rsidRPr="00F07D91">
        <w:t>Скрытый полносвязный слой: слой tf.keras.layers.Dense с числом нейронов dense_units = 32 и нелинейной активацией ReLU. Он выполняет дополнительное отображение признаков, сформированных LSTM</w:t>
      </w:r>
      <w:r w:rsidRPr="00F07D91">
        <w:noBreakHyphen/>
        <w:t>слоем, в более удобное пространство для регрессии.</w:t>
      </w:r>
    </w:p>
    <w:p w14:paraId="4AF0F7E8" w14:textId="77777777" w:rsidR="00F07D91" w:rsidRPr="00F07D91" w:rsidRDefault="00F07D91" w:rsidP="00F07D91">
      <w:pPr>
        <w:numPr>
          <w:ilvl w:val="0"/>
          <w:numId w:val="6"/>
        </w:numPr>
        <w:spacing w:after="0"/>
        <w:jc w:val="both"/>
      </w:pPr>
      <w:r w:rsidRPr="00F07D91">
        <w:t>Выходной слой: полносвязный слой tf.keras.layers.Dense(1) с одним нейроном и линейной активацией; он выдаёт скалярный прогноз — ожидаемое значение Sunspot Number на следующий месяц.</w:t>
      </w:r>
    </w:p>
    <w:p w14:paraId="196366FC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t>Таким образом, в базовой LSTM</w:t>
      </w:r>
      <w:r w:rsidRPr="00F07D91">
        <w:noBreakHyphen/>
        <w:t>модели используется три логических слоя (один рекуррентный и два полносвязных), а в качестве сети из набора Keras/TensorFlow выбрана LSTM</w:t>
      </w:r>
      <w:r w:rsidRPr="00F07D91">
        <w:noBreakHyphen/>
        <w:t>архитектура на основе слоя tf.keras.layers.LSTM.</w:t>
      </w:r>
    </w:p>
    <w:p w14:paraId="15729403" w14:textId="68AA0218" w:rsidR="00F07D91" w:rsidRPr="00F07D91" w:rsidRDefault="00F07D91" w:rsidP="00F07D91">
      <w:pPr>
        <w:spacing w:after="0"/>
        <w:ind w:firstLine="709"/>
        <w:jc w:val="both"/>
      </w:pPr>
    </w:p>
    <w:p w14:paraId="67A4EEFC" w14:textId="77777777" w:rsidR="00F07D91" w:rsidRPr="00F07D91" w:rsidRDefault="00F07D91" w:rsidP="00F07D91">
      <w:pPr>
        <w:spacing w:after="0"/>
        <w:ind w:firstLine="709"/>
        <w:jc w:val="both"/>
        <w:rPr>
          <w:b/>
          <w:bCs/>
          <w:u w:val="single"/>
        </w:rPr>
      </w:pPr>
      <w:r w:rsidRPr="00F07D91">
        <w:rPr>
          <w:b/>
          <w:bCs/>
          <w:u w:val="single"/>
        </w:rPr>
        <w:t>2. Описание гиперпараметров</w:t>
      </w:r>
    </w:p>
    <w:p w14:paraId="3D7126B8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t>Важнейшие гиперпараметры настроены следующим образом:</w:t>
      </w:r>
    </w:p>
    <w:p w14:paraId="38E72D45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rPr>
          <w:b/>
          <w:bCs/>
        </w:rPr>
        <w:t>Размер входного окна и горизонт прогноза</w:t>
      </w:r>
    </w:p>
    <w:p w14:paraId="17C09466" w14:textId="77777777" w:rsidR="00F07D91" w:rsidRPr="00F07D91" w:rsidRDefault="00F07D91" w:rsidP="00F07D91">
      <w:pPr>
        <w:numPr>
          <w:ilvl w:val="0"/>
          <w:numId w:val="7"/>
        </w:numPr>
        <w:spacing w:after="0"/>
        <w:jc w:val="both"/>
      </w:pPr>
      <w:r w:rsidRPr="00F07D91">
        <w:t>Длина окна window_size = 24. Модель получает на вход 24 последовательных месячных значения, что соответствует двум годам наблюдений.</w:t>
      </w:r>
    </w:p>
    <w:p w14:paraId="5209C8D9" w14:textId="77777777" w:rsidR="00F07D91" w:rsidRPr="00F07D91" w:rsidRDefault="00F07D91" w:rsidP="00F07D91">
      <w:pPr>
        <w:numPr>
          <w:ilvl w:val="0"/>
          <w:numId w:val="7"/>
        </w:numPr>
        <w:spacing w:after="0"/>
        <w:jc w:val="both"/>
      </w:pPr>
      <w:r w:rsidRPr="00F07D91">
        <w:t>Горизонт прогноза horizon = 1. Сеть предсказывает одно значение вперёд — число солнечных пятен на следующий месяц.</w:t>
      </w:r>
    </w:p>
    <w:p w14:paraId="5C6B04B9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rPr>
          <w:b/>
          <w:bCs/>
        </w:rPr>
        <w:t>Структурные гиперпараметры</w:t>
      </w:r>
    </w:p>
    <w:p w14:paraId="10A10986" w14:textId="77777777" w:rsidR="00F07D91" w:rsidRPr="00F07D91" w:rsidRDefault="00F07D91" w:rsidP="00F07D91">
      <w:pPr>
        <w:numPr>
          <w:ilvl w:val="0"/>
          <w:numId w:val="8"/>
        </w:numPr>
        <w:spacing w:after="0"/>
        <w:jc w:val="both"/>
      </w:pPr>
      <w:r w:rsidRPr="00F07D91">
        <w:t>Тип модели: model_type = "lstm" — используется архитектура LSTM.</w:t>
      </w:r>
    </w:p>
    <w:p w14:paraId="0CF704C4" w14:textId="77777777" w:rsidR="00F07D91" w:rsidRPr="00F07D91" w:rsidRDefault="00F07D91" w:rsidP="00F07D91">
      <w:pPr>
        <w:numPr>
          <w:ilvl w:val="0"/>
          <w:numId w:val="8"/>
        </w:numPr>
        <w:spacing w:after="0"/>
        <w:jc w:val="both"/>
      </w:pPr>
      <w:r w:rsidRPr="00F07D91">
        <w:t>Число нейронов в LSTM</w:t>
      </w:r>
      <w:r w:rsidRPr="00F07D91">
        <w:noBreakHyphen/>
        <w:t>слое: rnn_units = 64.</w:t>
      </w:r>
    </w:p>
    <w:p w14:paraId="7B7E97AF" w14:textId="77777777" w:rsidR="00F07D91" w:rsidRPr="00F07D91" w:rsidRDefault="00F07D91" w:rsidP="00F07D91">
      <w:pPr>
        <w:numPr>
          <w:ilvl w:val="0"/>
          <w:numId w:val="8"/>
        </w:numPr>
        <w:spacing w:after="0"/>
        <w:jc w:val="both"/>
      </w:pPr>
      <w:r w:rsidRPr="00F07D91">
        <w:t>Число рекуррентных слоёв: rnn_layers = 1 (однослайная LSTM; при других настройках возможны несколько слоёв).</w:t>
      </w:r>
    </w:p>
    <w:p w14:paraId="428E1587" w14:textId="77777777" w:rsidR="00F07D91" w:rsidRPr="00F07D91" w:rsidRDefault="00F07D91" w:rsidP="00F07D91">
      <w:pPr>
        <w:numPr>
          <w:ilvl w:val="0"/>
          <w:numId w:val="8"/>
        </w:numPr>
        <w:spacing w:after="0"/>
        <w:jc w:val="both"/>
      </w:pPr>
      <w:r w:rsidRPr="00F07D91">
        <w:t>Число нейронов в полносвязном слое: dense_units = 32.</w:t>
      </w:r>
    </w:p>
    <w:p w14:paraId="5FDCA6BF" w14:textId="77777777" w:rsidR="00F07D91" w:rsidRPr="00F07D91" w:rsidRDefault="00F07D91" w:rsidP="00F07D91">
      <w:pPr>
        <w:numPr>
          <w:ilvl w:val="0"/>
          <w:numId w:val="8"/>
        </w:numPr>
        <w:spacing w:after="0"/>
        <w:jc w:val="both"/>
      </w:pPr>
      <w:r w:rsidRPr="00F07D91">
        <w:t>Dropout: dropout = 0.0 (в базовых экспериментах регуляризация отключена; при необходимости может быть использован Dropout в диапазоне 0.1–0.3).</w:t>
      </w:r>
    </w:p>
    <w:p w14:paraId="2EF5CAE6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rPr>
          <w:b/>
          <w:bCs/>
        </w:rPr>
        <w:t>Функции активации</w:t>
      </w:r>
    </w:p>
    <w:p w14:paraId="2675A768" w14:textId="77777777" w:rsidR="00F07D91" w:rsidRPr="00F07D91" w:rsidRDefault="00F07D91" w:rsidP="00F07D91">
      <w:pPr>
        <w:numPr>
          <w:ilvl w:val="0"/>
          <w:numId w:val="9"/>
        </w:numPr>
        <w:spacing w:after="0"/>
        <w:jc w:val="both"/>
      </w:pPr>
      <w:r w:rsidRPr="00F07D91">
        <w:t>Внутри LSTM</w:t>
      </w:r>
      <w:r w:rsidRPr="00F07D91">
        <w:noBreakHyphen/>
        <w:t>слоя используется стандартная конфигурация Keras:</w:t>
      </w:r>
    </w:p>
    <w:p w14:paraId="0AA4100F" w14:textId="77777777" w:rsidR="00F07D91" w:rsidRPr="00F07D91" w:rsidRDefault="00F07D91" w:rsidP="00F07D91">
      <w:pPr>
        <w:numPr>
          <w:ilvl w:val="1"/>
          <w:numId w:val="9"/>
        </w:numPr>
        <w:spacing w:after="0"/>
        <w:jc w:val="both"/>
      </w:pPr>
      <w:r w:rsidRPr="00F07D91">
        <w:lastRenderedPageBreak/>
        <w:t>основная активация — гиперболический тангенс tanh для выходного состояния;</w:t>
      </w:r>
    </w:p>
    <w:p w14:paraId="5308C9AB" w14:textId="77777777" w:rsidR="00F07D91" w:rsidRPr="00F07D91" w:rsidRDefault="00F07D91" w:rsidP="00F07D91">
      <w:pPr>
        <w:numPr>
          <w:ilvl w:val="1"/>
          <w:numId w:val="9"/>
        </w:numPr>
        <w:spacing w:after="0"/>
        <w:jc w:val="both"/>
      </w:pPr>
      <w:r w:rsidRPr="00F07D91">
        <w:t>активации затворов — сигмоидная функция.</w:t>
      </w:r>
      <w:r w:rsidRPr="00F07D91">
        <w:br/>
        <w:t>Такое сочетание обеспечивает устойчивую работу на длинных последовательностях и хорошо изучено в задачах прогноза временных рядов.​</w:t>
      </w:r>
    </w:p>
    <w:p w14:paraId="132D8422" w14:textId="77777777" w:rsidR="00F07D91" w:rsidRPr="00F07D91" w:rsidRDefault="00F07D91" w:rsidP="00F07D91">
      <w:pPr>
        <w:numPr>
          <w:ilvl w:val="0"/>
          <w:numId w:val="9"/>
        </w:numPr>
        <w:spacing w:after="0"/>
        <w:jc w:val="both"/>
      </w:pPr>
      <w:r w:rsidRPr="00F07D91">
        <w:t>В скрытом полносвязном слое применяется активация ReLU (activation="relu"), что позволяет эффективно обучать нелинейные преобразования признаков, полученных из LSTM</w:t>
      </w:r>
      <w:r w:rsidRPr="00F07D91">
        <w:noBreakHyphen/>
        <w:t>слоя.​</w:t>
      </w:r>
    </w:p>
    <w:p w14:paraId="5432CC1D" w14:textId="77777777" w:rsidR="00F07D91" w:rsidRPr="00F07D91" w:rsidRDefault="00F07D91" w:rsidP="00F07D91">
      <w:pPr>
        <w:numPr>
          <w:ilvl w:val="0"/>
          <w:numId w:val="9"/>
        </w:numPr>
        <w:spacing w:after="0"/>
        <w:jc w:val="both"/>
      </w:pPr>
      <w:r w:rsidRPr="00F07D91">
        <w:t>В выходном слое функция активации не задаётся, используется линейная активация. Это естественный выбор для регрессионной задачи, где требуется предсказывать непрерывные значения.​</w:t>
      </w:r>
    </w:p>
    <w:p w14:paraId="3BCD647B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rPr>
          <w:b/>
          <w:bCs/>
        </w:rPr>
        <w:t>Функция потерь и метрика</w:t>
      </w:r>
    </w:p>
    <w:p w14:paraId="51948465" w14:textId="77777777" w:rsidR="00F07D91" w:rsidRPr="00F07D91" w:rsidRDefault="00F07D91" w:rsidP="00F07D91">
      <w:pPr>
        <w:numPr>
          <w:ilvl w:val="0"/>
          <w:numId w:val="10"/>
        </w:numPr>
        <w:spacing w:after="0"/>
        <w:jc w:val="both"/>
      </w:pPr>
      <w:r w:rsidRPr="00F07D91">
        <w:t>Функция потерь: среднеквадратичная ошибка (MSE, loss="mse"). Она минимизирует квадрат отклонения прогноза от истинного значения и является стандартом для задач регрессии и прогноза временных рядов.​</w:t>
      </w:r>
    </w:p>
    <w:p w14:paraId="49A7FBFF" w14:textId="77777777" w:rsidR="00F07D91" w:rsidRPr="00F07D91" w:rsidRDefault="00F07D91" w:rsidP="00F07D91">
      <w:pPr>
        <w:numPr>
          <w:ilvl w:val="0"/>
          <w:numId w:val="10"/>
        </w:numPr>
        <w:spacing w:after="0"/>
        <w:jc w:val="both"/>
      </w:pPr>
      <w:r w:rsidRPr="00F07D91">
        <w:t>Оцениваемая метрика: корень из средней квадратичной ошибки (RMSE, tf.keras.metrics.RootMeanSquaredError()). Эта метрика выражается в тех же единицах, что и сам ряд (число солнечных пятен), поэтому удобна для интерпретации качества модели.​</w:t>
      </w:r>
    </w:p>
    <w:p w14:paraId="4C7B2F4A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rPr>
          <w:b/>
          <w:bCs/>
        </w:rPr>
        <w:t>Алгоритм оптимизации и режим обучения</w:t>
      </w:r>
    </w:p>
    <w:p w14:paraId="2CD218EE" w14:textId="77777777" w:rsidR="00F07D91" w:rsidRPr="00F07D91" w:rsidRDefault="00F07D91" w:rsidP="00F07D91">
      <w:pPr>
        <w:numPr>
          <w:ilvl w:val="0"/>
          <w:numId w:val="11"/>
        </w:numPr>
        <w:spacing w:after="0"/>
        <w:jc w:val="both"/>
      </w:pPr>
      <w:r w:rsidRPr="00F07D91">
        <w:t>Оптимизатор: Adam (tf.keras.optimizers.Adam) с шагом обучения learning_rate = 1e-3. Adam сочетает преимущества адаптивных методов градиентной оптимизации и обычно показывает хорошую сходимость в задачах прогнозирования временных рядов с LSTM.​</w:t>
      </w:r>
    </w:p>
    <w:p w14:paraId="13131D48" w14:textId="77777777" w:rsidR="00F07D91" w:rsidRPr="00F07D91" w:rsidRDefault="00F07D91" w:rsidP="00F07D91">
      <w:pPr>
        <w:numPr>
          <w:ilvl w:val="0"/>
          <w:numId w:val="11"/>
        </w:numPr>
        <w:spacing w:after="0"/>
        <w:jc w:val="both"/>
      </w:pPr>
      <w:r w:rsidRPr="00F07D91">
        <w:t>Число эпох обучения: epochs = 10. То есть модель делает 10 полных проходов по обучающей выборке. При таком количестве эпох уже видна сходимость, а риск сильного переобучения остаётся невысоким.</w:t>
      </w:r>
    </w:p>
    <w:p w14:paraId="5F571D2F" w14:textId="77777777" w:rsidR="00F07D91" w:rsidRPr="00F07D91" w:rsidRDefault="00F07D91" w:rsidP="00F07D91">
      <w:pPr>
        <w:numPr>
          <w:ilvl w:val="0"/>
          <w:numId w:val="11"/>
        </w:numPr>
        <w:spacing w:after="0"/>
        <w:jc w:val="both"/>
      </w:pPr>
      <w:r w:rsidRPr="00F07D91">
        <w:t>Размер мини</w:t>
      </w:r>
      <w:r w:rsidRPr="00F07D91">
        <w:noBreakHyphen/>
        <w:t>батча: batch_size = 32. Градиенты обновляются после обработки 32 обучающих примеров (окон); это типичное значение для RNN</w:t>
      </w:r>
      <w:r w:rsidRPr="00F07D91">
        <w:noBreakHyphen/>
        <w:t>моделей, позволяющее совместить устойчивость и скорость обучения.​</w:t>
      </w:r>
    </w:p>
    <w:p w14:paraId="2C077F99" w14:textId="7EDFBEDC" w:rsidR="00F07D91" w:rsidRPr="00F07D91" w:rsidRDefault="00F07D91" w:rsidP="00F07D91">
      <w:pPr>
        <w:spacing w:after="0"/>
        <w:ind w:firstLine="709"/>
        <w:jc w:val="both"/>
      </w:pPr>
    </w:p>
    <w:p w14:paraId="36B6DD29" w14:textId="77777777" w:rsidR="00F07D91" w:rsidRPr="00F07D91" w:rsidRDefault="00F07D91" w:rsidP="00F07D91">
      <w:pPr>
        <w:spacing w:after="0"/>
        <w:ind w:firstLine="709"/>
        <w:jc w:val="both"/>
        <w:rPr>
          <w:b/>
          <w:bCs/>
          <w:u w:val="single"/>
        </w:rPr>
      </w:pPr>
      <w:r w:rsidRPr="00F07D91">
        <w:rPr>
          <w:b/>
          <w:bCs/>
          <w:u w:val="single"/>
        </w:rPr>
        <w:t>3. Описание датасета</w:t>
      </w:r>
    </w:p>
    <w:p w14:paraId="204F39CD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t>В качестве исходных данных используется открытый датасет месячного числа солнечных пятен (Sunspot Number):</w:t>
      </w:r>
    </w:p>
    <w:p w14:paraId="1A692107" w14:textId="77777777" w:rsidR="00F07D91" w:rsidRPr="00F07D91" w:rsidRDefault="00F07D91" w:rsidP="00F07D91">
      <w:pPr>
        <w:numPr>
          <w:ilvl w:val="0"/>
          <w:numId w:val="12"/>
        </w:numPr>
        <w:spacing w:after="0"/>
        <w:jc w:val="both"/>
      </w:pPr>
      <w:r w:rsidRPr="00F07D91">
        <w:t>Источник: CSV</w:t>
      </w:r>
      <w:r w:rsidRPr="00F07D91">
        <w:noBreakHyphen/>
        <w:t>файл monthly-sunspots.csv из открытого репозитория J. Brownlee на GitHub, основанный на классическом международном ряде месячных солнечных пятен.​</w:t>
      </w:r>
    </w:p>
    <w:p w14:paraId="4E24BBD2" w14:textId="77777777" w:rsidR="00F07D91" w:rsidRPr="00F07D91" w:rsidRDefault="00F07D91" w:rsidP="00F07D91">
      <w:pPr>
        <w:numPr>
          <w:ilvl w:val="0"/>
          <w:numId w:val="12"/>
        </w:numPr>
        <w:spacing w:after="0"/>
        <w:jc w:val="both"/>
      </w:pPr>
      <w:r w:rsidRPr="00F07D91">
        <w:t>Структура:</w:t>
      </w:r>
    </w:p>
    <w:p w14:paraId="72463C8E" w14:textId="77777777" w:rsidR="00F07D91" w:rsidRPr="00F07D91" w:rsidRDefault="00F07D91" w:rsidP="00F07D91">
      <w:pPr>
        <w:numPr>
          <w:ilvl w:val="1"/>
          <w:numId w:val="12"/>
        </w:numPr>
        <w:spacing w:after="0"/>
        <w:jc w:val="both"/>
      </w:pPr>
      <w:r w:rsidRPr="00F07D91">
        <w:t>столбец Month — календарный месяц в формате YYYY-MM;</w:t>
      </w:r>
    </w:p>
    <w:p w14:paraId="0B8E088D" w14:textId="77777777" w:rsidR="00F07D91" w:rsidRPr="00F07D91" w:rsidRDefault="00F07D91" w:rsidP="00F07D91">
      <w:pPr>
        <w:numPr>
          <w:ilvl w:val="1"/>
          <w:numId w:val="12"/>
        </w:numPr>
        <w:spacing w:after="0"/>
        <w:jc w:val="both"/>
      </w:pPr>
      <w:r w:rsidRPr="00F07D91">
        <w:t>столбец Sunspots, в коде переименованный в SunspotNumber — месячное среднее число солнечных пятен (Monthly Mean Total Sunspot Number).​</w:t>
      </w:r>
    </w:p>
    <w:p w14:paraId="62EAD187" w14:textId="77777777" w:rsidR="00F07D91" w:rsidRPr="00F07D91" w:rsidRDefault="00F07D91" w:rsidP="00F07D91">
      <w:pPr>
        <w:numPr>
          <w:ilvl w:val="0"/>
          <w:numId w:val="12"/>
        </w:numPr>
        <w:spacing w:after="0"/>
        <w:jc w:val="both"/>
      </w:pPr>
      <w:r w:rsidRPr="00F07D91">
        <w:lastRenderedPageBreak/>
        <w:t>Период наблюдений: с января 1749 года до конца 2018 года (более 260 лет наблюдений, порядка 3250–3255 месячных значений).​</w:t>
      </w:r>
    </w:p>
    <w:p w14:paraId="65750CBF" w14:textId="77777777" w:rsidR="00F07D91" w:rsidRPr="00F07D91" w:rsidRDefault="00F07D91" w:rsidP="00F07D91">
      <w:pPr>
        <w:numPr>
          <w:ilvl w:val="0"/>
          <w:numId w:val="12"/>
        </w:numPr>
        <w:spacing w:after="0"/>
        <w:jc w:val="both"/>
      </w:pPr>
      <w:r w:rsidRPr="00F07D91">
        <w:t>Назначение: ряд используется для анализа и прогноза солнечной активности и фаз 11</w:t>
      </w:r>
      <w:r w:rsidRPr="00F07D91">
        <w:noBreakHyphen/>
        <w:t>летних циклов, что важно для исследований космической погоды, влияния на спутники, радиосвязь и энергетическую инфраструктуру.​</w:t>
      </w:r>
    </w:p>
    <w:p w14:paraId="5676DA05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t>Перед обучением данные нормализуются с помощью MinMaxScaler в диапазон, затем делятся на три части: обучающую (70%), валидационную (15%) и тестовую (15%). На основе нормированного ряда формируются скользящие окна длиной window_size для построения выборки обучающих примеров.​</w:t>
      </w:r>
    </w:p>
    <w:p w14:paraId="2896DB78" w14:textId="155BD3F9" w:rsidR="00F07D91" w:rsidRPr="00F07D91" w:rsidRDefault="00F07D91" w:rsidP="00F07D91">
      <w:pPr>
        <w:spacing w:after="0"/>
        <w:ind w:firstLine="709"/>
        <w:jc w:val="both"/>
      </w:pPr>
    </w:p>
    <w:p w14:paraId="3E6E426A" w14:textId="77777777" w:rsidR="00F07D91" w:rsidRPr="00F07D91" w:rsidRDefault="00F07D91" w:rsidP="00F07D91">
      <w:pPr>
        <w:spacing w:after="0"/>
        <w:ind w:firstLine="709"/>
        <w:jc w:val="both"/>
        <w:rPr>
          <w:b/>
          <w:bCs/>
          <w:u w:val="single"/>
        </w:rPr>
      </w:pPr>
      <w:r w:rsidRPr="00F07D91">
        <w:rPr>
          <w:b/>
          <w:bCs/>
          <w:u w:val="single"/>
        </w:rPr>
        <w:t>4. Демонстрация работы нейросети</w:t>
      </w:r>
    </w:p>
    <w:p w14:paraId="26F6C2B6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t>Работа нейросети демонстрируется по нескольким направлениям:</w:t>
      </w:r>
    </w:p>
    <w:p w14:paraId="639890AA" w14:textId="77777777" w:rsidR="00F07D91" w:rsidRPr="00F07D91" w:rsidRDefault="00F07D91" w:rsidP="00F07D91">
      <w:pPr>
        <w:numPr>
          <w:ilvl w:val="0"/>
          <w:numId w:val="13"/>
        </w:numPr>
        <w:spacing w:after="0"/>
        <w:jc w:val="both"/>
      </w:pPr>
      <w:r w:rsidRPr="00F07D91">
        <w:rPr>
          <w:b/>
          <w:bCs/>
        </w:rPr>
        <w:t>Визуализация исходного временного ряда</w:t>
      </w:r>
    </w:p>
    <w:p w14:paraId="6EF2ADB6" w14:textId="77777777" w:rsidR="00F07D91" w:rsidRPr="00F07D91" w:rsidRDefault="00F07D91" w:rsidP="00F07D91">
      <w:pPr>
        <w:numPr>
          <w:ilvl w:val="1"/>
          <w:numId w:val="13"/>
        </w:numPr>
        <w:spacing w:after="0"/>
        <w:jc w:val="both"/>
      </w:pPr>
      <w:r w:rsidRPr="00F07D91">
        <w:t>Строится график полного ряда SunspotNumber за весь период наблюдений, а также увеличенный фрагмент (например, первые 400 месяцев). Это позволяет наглядно увидеть квазипериодический характер солнечной активности и вариации амплитуды циклов.</w:t>
      </w:r>
    </w:p>
    <w:p w14:paraId="6EFF04CB" w14:textId="77777777" w:rsidR="00F07D91" w:rsidRPr="00F07D91" w:rsidRDefault="00F07D91" w:rsidP="00F07D91">
      <w:pPr>
        <w:numPr>
          <w:ilvl w:val="0"/>
          <w:numId w:val="13"/>
        </w:numPr>
        <w:spacing w:after="0"/>
        <w:jc w:val="both"/>
      </w:pPr>
      <w:r w:rsidRPr="00F07D91">
        <w:rPr>
          <w:b/>
          <w:bCs/>
        </w:rPr>
        <w:t>Визуализация обучающих окон</w:t>
      </w:r>
    </w:p>
    <w:p w14:paraId="4867CC51" w14:textId="77777777" w:rsidR="00F07D91" w:rsidRPr="00F07D91" w:rsidRDefault="00F07D91" w:rsidP="00F07D91">
      <w:pPr>
        <w:numPr>
          <w:ilvl w:val="1"/>
          <w:numId w:val="13"/>
        </w:numPr>
        <w:spacing w:after="0"/>
        <w:jc w:val="both"/>
      </w:pPr>
      <w:r w:rsidRPr="00F07D91">
        <w:t>С помощью функции plot_example_window изображается пример входного окна и целевого значения: на графике показывается 24</w:t>
      </w:r>
      <w:r w:rsidRPr="00F07D91">
        <w:noBreakHyphen/>
        <w:t>точечная последовательность (вход) и красная точка — значение ряда на один шаг вперёд (выход). Это наглядно поясняет постановку задачи для RNN.</w:t>
      </w:r>
    </w:p>
    <w:p w14:paraId="511620E8" w14:textId="77777777" w:rsidR="00F07D91" w:rsidRPr="00F07D91" w:rsidRDefault="00F07D91" w:rsidP="00F07D91">
      <w:pPr>
        <w:numPr>
          <w:ilvl w:val="0"/>
          <w:numId w:val="13"/>
        </w:numPr>
        <w:spacing w:after="0"/>
        <w:jc w:val="both"/>
      </w:pPr>
      <w:r w:rsidRPr="00F07D91">
        <w:rPr>
          <w:b/>
          <w:bCs/>
        </w:rPr>
        <w:t>График сходимости обучения</w:t>
      </w:r>
    </w:p>
    <w:p w14:paraId="58F94A2F" w14:textId="77777777" w:rsidR="00F07D91" w:rsidRPr="00F07D91" w:rsidRDefault="00F07D91" w:rsidP="00F07D91">
      <w:pPr>
        <w:numPr>
          <w:ilvl w:val="1"/>
          <w:numId w:val="13"/>
        </w:numPr>
        <w:spacing w:after="0"/>
        <w:jc w:val="both"/>
      </w:pPr>
      <w:r w:rsidRPr="00F07D91">
        <w:t>Функция plot_training_history строит график эволюции функции потерь по эпохам: train_loss и val_loss (MSE на обучении и валидации). По этому графику оценивается корректность обучения: убывание потерь и отсутствие устойчивого роста val_loss свидетельствуют о нормальной сходимости и умеренном переобучении.</w:t>
      </w:r>
    </w:p>
    <w:p w14:paraId="6E9FC81C" w14:textId="77777777" w:rsidR="00F07D91" w:rsidRPr="00F07D91" w:rsidRDefault="00F07D91" w:rsidP="00F07D91">
      <w:pPr>
        <w:numPr>
          <w:ilvl w:val="0"/>
          <w:numId w:val="13"/>
        </w:numPr>
        <w:spacing w:after="0"/>
        <w:jc w:val="both"/>
      </w:pPr>
      <w:r w:rsidRPr="00F07D91">
        <w:rPr>
          <w:b/>
          <w:bCs/>
        </w:rPr>
        <w:t>График прогноза на тестовой выборке</w:t>
      </w:r>
    </w:p>
    <w:p w14:paraId="02CCCE9D" w14:textId="77777777" w:rsidR="00F07D91" w:rsidRPr="00F07D91" w:rsidRDefault="00F07D91" w:rsidP="00F07D91">
      <w:pPr>
        <w:numPr>
          <w:ilvl w:val="1"/>
          <w:numId w:val="13"/>
        </w:numPr>
        <w:spacing w:after="0"/>
        <w:jc w:val="both"/>
      </w:pPr>
      <w:r w:rsidRPr="00F07D91">
        <w:t>Функция plot_forecast строит сравнение истинного и прогнозируемого числа солнечных пятен на тестовом отрезке (обычно последние несколько сотен месяцев). На одном графике показаны две кривые: реальный ряд и прогноз модели. Это позволяет визуально оценить, насколько хорошо сеть воспроизводит форму и амплитуду циклов.</w:t>
      </w:r>
    </w:p>
    <w:p w14:paraId="061F1B01" w14:textId="77777777" w:rsidR="00F07D91" w:rsidRPr="00F07D91" w:rsidRDefault="00F07D91" w:rsidP="00F07D91">
      <w:pPr>
        <w:numPr>
          <w:ilvl w:val="0"/>
          <w:numId w:val="13"/>
        </w:numPr>
        <w:spacing w:after="0"/>
        <w:jc w:val="both"/>
      </w:pPr>
      <w:r w:rsidRPr="00F07D91">
        <w:rPr>
          <w:b/>
          <w:bCs/>
        </w:rPr>
        <w:t>Числовая оценка качества</w:t>
      </w:r>
    </w:p>
    <w:p w14:paraId="725BB128" w14:textId="77777777" w:rsidR="00F07D91" w:rsidRPr="00F07D91" w:rsidRDefault="00F07D91" w:rsidP="00F07D91">
      <w:pPr>
        <w:numPr>
          <w:ilvl w:val="1"/>
          <w:numId w:val="13"/>
        </w:numPr>
        <w:spacing w:after="0"/>
        <w:jc w:val="both"/>
      </w:pPr>
      <w:r w:rsidRPr="00F07D91">
        <w:t>Функция train_and_evaluate возвращает значение RMSE на тестовой выборке. Этот показатель можно приводить в отчёте как количественную меру точности прогноза.</w:t>
      </w:r>
    </w:p>
    <w:p w14:paraId="42A83A6A" w14:textId="77777777" w:rsidR="00F07D91" w:rsidRDefault="00F07D91" w:rsidP="00F07D91">
      <w:pPr>
        <w:spacing w:after="0"/>
        <w:ind w:firstLine="709"/>
        <w:jc w:val="both"/>
      </w:pPr>
      <w:r w:rsidRPr="00F07D91">
        <w:lastRenderedPageBreak/>
        <w:t>Дополнительно код содержит закомментированный блок с интерфейсом Gradio: при его активации работа модели может демонстрироваться через интерактивное HTML</w:t>
      </w:r>
      <w:r w:rsidRPr="00F07D91">
        <w:noBreakHyphen/>
        <w:t>приложение, где пользователь выбирает архитектуру, гиперпараметры и сразу видит графики обучения и прогноза в браузере.</w:t>
      </w:r>
    </w:p>
    <w:p w14:paraId="2364F1BC" w14:textId="77777777" w:rsidR="00F07D91" w:rsidRDefault="00F07D91" w:rsidP="00F07D91">
      <w:pPr>
        <w:spacing w:after="0"/>
        <w:ind w:firstLine="709"/>
        <w:jc w:val="both"/>
      </w:pPr>
    </w:p>
    <w:p w14:paraId="7C326132" w14:textId="77777777" w:rsidR="00F07D91" w:rsidRDefault="00F07D91" w:rsidP="00F07D91">
      <w:pPr>
        <w:spacing w:after="0"/>
        <w:jc w:val="both"/>
      </w:pPr>
    </w:p>
    <w:p w14:paraId="10159AC7" w14:textId="77777777" w:rsidR="00F07D91" w:rsidRDefault="00F07D91" w:rsidP="00F07D91">
      <w:pPr>
        <w:spacing w:after="0"/>
        <w:ind w:firstLine="709"/>
        <w:jc w:val="both"/>
      </w:pPr>
    </w:p>
    <w:p w14:paraId="4544583E" w14:textId="77777777" w:rsidR="00F07D91" w:rsidRDefault="00F07D91" w:rsidP="00F07D91">
      <w:pPr>
        <w:spacing w:after="0"/>
        <w:ind w:firstLine="709"/>
        <w:jc w:val="both"/>
      </w:pPr>
    </w:p>
    <w:p w14:paraId="3D667334" w14:textId="753DB969" w:rsidR="00F07D91" w:rsidRDefault="00F07D91" w:rsidP="00F07D91">
      <w:pPr>
        <w:spacing w:after="0"/>
        <w:ind w:firstLine="709"/>
        <w:jc w:val="both"/>
      </w:pPr>
      <w:r w:rsidRPr="00F07D91">
        <w:drawing>
          <wp:inline distT="0" distB="0" distL="0" distR="0" wp14:anchorId="6219276F" wp14:editId="5F1BCE0A">
            <wp:extent cx="5939790" cy="1946275"/>
            <wp:effectExtent l="0" t="0" r="3810" b="0"/>
            <wp:docPr id="3" name="Рисунок 2" descr="Изображение выглядит как снимок экрана, текст, Шрифт, линия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8D27E532-A008-5E78-E442-50669DA649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снимок экрана, текст, Шрифт, линия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8D27E532-A008-5E78-E442-50669DA649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0A94" w14:textId="290B6254" w:rsidR="00F07D91" w:rsidRDefault="00F54591" w:rsidP="00F07D91">
      <w:pPr>
        <w:spacing w:after="0"/>
        <w:ind w:firstLine="709"/>
        <w:jc w:val="both"/>
      </w:pPr>
      <w:r w:rsidRPr="00F07D91">
        <w:drawing>
          <wp:anchor distT="0" distB="0" distL="114300" distR="114300" simplePos="0" relativeHeight="251658240" behindDoc="0" locked="0" layoutInCell="1" allowOverlap="1" wp14:anchorId="33B40A2F" wp14:editId="3B44C285">
            <wp:simplePos x="0" y="0"/>
            <wp:positionH relativeFrom="column">
              <wp:posOffset>458299</wp:posOffset>
            </wp:positionH>
            <wp:positionV relativeFrom="paragraph">
              <wp:posOffset>1866111</wp:posOffset>
            </wp:positionV>
            <wp:extent cx="5107258" cy="2545985"/>
            <wp:effectExtent l="0" t="0" r="0" b="6985"/>
            <wp:wrapNone/>
            <wp:docPr id="357950104" name="Рисунок 2" descr="Изображение выглядит как снимок экрана, текст, График, линия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364E1BA6-3DFD-4ADB-E317-B3CA4F0193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снимок экрана, текст, График, линия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364E1BA6-3DFD-4ADB-E317-B3CA4F0193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258" cy="254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D91" w:rsidRPr="00F07D91">
        <w:drawing>
          <wp:inline distT="0" distB="0" distL="0" distR="0" wp14:anchorId="1AD6F094" wp14:editId="090EC6A4">
            <wp:extent cx="5939790" cy="1875155"/>
            <wp:effectExtent l="0" t="0" r="3810" b="0"/>
            <wp:docPr id="5" name="Рисунок 4" descr="Изображение выглядит как текст, линия, снимок экрана, График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5DB974DE-3A83-A6E2-98F1-82B1E85A96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Изображение выглядит как текст, линия, снимок экрана, График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5DB974DE-3A83-A6E2-98F1-82B1E85A96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911B" w14:textId="02704B74" w:rsidR="00F07D91" w:rsidRDefault="00F07D91" w:rsidP="00F07D91">
      <w:pPr>
        <w:spacing w:after="0"/>
        <w:ind w:firstLine="709"/>
        <w:jc w:val="both"/>
      </w:pPr>
    </w:p>
    <w:p w14:paraId="794875C0" w14:textId="77777777" w:rsidR="00F54591" w:rsidRDefault="00F54591" w:rsidP="00F07D91">
      <w:pPr>
        <w:spacing w:after="0"/>
        <w:ind w:firstLine="709"/>
        <w:jc w:val="both"/>
      </w:pPr>
    </w:p>
    <w:p w14:paraId="2EDE1C07" w14:textId="77777777" w:rsidR="00F54591" w:rsidRDefault="00F54591" w:rsidP="00F07D91">
      <w:pPr>
        <w:spacing w:after="0"/>
        <w:ind w:firstLine="709"/>
        <w:jc w:val="both"/>
      </w:pPr>
    </w:p>
    <w:p w14:paraId="297055E1" w14:textId="77777777" w:rsidR="00F54591" w:rsidRDefault="00F54591" w:rsidP="00F07D91">
      <w:pPr>
        <w:spacing w:after="0"/>
        <w:ind w:firstLine="709"/>
        <w:jc w:val="both"/>
      </w:pPr>
    </w:p>
    <w:p w14:paraId="465C76E3" w14:textId="77777777" w:rsidR="00F54591" w:rsidRDefault="00F54591" w:rsidP="00F07D91">
      <w:pPr>
        <w:spacing w:after="0"/>
        <w:ind w:firstLine="709"/>
        <w:jc w:val="both"/>
      </w:pPr>
    </w:p>
    <w:p w14:paraId="7CB58366" w14:textId="77777777" w:rsidR="00F54591" w:rsidRDefault="00F54591" w:rsidP="00F07D91">
      <w:pPr>
        <w:spacing w:after="0"/>
        <w:ind w:firstLine="709"/>
        <w:jc w:val="both"/>
      </w:pPr>
    </w:p>
    <w:p w14:paraId="517689D3" w14:textId="77777777" w:rsidR="00F54591" w:rsidRDefault="00F54591" w:rsidP="00F07D91">
      <w:pPr>
        <w:spacing w:after="0"/>
        <w:ind w:firstLine="709"/>
        <w:jc w:val="both"/>
      </w:pPr>
    </w:p>
    <w:p w14:paraId="45F4696F" w14:textId="77777777" w:rsidR="00F54591" w:rsidRDefault="00F54591" w:rsidP="00F07D91">
      <w:pPr>
        <w:spacing w:after="0"/>
        <w:ind w:firstLine="709"/>
        <w:jc w:val="both"/>
      </w:pPr>
    </w:p>
    <w:p w14:paraId="5326335F" w14:textId="4B924881" w:rsidR="00F07D91" w:rsidRDefault="00F54591" w:rsidP="00F07D91">
      <w:pPr>
        <w:spacing w:after="0"/>
        <w:ind w:firstLine="709"/>
        <w:jc w:val="both"/>
      </w:pPr>
      <w:r w:rsidRPr="00F07D91">
        <w:lastRenderedPageBreak/>
        <w:drawing>
          <wp:inline distT="0" distB="0" distL="0" distR="0" wp14:anchorId="1C34F947" wp14:editId="5B99695E">
            <wp:extent cx="5939790" cy="2382520"/>
            <wp:effectExtent l="0" t="0" r="3810" b="0"/>
            <wp:docPr id="786570434" name="Рисунок 4" descr="Изображение выглядит как текст, снимок экрана, линия, График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ADB73C9A-3BBE-60A6-DEAD-91232CC6EB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Изображение выглядит как текст, снимок экрана, линия, График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ADB73C9A-3BBE-60A6-DEAD-91232CC6EB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9675" w14:textId="62989D82" w:rsidR="00F07D91" w:rsidRDefault="00F07D91" w:rsidP="00F07D91">
      <w:pPr>
        <w:spacing w:after="0"/>
        <w:ind w:firstLine="709"/>
        <w:jc w:val="both"/>
      </w:pPr>
    </w:p>
    <w:p w14:paraId="3E9FBC72" w14:textId="727A6E9E" w:rsidR="00F07D91" w:rsidRPr="00F07D91" w:rsidRDefault="00F07D91" w:rsidP="00F07D91">
      <w:pPr>
        <w:spacing w:after="0"/>
        <w:ind w:firstLine="709"/>
        <w:jc w:val="both"/>
      </w:pPr>
      <w:r w:rsidRPr="00F07D91">
        <w:drawing>
          <wp:inline distT="0" distB="0" distL="0" distR="0" wp14:anchorId="5DF29AAF" wp14:editId="42CEC339">
            <wp:extent cx="5939790" cy="2870835"/>
            <wp:effectExtent l="0" t="0" r="3810" b="5715"/>
            <wp:docPr id="2071624792" name="Рисунок 2" descr="Изображение выглядит как текст, График, диаграмма, снимок экран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51D9887F-0125-ECE7-E16A-E518CFCFDC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текст, График, диаграмма, снимок экран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51D9887F-0125-ECE7-E16A-E518CFCFDC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DEFB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pict w14:anchorId="30540E50">
          <v:rect id="_x0000_i1058" style="width:0;height:.75pt" o:hralign="center" o:hrstd="t" o:hr="t" fillcolor="#a0a0a0" stroked="f"/>
        </w:pict>
      </w:r>
    </w:p>
    <w:p w14:paraId="09D8214C" w14:textId="77777777" w:rsidR="00F07D91" w:rsidRPr="00F07D91" w:rsidRDefault="00F07D91" w:rsidP="00F07D91">
      <w:pPr>
        <w:spacing w:after="0"/>
        <w:ind w:firstLine="709"/>
        <w:jc w:val="both"/>
        <w:rPr>
          <w:b/>
          <w:bCs/>
          <w:u w:val="single"/>
        </w:rPr>
      </w:pPr>
      <w:r w:rsidRPr="00F07D91">
        <w:rPr>
          <w:b/>
          <w:bCs/>
          <w:u w:val="single"/>
        </w:rPr>
        <w:t>5. Перечень пяти алгоритмов, реализованных в нейросети</w:t>
      </w:r>
    </w:p>
    <w:p w14:paraId="4382197B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t>Функция build_rnn_model реализует пять различных архитектур (алгоритмов) прогнозирования временного ряда, выбираемых параметром model_type:</w:t>
      </w:r>
    </w:p>
    <w:p w14:paraId="7118585A" w14:textId="77777777" w:rsidR="00F07D91" w:rsidRPr="00F07D91" w:rsidRDefault="00F07D91" w:rsidP="00F07D91">
      <w:pPr>
        <w:numPr>
          <w:ilvl w:val="0"/>
          <w:numId w:val="14"/>
        </w:numPr>
        <w:spacing w:after="0"/>
        <w:jc w:val="both"/>
      </w:pPr>
      <w:r w:rsidRPr="00F07D91">
        <w:rPr>
          <w:b/>
          <w:bCs/>
        </w:rPr>
        <w:t>vanilla_rnn</w:t>
      </w:r>
    </w:p>
    <w:p w14:paraId="4E025846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Используется слой tf.keras.layers.SimpleRNN.</w:t>
      </w:r>
    </w:p>
    <w:p w14:paraId="4B015EB4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Возможна конфигурация с одним или несколькими рекуррентными слоями.</w:t>
      </w:r>
    </w:p>
    <w:p w14:paraId="0E9B011A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Это простейшая RNN без механизмов памяти LSTM/GRU, служит базовым ориентиром.</w:t>
      </w:r>
    </w:p>
    <w:p w14:paraId="6B85F086" w14:textId="77777777" w:rsidR="00F07D91" w:rsidRPr="00F07D91" w:rsidRDefault="00F07D91" w:rsidP="00F07D91">
      <w:pPr>
        <w:numPr>
          <w:ilvl w:val="0"/>
          <w:numId w:val="14"/>
        </w:numPr>
        <w:spacing w:after="0"/>
        <w:jc w:val="both"/>
      </w:pPr>
      <w:r w:rsidRPr="00F07D91">
        <w:rPr>
          <w:b/>
          <w:bCs/>
        </w:rPr>
        <w:t>lstm</w:t>
      </w:r>
    </w:p>
    <w:p w14:paraId="0C6939B9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Классическая архитектура LSTM на базе tf.keras.layers.LSTM.</w:t>
      </w:r>
    </w:p>
    <w:p w14:paraId="3BD81732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В экспериментальной конфигурации — один LSTM</w:t>
      </w:r>
      <w:r w:rsidRPr="00F07D91">
        <w:noBreakHyphen/>
        <w:t>слой на 64 нейрона, далее Dense</w:t>
      </w:r>
      <w:r w:rsidRPr="00F07D91">
        <w:noBreakHyphen/>
        <w:t>слой на 32 нейрона и линейный выход.</w:t>
      </w:r>
    </w:p>
    <w:p w14:paraId="6BFE9A59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Основной алгоритм, используемый для анализа качества прогнозов.</w:t>
      </w:r>
    </w:p>
    <w:p w14:paraId="21744996" w14:textId="77777777" w:rsidR="00F07D91" w:rsidRPr="00F07D91" w:rsidRDefault="00F07D91" w:rsidP="00F07D91">
      <w:pPr>
        <w:numPr>
          <w:ilvl w:val="0"/>
          <w:numId w:val="14"/>
        </w:numPr>
        <w:spacing w:after="0"/>
        <w:jc w:val="both"/>
      </w:pPr>
      <w:r w:rsidRPr="00F07D91">
        <w:rPr>
          <w:b/>
          <w:bCs/>
        </w:rPr>
        <w:lastRenderedPageBreak/>
        <w:t>gru</w:t>
      </w:r>
    </w:p>
    <w:p w14:paraId="0537BFB6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Архитектура на основе слоя tf.keras.layers.GRU.</w:t>
      </w:r>
    </w:p>
    <w:p w14:paraId="46C24FC8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GRU (Gated Recurrent Unit) — облегчённая альтернатива LSTM с меньшим числом параметров, при этом часто даёт сопоставимое качество на временных рядах.</w:t>
      </w:r>
    </w:p>
    <w:p w14:paraId="277B7B02" w14:textId="77777777" w:rsidR="00F07D91" w:rsidRPr="00F07D91" w:rsidRDefault="00F07D91" w:rsidP="00F07D91">
      <w:pPr>
        <w:numPr>
          <w:ilvl w:val="0"/>
          <w:numId w:val="14"/>
        </w:numPr>
        <w:spacing w:after="0"/>
        <w:jc w:val="both"/>
      </w:pPr>
      <w:r w:rsidRPr="00F07D91">
        <w:rPr>
          <w:b/>
          <w:bCs/>
        </w:rPr>
        <w:t>cnn_lstm</w:t>
      </w:r>
    </w:p>
    <w:p w14:paraId="472ABCEA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Гибридная архитектура </w:t>
      </w:r>
      <w:r w:rsidRPr="00F07D91">
        <w:rPr>
          <w:b/>
          <w:bCs/>
        </w:rPr>
        <w:t>CNN + LSTM</w:t>
      </w:r>
      <w:r w:rsidRPr="00F07D91">
        <w:t>:</w:t>
      </w:r>
    </w:p>
    <w:p w14:paraId="4D9E37E5" w14:textId="77777777" w:rsidR="00F07D91" w:rsidRPr="00F07D91" w:rsidRDefault="00F07D91" w:rsidP="00F07D91">
      <w:pPr>
        <w:numPr>
          <w:ilvl w:val="2"/>
          <w:numId w:val="14"/>
        </w:numPr>
        <w:spacing w:after="0"/>
        <w:jc w:val="both"/>
      </w:pPr>
      <w:r w:rsidRPr="00F07D91">
        <w:t>сначала свёрточный слой tf.keras.layers.Conv1D и слой объединения MaxPooling1D извлекают локальные паттерны в окне;</w:t>
      </w:r>
    </w:p>
    <w:p w14:paraId="49D332B1" w14:textId="77777777" w:rsidR="00F07D91" w:rsidRPr="00F07D91" w:rsidRDefault="00F07D91" w:rsidP="00F07D91">
      <w:pPr>
        <w:numPr>
          <w:ilvl w:val="2"/>
          <w:numId w:val="14"/>
        </w:numPr>
        <w:spacing w:after="0"/>
        <w:jc w:val="both"/>
      </w:pPr>
      <w:r w:rsidRPr="00F07D91">
        <w:t>затем LSTM</w:t>
      </w:r>
      <w:r w:rsidRPr="00F07D91">
        <w:noBreakHyphen/>
        <w:t>слой моделирует долгосрочную временную структуру.</w:t>
      </w:r>
    </w:p>
    <w:p w14:paraId="464C9CB9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Подходит для случаев, когда интересны локальные «формы» внутри окна (фильтрация шума, выделение коротких всплесков).</w:t>
      </w:r>
    </w:p>
    <w:p w14:paraId="042538AE" w14:textId="77777777" w:rsidR="00F07D91" w:rsidRPr="00F07D91" w:rsidRDefault="00F07D91" w:rsidP="00F07D91">
      <w:pPr>
        <w:numPr>
          <w:ilvl w:val="0"/>
          <w:numId w:val="14"/>
        </w:numPr>
        <w:spacing w:after="0"/>
        <w:jc w:val="both"/>
      </w:pPr>
      <w:r w:rsidRPr="00F07D91">
        <w:rPr>
          <w:b/>
          <w:bCs/>
        </w:rPr>
        <w:t>stacked_lstm</w:t>
      </w:r>
    </w:p>
    <w:p w14:paraId="22FC2C07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«Глубокий» LSTM с несколькими слоями: два последовательно расположенных слоя tf.keras.layers.LSTM, первый из которых возвращает полные последовательности (return_sequences=True).</w:t>
      </w:r>
    </w:p>
    <w:p w14:paraId="3F31C097" w14:textId="77777777" w:rsidR="00F07D91" w:rsidRPr="00F07D91" w:rsidRDefault="00F07D91" w:rsidP="00F07D91">
      <w:pPr>
        <w:numPr>
          <w:ilvl w:val="1"/>
          <w:numId w:val="14"/>
        </w:numPr>
        <w:spacing w:after="0"/>
        <w:jc w:val="both"/>
      </w:pPr>
      <w:r w:rsidRPr="00F07D91">
        <w:t>Такая архитектура позволяет моделировать более сложные зависимости за счёт иерархии представлений, но требует более аккуратной настройки регуляризации и числа эпох.</w:t>
      </w:r>
    </w:p>
    <w:p w14:paraId="72B63599" w14:textId="5D1F3C71" w:rsidR="00F07D91" w:rsidRPr="00F07D91" w:rsidRDefault="00F07D91" w:rsidP="00F07D91">
      <w:pPr>
        <w:spacing w:after="0"/>
        <w:ind w:firstLine="709"/>
        <w:jc w:val="both"/>
        <w:rPr>
          <w:u w:val="single"/>
        </w:rPr>
      </w:pPr>
    </w:p>
    <w:p w14:paraId="53331921" w14:textId="77777777" w:rsidR="00F07D91" w:rsidRPr="00F07D91" w:rsidRDefault="00F07D91" w:rsidP="00F07D91">
      <w:pPr>
        <w:spacing w:after="0"/>
        <w:ind w:firstLine="709"/>
        <w:jc w:val="both"/>
        <w:rPr>
          <w:b/>
          <w:bCs/>
          <w:u w:val="single"/>
        </w:rPr>
      </w:pPr>
      <w:r w:rsidRPr="00F07D91">
        <w:rPr>
          <w:b/>
          <w:bCs/>
          <w:u w:val="single"/>
        </w:rPr>
        <w:t>6. Дальнейшая доработка нейросети</w:t>
      </w:r>
    </w:p>
    <w:p w14:paraId="6A57EC37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t>Возможные направления развития модели и экспериментов:</w:t>
      </w:r>
    </w:p>
    <w:p w14:paraId="4A0DE308" w14:textId="77777777" w:rsidR="00F07D91" w:rsidRPr="00F07D91" w:rsidRDefault="00F07D91" w:rsidP="00F07D91">
      <w:pPr>
        <w:numPr>
          <w:ilvl w:val="0"/>
          <w:numId w:val="15"/>
        </w:numPr>
        <w:spacing w:after="0"/>
        <w:jc w:val="both"/>
      </w:pPr>
      <w:r w:rsidRPr="00F07D91">
        <w:rPr>
          <w:b/>
          <w:bCs/>
        </w:rPr>
        <w:t>Углубление и регуляризация архитектуры</w:t>
      </w:r>
    </w:p>
    <w:p w14:paraId="11CB76B6" w14:textId="77777777" w:rsidR="00F07D91" w:rsidRPr="00F07D91" w:rsidRDefault="00F07D91" w:rsidP="00F07D91">
      <w:pPr>
        <w:numPr>
          <w:ilvl w:val="1"/>
          <w:numId w:val="15"/>
        </w:numPr>
        <w:spacing w:after="0"/>
        <w:jc w:val="both"/>
      </w:pPr>
      <w:r w:rsidRPr="00F07D91">
        <w:t>Добавить Dropout и/или L2</w:t>
      </w:r>
      <w:r w:rsidRPr="00F07D91">
        <w:noBreakHyphen/>
        <w:t>регуляризацию в LSTM</w:t>
      </w:r>
      <w:r w:rsidRPr="00F07D91">
        <w:noBreakHyphen/>
        <w:t xml:space="preserve"> и Dense</w:t>
      </w:r>
      <w:r w:rsidRPr="00F07D91">
        <w:noBreakHyphen/>
        <w:t>слои, чтобы уменьшить вероятность переобучения на длительном историческом ряде.</w:t>
      </w:r>
    </w:p>
    <w:p w14:paraId="4595DE90" w14:textId="77777777" w:rsidR="00F07D91" w:rsidRPr="00F07D91" w:rsidRDefault="00F07D91" w:rsidP="00F07D91">
      <w:pPr>
        <w:numPr>
          <w:ilvl w:val="1"/>
          <w:numId w:val="15"/>
        </w:numPr>
        <w:spacing w:after="0"/>
        <w:jc w:val="both"/>
      </w:pPr>
      <w:r w:rsidRPr="00F07D91">
        <w:t>Исследовать более глубокие варианты stacked_lstm (2–3 LSTM</w:t>
      </w:r>
      <w:r w:rsidRPr="00F07D91">
        <w:noBreakHyphen/>
        <w:t>слоя), различные комбинации cnn_lstm, а также механизмы attention поверх LSTM/GRU.​</w:t>
      </w:r>
    </w:p>
    <w:p w14:paraId="218807DE" w14:textId="77777777" w:rsidR="00F07D91" w:rsidRPr="00F07D91" w:rsidRDefault="00F07D91" w:rsidP="00F07D91">
      <w:pPr>
        <w:numPr>
          <w:ilvl w:val="0"/>
          <w:numId w:val="15"/>
        </w:numPr>
        <w:spacing w:after="0"/>
        <w:jc w:val="both"/>
      </w:pPr>
      <w:r w:rsidRPr="00F07D91">
        <w:rPr>
          <w:b/>
          <w:bCs/>
        </w:rPr>
        <w:t>Тонкая настройка гиперпараметров</w:t>
      </w:r>
    </w:p>
    <w:p w14:paraId="7AA2830C" w14:textId="77777777" w:rsidR="00F07D91" w:rsidRPr="00F07D91" w:rsidRDefault="00F07D91" w:rsidP="00F07D91">
      <w:pPr>
        <w:numPr>
          <w:ilvl w:val="1"/>
          <w:numId w:val="15"/>
        </w:numPr>
        <w:spacing w:after="0"/>
        <w:jc w:val="both"/>
      </w:pPr>
      <w:r w:rsidRPr="00F07D91">
        <w:t>Провести систематический подбор гиперпараметров (число нейронов, длина окна, скорость обучения, размер батча, количество эпох) с использованием grid search, random search или библиотек автоматического тюнинга (Optuna, Keras Tuner и др.).​</w:t>
      </w:r>
    </w:p>
    <w:p w14:paraId="478A546D" w14:textId="77777777" w:rsidR="00F07D91" w:rsidRPr="00F07D91" w:rsidRDefault="00F07D91" w:rsidP="00F07D91">
      <w:pPr>
        <w:numPr>
          <w:ilvl w:val="1"/>
          <w:numId w:val="15"/>
        </w:numPr>
        <w:spacing w:after="0"/>
        <w:jc w:val="both"/>
      </w:pPr>
      <w:r w:rsidRPr="00F07D91">
        <w:t>Рассмотреть изменение окна (например, 36 или 48 месяцев), чтобы оценить влияние длины истории на точность прогноза.</w:t>
      </w:r>
    </w:p>
    <w:p w14:paraId="20D5B72F" w14:textId="77777777" w:rsidR="00F07D91" w:rsidRPr="00F07D91" w:rsidRDefault="00F07D91" w:rsidP="00F07D91">
      <w:pPr>
        <w:numPr>
          <w:ilvl w:val="0"/>
          <w:numId w:val="15"/>
        </w:numPr>
        <w:spacing w:after="0"/>
        <w:jc w:val="both"/>
      </w:pPr>
      <w:r w:rsidRPr="00F07D91">
        <w:rPr>
          <w:b/>
          <w:bCs/>
        </w:rPr>
        <w:t>Расширение признакового пространства</w:t>
      </w:r>
    </w:p>
    <w:p w14:paraId="41E15AE5" w14:textId="77777777" w:rsidR="00F07D91" w:rsidRPr="00F07D91" w:rsidRDefault="00F07D91" w:rsidP="00F07D91">
      <w:pPr>
        <w:numPr>
          <w:ilvl w:val="1"/>
          <w:numId w:val="15"/>
        </w:numPr>
        <w:spacing w:after="0"/>
        <w:jc w:val="both"/>
      </w:pPr>
      <w:r w:rsidRPr="00F07D91">
        <w:t>Превратить задачу в многомерный (multivariate) прогноз, добавив другие индикаторы солнечной активности и космической погоды: радиопоток F10.7, магнитные индексы Kp/Ap, солнечную радиацию и т.п.​</w:t>
      </w:r>
    </w:p>
    <w:p w14:paraId="7D68CE57" w14:textId="77777777" w:rsidR="00F07D91" w:rsidRPr="00F07D91" w:rsidRDefault="00F07D91" w:rsidP="00F07D91">
      <w:pPr>
        <w:numPr>
          <w:ilvl w:val="1"/>
          <w:numId w:val="15"/>
        </w:numPr>
        <w:spacing w:after="0"/>
        <w:jc w:val="both"/>
      </w:pPr>
      <w:r w:rsidRPr="00F07D91">
        <w:lastRenderedPageBreak/>
        <w:t>Исследовать возможность одновременного прогноза нескольких связанных рядов (например, Sunspot Number и радиопотока).</w:t>
      </w:r>
    </w:p>
    <w:p w14:paraId="38C0E6ED" w14:textId="77777777" w:rsidR="00F07D91" w:rsidRPr="00F07D91" w:rsidRDefault="00F07D91" w:rsidP="00F07D91">
      <w:pPr>
        <w:numPr>
          <w:ilvl w:val="0"/>
          <w:numId w:val="15"/>
        </w:numPr>
        <w:spacing w:after="0"/>
        <w:jc w:val="both"/>
      </w:pPr>
      <w:r w:rsidRPr="00F07D91">
        <w:rPr>
          <w:b/>
          <w:bCs/>
        </w:rPr>
        <w:t>Работа с различными горизонтами прогноза</w:t>
      </w:r>
    </w:p>
    <w:p w14:paraId="5B67EDBC" w14:textId="77777777" w:rsidR="00F07D91" w:rsidRPr="00F07D91" w:rsidRDefault="00F07D91" w:rsidP="00F07D91">
      <w:pPr>
        <w:numPr>
          <w:ilvl w:val="1"/>
          <w:numId w:val="15"/>
        </w:numPr>
        <w:spacing w:after="0"/>
        <w:jc w:val="both"/>
      </w:pPr>
      <w:r w:rsidRPr="00F07D91">
        <w:t>Расширить модель до прогнозирования на несколько месяцев вперёд (horizon &gt; 1), например на 6 или 12 месяцев, и сравнить, как снижается точность по мере увеличения горизонта.​</w:t>
      </w:r>
    </w:p>
    <w:p w14:paraId="3D1824C2" w14:textId="77777777" w:rsidR="00F07D91" w:rsidRPr="00F07D91" w:rsidRDefault="00F07D91" w:rsidP="00F07D91">
      <w:pPr>
        <w:numPr>
          <w:ilvl w:val="0"/>
          <w:numId w:val="15"/>
        </w:numPr>
        <w:spacing w:after="0"/>
        <w:jc w:val="both"/>
      </w:pPr>
      <w:r w:rsidRPr="00F07D91">
        <w:rPr>
          <w:b/>
          <w:bCs/>
        </w:rPr>
        <w:t>Интерактивный и веб</w:t>
      </w:r>
      <w:r w:rsidRPr="00F07D91">
        <w:rPr>
          <w:b/>
          <w:bCs/>
        </w:rPr>
        <w:noBreakHyphen/>
        <w:t>ориентированный интерфейс</w:t>
      </w:r>
    </w:p>
    <w:p w14:paraId="6246E9AF" w14:textId="77777777" w:rsidR="00F07D91" w:rsidRPr="00F07D91" w:rsidRDefault="00F07D91" w:rsidP="00F07D91">
      <w:pPr>
        <w:numPr>
          <w:ilvl w:val="1"/>
          <w:numId w:val="15"/>
        </w:numPr>
        <w:spacing w:after="0"/>
        <w:jc w:val="both"/>
      </w:pPr>
      <w:r w:rsidRPr="00F07D91">
        <w:t>Доработать интерфейс Gradio или реализовать веб</w:t>
      </w:r>
      <w:r w:rsidRPr="00F07D91">
        <w:noBreakHyphen/>
        <w:t>приложение, в котором пользователь сможет выбирать архитектуру, гиперпараметры, запускать обучение и сразу просматривать результаты.</w:t>
      </w:r>
    </w:p>
    <w:p w14:paraId="557FDC27" w14:textId="77777777" w:rsidR="00F07D91" w:rsidRPr="00F07D91" w:rsidRDefault="00F07D91" w:rsidP="00F07D91">
      <w:pPr>
        <w:numPr>
          <w:ilvl w:val="1"/>
          <w:numId w:val="15"/>
        </w:numPr>
        <w:spacing w:after="0"/>
        <w:jc w:val="both"/>
      </w:pPr>
      <w:r w:rsidRPr="00F07D91">
        <w:t>Организовать сохранение и загрузку обученных моделей, а также автоматическую генерацию HTML</w:t>
      </w:r>
      <w:r w:rsidRPr="00F07D91">
        <w:noBreakHyphen/>
        <w:t>отчётов с ключевыми графиками.</w:t>
      </w:r>
    </w:p>
    <w:p w14:paraId="252DAE7E" w14:textId="77777777" w:rsidR="00F07D91" w:rsidRPr="00F07D91" w:rsidRDefault="00F07D91" w:rsidP="00F07D91">
      <w:pPr>
        <w:numPr>
          <w:ilvl w:val="0"/>
          <w:numId w:val="15"/>
        </w:numPr>
        <w:spacing w:after="0"/>
        <w:jc w:val="both"/>
      </w:pPr>
      <w:r w:rsidRPr="00F07D91">
        <w:rPr>
          <w:b/>
          <w:bCs/>
        </w:rPr>
        <w:t>Приближение к реальным системам мониторинга</w:t>
      </w:r>
    </w:p>
    <w:p w14:paraId="648BE7F2" w14:textId="77777777" w:rsidR="00F07D91" w:rsidRPr="00F07D91" w:rsidRDefault="00F07D91" w:rsidP="00F07D91">
      <w:pPr>
        <w:numPr>
          <w:ilvl w:val="1"/>
          <w:numId w:val="15"/>
        </w:numPr>
        <w:spacing w:after="0"/>
        <w:jc w:val="both"/>
      </w:pPr>
      <w:r w:rsidRPr="00F07D91">
        <w:t>Реализовать регулярное обновление модели по мере поступления новых наблюдений (онлайн</w:t>
      </w:r>
      <w:r w:rsidRPr="00F07D91">
        <w:noBreakHyphen/>
        <w:t>или периодический офлайн</w:t>
      </w:r>
      <w:r w:rsidRPr="00F07D91">
        <w:noBreakHyphen/>
        <w:t>апдейт), чтобы имитировать работу реальной системы прогнозирования космической погоды.​</w:t>
      </w:r>
    </w:p>
    <w:p w14:paraId="664E1663" w14:textId="77777777" w:rsidR="00F07D91" w:rsidRPr="00F07D91" w:rsidRDefault="00F07D91" w:rsidP="00F07D91">
      <w:pPr>
        <w:spacing w:after="0"/>
        <w:ind w:firstLine="709"/>
        <w:jc w:val="both"/>
      </w:pPr>
      <w:r w:rsidRPr="00F07D91">
        <w:t>Такое развитие позволит не только улучшить качество прогноза, но и превратить текущий учебный проект в полноценный прототип системы анализа и прогнозирования солнечной активности.</w:t>
      </w:r>
    </w:p>
    <w:p w14:paraId="6E9708D0" w14:textId="51E45B98" w:rsidR="00E00D07" w:rsidRPr="00E00D07" w:rsidRDefault="00E00D07" w:rsidP="006C0B77">
      <w:pPr>
        <w:spacing w:after="0"/>
        <w:ind w:firstLine="709"/>
        <w:jc w:val="both"/>
      </w:pPr>
      <w:hyperlink r:id="rId13" w:history="1">
        <w:r w:rsidRPr="00E00D07">
          <w:rPr>
            <w:rStyle w:val="ac"/>
            <w:lang w:val="en-US"/>
          </w:rPr>
          <w:t>https</w:t>
        </w:r>
        <w:r w:rsidRPr="00E00D07">
          <w:rPr>
            <w:rStyle w:val="ac"/>
          </w:rPr>
          <w:t>://</w:t>
        </w:r>
        <w:r w:rsidRPr="00E00D07">
          <w:rPr>
            <w:rStyle w:val="ac"/>
            <w:lang w:val="en-US"/>
          </w:rPr>
          <w:t>github</w:t>
        </w:r>
        <w:r w:rsidRPr="00E00D07">
          <w:rPr>
            <w:rStyle w:val="ac"/>
          </w:rPr>
          <w:t>.</w:t>
        </w:r>
        <w:r w:rsidRPr="00E00D07">
          <w:rPr>
            <w:rStyle w:val="ac"/>
            <w:lang w:val="en-US"/>
          </w:rPr>
          <w:t>com</w:t>
        </w:r>
        <w:r w:rsidRPr="00E00D07">
          <w:rPr>
            <w:rStyle w:val="ac"/>
          </w:rPr>
          <w:t>/</w:t>
        </w:r>
        <w:r w:rsidRPr="00E00D07">
          <w:rPr>
            <w:rStyle w:val="ac"/>
            <w:lang w:val="en-US"/>
          </w:rPr>
          <w:t>vict</w:t>
        </w:r>
        <w:r w:rsidRPr="00E00D07">
          <w:rPr>
            <w:rStyle w:val="ac"/>
          </w:rPr>
          <w:t>-</w:t>
        </w:r>
        <w:r w:rsidRPr="00E00D07">
          <w:rPr>
            <w:rStyle w:val="ac"/>
            <w:lang w:val="en-US"/>
          </w:rPr>
          <w:t>germ</w:t>
        </w:r>
        <w:r w:rsidRPr="00E00D07">
          <w:rPr>
            <w:rStyle w:val="ac"/>
          </w:rPr>
          <w:t>/</w:t>
        </w:r>
        <w:r w:rsidRPr="00E00D07">
          <w:rPr>
            <w:rStyle w:val="ac"/>
            <w:lang w:val="en-US"/>
          </w:rPr>
          <w:t>datastuctures</w:t>
        </w:r>
        <w:r w:rsidRPr="00E00D07">
          <w:rPr>
            <w:rStyle w:val="ac"/>
          </w:rPr>
          <w:t>/</w:t>
        </w:r>
        <w:r w:rsidRPr="00E00D07">
          <w:rPr>
            <w:rStyle w:val="ac"/>
            <w:lang w:val="en-US"/>
          </w:rPr>
          <w:t>blob</w:t>
        </w:r>
        <w:r w:rsidRPr="00E00D07">
          <w:rPr>
            <w:rStyle w:val="ac"/>
          </w:rPr>
          <w:t>/</w:t>
        </w:r>
        <w:r w:rsidRPr="00E00D07">
          <w:rPr>
            <w:rStyle w:val="ac"/>
            <w:lang w:val="en-US"/>
          </w:rPr>
          <w:t>main</w:t>
        </w:r>
        <w:r w:rsidRPr="00E00D07">
          <w:rPr>
            <w:rStyle w:val="ac"/>
          </w:rPr>
          <w:t>/%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0%93%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</w:t>
        </w:r>
        <w:r w:rsidRPr="00E00D07">
          <w:rPr>
            <w:rStyle w:val="ac"/>
          </w:rPr>
          <w:t>5%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1%80%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BC</w:t>
        </w:r>
        <w:r w:rsidRPr="00E00D07">
          <w:rPr>
            <w:rStyle w:val="ac"/>
          </w:rPr>
          <w:t>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BD</w:t>
        </w:r>
        <w:r w:rsidRPr="00E00D07">
          <w:rPr>
            <w:rStyle w:val="ac"/>
          </w:rPr>
          <w:t>_%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0%92%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</w:t>
        </w:r>
        <w:r w:rsidRPr="00E00D07">
          <w:rPr>
            <w:rStyle w:val="ac"/>
          </w:rPr>
          <w:t>8%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BA</w:t>
        </w:r>
        <w:r w:rsidRPr="00E00D07">
          <w:rPr>
            <w:rStyle w:val="ac"/>
          </w:rPr>
          <w:t>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1%82%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BE</w:t>
        </w:r>
        <w:r w:rsidRPr="00E00D07">
          <w:rPr>
            <w:rStyle w:val="ac"/>
          </w:rPr>
          <w:t>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1%80%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</w:t>
        </w:r>
        <w:r w:rsidRPr="00E00D07">
          <w:rPr>
            <w:rStyle w:val="ac"/>
          </w:rPr>
          <w:t>8%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1%8</w:t>
        </w:r>
        <w:r w:rsidRPr="00E00D07">
          <w:rPr>
            <w:rStyle w:val="ac"/>
            <w:lang w:val="en-US"/>
          </w:rPr>
          <w:t>F</w:t>
        </w:r>
        <w:r w:rsidRPr="00E00D07">
          <w:rPr>
            <w:rStyle w:val="ac"/>
          </w:rPr>
          <w:t>_%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0%9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1%83%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</w:t>
        </w:r>
        <w:r w:rsidRPr="00E00D07">
          <w:rPr>
            <w:rStyle w:val="ac"/>
          </w:rPr>
          <w:t>3%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1%83%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BC</w:t>
        </w:r>
        <w:r w:rsidRPr="00E00D07">
          <w:rPr>
            <w:rStyle w:val="ac"/>
          </w:rPr>
          <w:t>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BD</w:t>
        </w:r>
        <w:r w:rsidRPr="00E00D07">
          <w:rPr>
            <w:rStyle w:val="ac"/>
          </w:rPr>
          <w:t>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BE</w:t>
        </w:r>
        <w:r w:rsidRPr="00E00D07">
          <w:rPr>
            <w:rStyle w:val="ac"/>
          </w:rPr>
          <w:t>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</w:t>
        </w:r>
        <w:r w:rsidRPr="00E00D07">
          <w:rPr>
            <w:rStyle w:val="ac"/>
          </w:rPr>
          <w:t>2%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</w:t>
        </w:r>
        <w:r w:rsidRPr="00E00D07">
          <w:rPr>
            <w:rStyle w:val="ac"/>
          </w:rPr>
          <w:t>0_%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0%90%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BB</w:t>
        </w:r>
        <w:r w:rsidRPr="00E00D07">
          <w:rPr>
            <w:rStyle w:val="ac"/>
          </w:rPr>
          <w:t>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</w:t>
        </w:r>
        <w:r w:rsidRPr="00E00D07">
          <w:rPr>
            <w:rStyle w:val="ac"/>
            <w:lang w:val="en-US"/>
          </w:rPr>
          <w:t>B</w:t>
        </w:r>
        <w:r w:rsidRPr="00E00D07">
          <w:rPr>
            <w:rStyle w:val="ac"/>
          </w:rPr>
          <w:t>8%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1%8</w:t>
        </w:r>
        <w:r w:rsidRPr="00E00D07">
          <w:rPr>
            <w:rStyle w:val="ac"/>
            <w:lang w:val="en-US"/>
          </w:rPr>
          <w:t>F</w:t>
        </w:r>
        <w:r w:rsidRPr="00E00D07">
          <w:rPr>
            <w:rStyle w:val="ac"/>
          </w:rPr>
          <w:t>_%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0%9</w:t>
        </w:r>
        <w:r w:rsidRPr="00E00D07">
          <w:rPr>
            <w:rStyle w:val="ac"/>
            <w:lang w:val="en-US"/>
          </w:rPr>
          <w:t>F</w:t>
        </w:r>
        <w:r w:rsidRPr="00E00D07">
          <w:rPr>
            <w:rStyle w:val="ac"/>
          </w:rPr>
          <w:t>%</w:t>
        </w:r>
        <w:r w:rsidRPr="00E00D07">
          <w:rPr>
            <w:rStyle w:val="ac"/>
            <w:lang w:val="en-US"/>
          </w:rPr>
          <w:t>D</w:t>
        </w:r>
        <w:r w:rsidRPr="00E00D07">
          <w:rPr>
            <w:rStyle w:val="ac"/>
          </w:rPr>
          <w:t>0%9803.</w:t>
        </w:r>
        <w:r w:rsidRPr="00E00D07">
          <w:rPr>
            <w:rStyle w:val="ac"/>
            <w:lang w:val="en-US"/>
          </w:rPr>
          <w:t>ipynb</w:t>
        </w:r>
      </w:hyperlink>
    </w:p>
    <w:sectPr w:rsidR="00E00D07" w:rsidRPr="00E00D07" w:rsidSect="00F54591"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10D57" w14:textId="77777777" w:rsidR="007F30BB" w:rsidRDefault="007F30BB" w:rsidP="00F54591">
      <w:pPr>
        <w:spacing w:after="0"/>
      </w:pPr>
      <w:r>
        <w:separator/>
      </w:r>
    </w:p>
  </w:endnote>
  <w:endnote w:type="continuationSeparator" w:id="0">
    <w:p w14:paraId="4ADBB02B" w14:textId="77777777" w:rsidR="007F30BB" w:rsidRDefault="007F30BB" w:rsidP="00F545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782113"/>
      <w:docPartObj>
        <w:docPartGallery w:val="Page Numbers (Bottom of Page)"/>
        <w:docPartUnique/>
      </w:docPartObj>
    </w:sdtPr>
    <w:sdtContent>
      <w:p w14:paraId="3A83FF82" w14:textId="0A2ECE72" w:rsidR="00F54591" w:rsidRDefault="00F54591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C1716" w14:textId="77777777" w:rsidR="00F54591" w:rsidRDefault="00F5459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14695" w14:textId="77777777" w:rsidR="007F30BB" w:rsidRDefault="007F30BB" w:rsidP="00F54591">
      <w:pPr>
        <w:spacing w:after="0"/>
      </w:pPr>
      <w:r>
        <w:separator/>
      </w:r>
    </w:p>
  </w:footnote>
  <w:footnote w:type="continuationSeparator" w:id="0">
    <w:p w14:paraId="1B02458A" w14:textId="77777777" w:rsidR="007F30BB" w:rsidRDefault="007F30BB" w:rsidP="00F545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323"/>
    <w:multiLevelType w:val="multilevel"/>
    <w:tmpl w:val="A146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818DA"/>
    <w:multiLevelType w:val="multilevel"/>
    <w:tmpl w:val="508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953EA0"/>
    <w:multiLevelType w:val="multilevel"/>
    <w:tmpl w:val="9B54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F8167B"/>
    <w:multiLevelType w:val="multilevel"/>
    <w:tmpl w:val="2F18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248D9"/>
    <w:multiLevelType w:val="multilevel"/>
    <w:tmpl w:val="E69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DA701E"/>
    <w:multiLevelType w:val="multilevel"/>
    <w:tmpl w:val="D77C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0455E4"/>
    <w:multiLevelType w:val="multilevel"/>
    <w:tmpl w:val="CC38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6A3CC8"/>
    <w:multiLevelType w:val="multilevel"/>
    <w:tmpl w:val="FFB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2F6B51"/>
    <w:multiLevelType w:val="multilevel"/>
    <w:tmpl w:val="8D16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EA113A"/>
    <w:multiLevelType w:val="multilevel"/>
    <w:tmpl w:val="0EBE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CE4663"/>
    <w:multiLevelType w:val="multilevel"/>
    <w:tmpl w:val="264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CD405D"/>
    <w:multiLevelType w:val="multilevel"/>
    <w:tmpl w:val="F37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B7190F"/>
    <w:multiLevelType w:val="multilevel"/>
    <w:tmpl w:val="357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756DAD"/>
    <w:multiLevelType w:val="multilevel"/>
    <w:tmpl w:val="8D2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7B3010"/>
    <w:multiLevelType w:val="multilevel"/>
    <w:tmpl w:val="FFC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8472082">
    <w:abstractNumId w:val="10"/>
  </w:num>
  <w:num w:numId="2" w16cid:durableId="1919900446">
    <w:abstractNumId w:val="7"/>
  </w:num>
  <w:num w:numId="3" w16cid:durableId="1277132278">
    <w:abstractNumId w:val="12"/>
  </w:num>
  <w:num w:numId="4" w16cid:durableId="1413358128">
    <w:abstractNumId w:val="1"/>
  </w:num>
  <w:num w:numId="5" w16cid:durableId="171070392">
    <w:abstractNumId w:val="8"/>
  </w:num>
  <w:num w:numId="6" w16cid:durableId="1887449514">
    <w:abstractNumId w:val="11"/>
  </w:num>
  <w:num w:numId="7" w16cid:durableId="1568807819">
    <w:abstractNumId w:val="14"/>
  </w:num>
  <w:num w:numId="8" w16cid:durableId="85612292">
    <w:abstractNumId w:val="9"/>
  </w:num>
  <w:num w:numId="9" w16cid:durableId="832113254">
    <w:abstractNumId w:val="13"/>
  </w:num>
  <w:num w:numId="10" w16cid:durableId="805120900">
    <w:abstractNumId w:val="4"/>
  </w:num>
  <w:num w:numId="11" w16cid:durableId="407769499">
    <w:abstractNumId w:val="2"/>
  </w:num>
  <w:num w:numId="12" w16cid:durableId="379675778">
    <w:abstractNumId w:val="5"/>
  </w:num>
  <w:num w:numId="13" w16cid:durableId="233317542">
    <w:abstractNumId w:val="3"/>
  </w:num>
  <w:num w:numId="14" w16cid:durableId="1257061369">
    <w:abstractNumId w:val="6"/>
  </w:num>
  <w:num w:numId="15" w16cid:durableId="27433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21"/>
    <w:rsid w:val="00206584"/>
    <w:rsid w:val="002E1A73"/>
    <w:rsid w:val="00491709"/>
    <w:rsid w:val="00696A33"/>
    <w:rsid w:val="006C0B77"/>
    <w:rsid w:val="007F30BB"/>
    <w:rsid w:val="008242FF"/>
    <w:rsid w:val="00870751"/>
    <w:rsid w:val="009104E8"/>
    <w:rsid w:val="00922C48"/>
    <w:rsid w:val="00AF5510"/>
    <w:rsid w:val="00B915B7"/>
    <w:rsid w:val="00C44821"/>
    <w:rsid w:val="00E00D07"/>
    <w:rsid w:val="00E75438"/>
    <w:rsid w:val="00EA59DF"/>
    <w:rsid w:val="00EE4070"/>
    <w:rsid w:val="00F07D91"/>
    <w:rsid w:val="00F12C76"/>
    <w:rsid w:val="00F5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94D83"/>
  <w15:chartTrackingRefBased/>
  <w15:docId w15:val="{4AB466F2-74A5-4DDA-97F5-43A6E4A6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4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8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8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8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8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8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8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8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48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48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48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482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4482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448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448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448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448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448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8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48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448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482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48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482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4482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459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4591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F54591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F54591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F54591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F5459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vict-germ/datastuctures/blob/main/%D0%93%D0%B5%D1%80%D0%BC%D0%B0%D0%BD_%D0%92%D0%B8%D0%BA%D1%82%D0%BE%D1%80%D0%B8%D1%8F_%D0%9D%D1%83%D0%B3%D1%83%D0%BC%D0%B0%D0%BD%D0%BE%D0%B2%D0%B0_%D0%90%D0%BB%D0%B8%D1%8F_%D0%9F%D0%9803.ipyn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852E3-A64A-4160-9E84-548686BF6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2349</Words>
  <Characters>13393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Герман</dc:creator>
  <cp:keywords/>
  <dc:description/>
  <cp:lastModifiedBy>Виктория Герман</cp:lastModifiedBy>
  <cp:revision>2</cp:revision>
  <dcterms:created xsi:type="dcterms:W3CDTF">2025-12-15T19:24:00Z</dcterms:created>
  <dcterms:modified xsi:type="dcterms:W3CDTF">2025-12-15T19:24:00Z</dcterms:modified>
</cp:coreProperties>
</file>