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861" w:rsidRDefault="00002861" w:rsidP="00002861">
      <w:pPr>
        <w:jc w:val="center"/>
        <w:rPr>
          <w:rFonts w:ascii="Times New Roman" w:hAnsi="Times New Roman"/>
          <w:b/>
          <w:sz w:val="24"/>
          <w:szCs w:val="24"/>
        </w:rPr>
      </w:pPr>
      <w:r w:rsidRPr="00122C67">
        <w:rPr>
          <w:rFonts w:ascii="Times New Roman" w:hAnsi="Times New Roman"/>
          <w:b/>
          <w:sz w:val="24"/>
          <w:szCs w:val="24"/>
        </w:rPr>
        <w:t>ЛИСТ ЕЖЕДНЕВНОЙ РАБОТЫ СТУДЕНТА</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6096"/>
        <w:gridCol w:w="1842"/>
      </w:tblGrid>
      <w:tr w:rsidR="00002861" w:rsidTr="000D2626">
        <w:trPr>
          <w:trHeight w:val="606"/>
        </w:trPr>
        <w:tc>
          <w:tcPr>
            <w:tcW w:w="1526" w:type="dxa"/>
            <w:shd w:val="clear" w:color="auto" w:fill="auto"/>
          </w:tcPr>
          <w:p w:rsidR="00002861" w:rsidRPr="005E44BB" w:rsidRDefault="00002861" w:rsidP="000D2626">
            <w:pPr>
              <w:widowControl w:val="0"/>
              <w:suppressAutoHyphens/>
              <w:spacing w:after="0" w:line="240" w:lineRule="auto"/>
              <w:jc w:val="center"/>
              <w:rPr>
                <w:rFonts w:ascii="Times New Roman" w:eastAsia="Times New Roman" w:hAnsi="Times New Roman"/>
                <w:sz w:val="24"/>
                <w:szCs w:val="24"/>
              </w:rPr>
            </w:pPr>
            <w:r w:rsidRPr="005E44BB">
              <w:rPr>
                <w:rFonts w:ascii="Times New Roman" w:eastAsia="Times New Roman" w:hAnsi="Times New Roman"/>
                <w:sz w:val="24"/>
                <w:szCs w:val="24"/>
              </w:rPr>
              <w:t>Дата</w:t>
            </w:r>
          </w:p>
          <w:p w:rsidR="00002861" w:rsidRPr="005E44BB" w:rsidRDefault="00002861" w:rsidP="000D2626">
            <w:pPr>
              <w:widowControl w:val="0"/>
              <w:suppressAutoHyphens/>
              <w:spacing w:after="0" w:line="240" w:lineRule="auto"/>
              <w:jc w:val="center"/>
              <w:rPr>
                <w:rFonts w:ascii="Times New Roman" w:eastAsia="Times New Roman" w:hAnsi="Times New Roman"/>
                <w:color w:val="FF0000"/>
                <w:sz w:val="24"/>
                <w:szCs w:val="24"/>
              </w:rPr>
            </w:pPr>
            <w:r w:rsidRPr="005E44BB">
              <w:rPr>
                <w:rFonts w:ascii="Times New Roman" w:eastAsia="Times New Roman" w:hAnsi="Times New Roman"/>
                <w:color w:val="FF0000"/>
                <w:sz w:val="20"/>
                <w:szCs w:val="24"/>
              </w:rPr>
              <w:t>(по графику практики)</w:t>
            </w:r>
          </w:p>
        </w:tc>
        <w:tc>
          <w:tcPr>
            <w:tcW w:w="6096" w:type="dxa"/>
            <w:shd w:val="clear" w:color="auto" w:fill="auto"/>
          </w:tcPr>
          <w:p w:rsidR="00002861" w:rsidRPr="005E44BB" w:rsidRDefault="00002861" w:rsidP="000D2626">
            <w:pPr>
              <w:widowControl w:val="0"/>
              <w:suppressAutoHyphens/>
              <w:spacing w:after="0" w:line="240" w:lineRule="auto"/>
              <w:jc w:val="center"/>
              <w:rPr>
                <w:rFonts w:ascii="Times New Roman" w:eastAsia="Times New Roman" w:hAnsi="Times New Roman"/>
                <w:sz w:val="24"/>
                <w:szCs w:val="24"/>
              </w:rPr>
            </w:pPr>
            <w:r w:rsidRPr="005E44BB">
              <w:rPr>
                <w:rFonts w:ascii="Times New Roman" w:eastAsia="Times New Roman" w:hAnsi="Times New Roman"/>
                <w:sz w:val="24"/>
                <w:szCs w:val="24"/>
              </w:rPr>
              <w:t>Выполненная работа студента</w:t>
            </w:r>
          </w:p>
        </w:tc>
        <w:tc>
          <w:tcPr>
            <w:tcW w:w="1842" w:type="dxa"/>
            <w:shd w:val="clear" w:color="auto" w:fill="auto"/>
          </w:tcPr>
          <w:p w:rsidR="00002861" w:rsidRPr="005E44BB" w:rsidRDefault="00002861" w:rsidP="000D2626">
            <w:pPr>
              <w:widowControl w:val="0"/>
              <w:suppressAutoHyphens/>
              <w:spacing w:after="0" w:line="240" w:lineRule="auto"/>
              <w:jc w:val="center"/>
              <w:rPr>
                <w:rFonts w:ascii="Times New Roman" w:eastAsia="Times New Roman" w:hAnsi="Times New Roman"/>
                <w:sz w:val="24"/>
                <w:szCs w:val="24"/>
              </w:rPr>
            </w:pPr>
            <w:r w:rsidRPr="005E44BB">
              <w:rPr>
                <w:rFonts w:ascii="Times New Roman" w:eastAsia="Times New Roman" w:hAnsi="Times New Roman"/>
                <w:sz w:val="24"/>
                <w:szCs w:val="24"/>
              </w:rPr>
              <w:t xml:space="preserve">Оценка руководителя практики </w:t>
            </w:r>
          </w:p>
          <w:p w:rsidR="00002861" w:rsidRPr="005E44BB" w:rsidRDefault="00002861" w:rsidP="000D2626">
            <w:pPr>
              <w:widowControl w:val="0"/>
              <w:suppressAutoHyphens/>
              <w:spacing w:after="0" w:line="240" w:lineRule="auto"/>
              <w:jc w:val="center"/>
              <w:rPr>
                <w:rFonts w:ascii="Times New Roman" w:eastAsia="Times New Roman" w:hAnsi="Times New Roman"/>
                <w:sz w:val="24"/>
                <w:szCs w:val="24"/>
              </w:rPr>
            </w:pPr>
            <w:r w:rsidRPr="005E44BB">
              <w:rPr>
                <w:rFonts w:ascii="Times New Roman" w:eastAsia="Times New Roman" w:hAnsi="Times New Roman"/>
                <w:color w:val="FF0000"/>
                <w:sz w:val="24"/>
                <w:szCs w:val="24"/>
              </w:rPr>
              <w:t>(</w:t>
            </w:r>
            <w:r w:rsidRPr="005E44BB">
              <w:rPr>
                <w:rFonts w:ascii="Times New Roman" w:eastAsia="Times New Roman" w:hAnsi="Times New Roman"/>
                <w:color w:val="FF0000"/>
                <w:sz w:val="20"/>
                <w:szCs w:val="20"/>
              </w:rPr>
              <w:t>за каждый день)</w:t>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04.05.2026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№1 «Знакомство с руководителем практики, правилами внутреннего трудового распорядка организации и рабочим местом. Инструктажи по охране труда, технике безопасности, пожарной безопасности». Ознакомился с местом прохождения производственной практики, требованиями к поведению в организации и порядком работы за компьютером. Рассмотрел правила безопасной эксплуатации оборудования, порядок действий при неисправностях и пожарной тревоге. Также уточнил состав задания по ПМ.05 и понял, что итогом практики должна стать информационная система для ателье по пошиву одежды на платформе 1С:Предприятие.</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05.05.2026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№2 «Сбор исходных данных для разработки проектной документации на информационную систему». Начал анализ предметной области ателье по пошиву одежды. Выделил основные процессы: консультация клиента, выбор услуги, снятие мерок, подбор материала, оформление заказа, выполнение работы, списание материалов и прием оплаты. Зафиксировал, какие сведения нужно хранить в будущей системе: клиентов, сотрудников, виды услуг, изделия, материалы, поставщиков, заказы и оплаты. Эти данные потребуются для проектной документации и дальнейшей настройки объектов конфигурации 1С.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06.05.2026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№2 «Сбор исходных данных для разработки проектной документации на информационную систему». Продолжил уточнять требования к будущей системе ателье. Определил пользователей: менеджер оформляет клиентов и заказы, мастер работает с мерками и выполнением заказа, кладовщик отвечает за поступление и списание материалов, руководитель просматривает отчеты. Для каждого пользователя записал основные действия и ограничения. Отдельно отметил, что система должна автоматически подставлять стоимость услуги, рассчитывать сумму поступления материалов и формировать отчеты по заказам, остаткам и выручке.</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07.05.2026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№2 «Сбор исходных данных для разработки проектной документации на информационную систему». Завершил первичный сбор исходной информации и оформил перечень объектов учета. Для справочников определил клиентов, сотрудников, виды услуг, виды изделий, материалы и поставщиков. Для документов выделил заказ клиента, снятие мерок, поступление материалов, списание материалов и оплату заказа. Также продумал, какие регистры будут нужны: остатки материалов, оплаты заказов и сведения о заказах клиентов. Полученные данные использовал как основу для проектирования конфигурации 1С.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08.05.2026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№3 «Разработать проектную документацию на разработку информационной системы в соответствии с требованиями заказчика». Сформулировал назначение системы: автоматизировать учет заказов ателье, клиентов, услуг, материалов, оплат и отчетности. В проектной документации описал предметную область, цели внедрения и ожидаемый результат. Отдельно указал, что система должна быть учебной, но приближенной к реальной работе ателье. В качестве платформы разработки выбрана 1С:Предприятие 8.3, так как она позволяет создавать справочники, документы, регистры и отчеты.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09.05.2026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№3 «Разработать проектную документацию на разработку информационной системы в соответствии с требованиями заказчика». Продолжил оформление проектных решений и описал структуру будущей конфигурации. Создал разделы: «Справочники», «Заказы», «Склады», «Деньги» и «Отчеты». Для каждого раздела определил назначение и состав объектов. В разделе справочников должны храниться постоянные данные, в заказах - операции с клиентами и мерками, в складах - движение материалов, в деньгах - оплаты, а в отчетах - аналитика по работе ателье.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11.05.2026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№3 «Разработать проектную документацию на разработку информационной системы в соответствии с требованиями заказчика». Описал состав справочников и документов. Для справочника «Клиенты» указал телефон, email, адрес и дату рождения. Для «ВидыУслуг» - цену и длительность выполнения. Для «Материалы» - единицу измерения и цену закупки. В документах определил основные реквизиты: заказ клиента должен хранить клиента, услугу, изделие, сотрудника, даты, статус и сумму. Поступление материалов должно содержать поставщика и табличную часть с материалами.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12.05.2026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№3 «Разработать проектную документацию на разработку информационной системы в соответствии с требованиями заказчика». Завершил описание проектной документации и составил схему связей между объектами. Заказ клиента связан со справочниками клиентов, услуг, изделий и сотрудников. Поступление и списание материалов работают через справочник материалов и регистр остатков. Оплата заказа связана с заказом и клиентом. Также определил отчеты, которые должны подтвердить работоспособность системы: остатки материалов, список заказов и выручка за период.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13.05.2026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№4 «Разработать подсистемы безопасности информационной системы в соответствии с техническим заданием». Рассмотрел, какие права доступа нужны пользователям системы. Менеджеру требуется работа с клиентами, заказами и оплатами, мастеру - просмотр заказов и заполнение мерок, кладовщику - поступление и списание материалов, руководителю - доступ к отчетам. Отдельно отметил, что изменение цен услуг и материалов должно быть ограничено, потому что от этих данных зависят расчеты. Такой подход снижает риск случайных ошибок в базе.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14.05.2026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№4 «Разработать подсистемы безопасности информационной системы в соответствии с техническим заданием». Продолжил прорабатывать контроль корректности данных. Для документа «ЗаказКлиента» предусмотрел проверки заполнения клиента, услуги, изделия и даты окончания. Также указал, что дата окончания не должна быть раньше даты начала, а сумма заказа должна быть больше нуля. Для документа «ПоступлениеМатериалов» предусмотрел проверку выбранного материала и положительного количества. Эти проверки защищают систему от неверных записей.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15.05.2026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№4 «Разработать подсистемы безопасности информационной системы в соответствии с техническим заданием». Описал безопасность персональных данных клиентов. В справочнике клиентов могут храниться телефон, адрес и электронная почта, поэтому доступ к редактированию таких сведений должен быть только у ответственных пользователей. В учебной конфигурации это можно показать через роли и разделение подсистем. Также отметил необходимость регулярного резервного копирования информационной базы, чтобы при ошибке пользователя или сбое можно было восстановить данные.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16.05.2026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№4 «Разработать подсистемы безопасности информационной системы в соответствии с техническим заданием». Проверил, какие объекты конфигурации должны быть доступны в командном интерфейсе. Справочники включаются в раздел «Справочники», документы заказов - в раздел «Заказы», документы движения материалов - в раздел «Склады», оплаты - в раздел «Деньги», отчеты - в раздел «Отчеты». Такая структура делает работу пользователя понятной и одновременно ограничивает лишний доступ к служебным объектам конфигурации.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18.05.2026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№4 «Разработать подсистемы безопасности информационной системы в соответствии с техническим заданием». Уточнил правила проведения документов. Заказ клиента при проведении должен записывать сведения в регистр «ЗаказыКлиентов». Поступление материалов должно увеличивать остатки, а списание - уменьшать их. Оплата заказа должна формировать обороты по регистру «ОплатыЗаказов». При этом каждый документ обязан проверять данные до проведения, чтобы в регистрах не появлялись пустые материалы, отрицательные суммы или некорректные даты.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19.05.2026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№4 «Разработать подсистемы безопасности информационной системы в соответствии с техническим заданием». Рассмотрел защиту от ошибок пользователя при работе с отчетами. В отчетах не должны быть заранее включены пустые отборы по клиенту, статусу или дате, потому что они скрывают данные. Сначала отчет должен показывать все проведенные записи, а пользователь уже потом может включить фильтр вручную. Такой порядок помогает быстрее выявлять ошибки в движениях документов и настройках системы компоновки данных.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20.05.2026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№4 «Разработать подсистемы безопасности информационной системы в соответствии с техническим заданием». Продолжил описание мер надежности. Для учебной базы важно сохранять копию перед изменением конфигурации, добавлением новых реквизитов и исправлением кода модулей. Также нужно проверять конфигурацию и обновлять базу после каждого изменения структуры. В документации указал, что пользователь должен закрывать лишние сеансы перед выгрузкой информационной базы, а восстановление выполнять только из проверенного файла копии.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21.05.2026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№4 «Разработать подсистемы безопасности информационной системы в соответствии с техническим заданием». Подвел итог по подсистеме безопасности и надежности. В работе предусмотрены роли пользователей, разделение командного интерфейса, проверки обязательных полей, контроль сумм и дат, защита справочников с ценами, резервное копирование и аккуратная настройка отчетов. Для учебной информационной системы такого набора достаточно, чтобы показать связь между требованиями заказчика, корректностью данных и безопасной эксплуатацией 1С.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22.05.2026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№5 «Производить разработку модулей информационной системы в соответствии с техническим заданием». Начал создавать объекты конфигурации в 1С. Сформировал справочники «Клиенты», «Сотрудники», «ВидыУслуг», «ВидыИзделий», «Материалы» и «Поставщики». Для каждого справочника добавил необходимые реквизиты и проверил типы данных. Особое внимание уделил цене услуги и цене закупки материала, потому что эти реквизиты используются в автоматических расчетах. После этого включил справочники в нужные подсистемы.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23.05.2026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№5 «Производить разработку модулей информационной системы в соответствии с техническим заданием». Продолжил разработку и создал перечисление «СтатусыЗаказа» со значениями «Новый», «ВРаботе», «НаПримерке», «Готов», «Выдан» и «Отменен». Затем настроил документ «ЗаказКлиента» с реквизитами клиент, услуга, изделие, сотрудник, дата начала, дата окончания, статус и сумма. В модуле объекта добавил проверки перед записью, чтобы заказ нельзя было сохранить без основных данных.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25.05.2026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№5 «Производить разработку модулей информационной системы в соответствии с техническим заданием». Реализовал автоматическое заполнение суммы заказа. В форме документа «ЗаказКлиента» настроил обработчик изменения поля «Услуга», чтобы при выборе услуги сумма бралась из реквизита «Цена» справочника «ВидыУслуг». Дополнительно добавил заполнение суммы в процедуре «ПередЗаписью», чтобы документ сохранялся корректно даже при повторном открытии или изменении данных. Проверил, что услуга с нулевой ценой вызывает сообщение об ошибке.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26.05.2026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№5 «Производить разработку модулей информационной системы в соответствии с техническим заданием». Создал документ «СнятиеМерок» для хранения параметров клиента. В документ добавил реквизиты «Клиент» и «Заказ», а также табличную часть «Мерки» с колонками наименование мерки, значение и единица измерения. Продумал типовые строки: рост, обхват груди, обхват талии, обхват бедер и длина рукава. В модуле объекта добавил проверку, чтобы документ нельзя было записать без клиента и без заполненных мерок.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27.05.2026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№5 «Производить разработку модулей информационной системы в соответствии с техническим заданием». Настроил документ «ПоступлениеМатериалов». В нем добавил реквизит «Поставщик» и «СуммаДокумента», а в табличной части - материал, количество, цену и сумму. В форме реализовал автоматическое поведение: при выборе материала количество по умолчанию становится 1, цена берется из справочника «Материалы», сумма строки считается как количество умножить на цену. Также сделал пересчет общей суммы документа по всем строкам.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28.05.2026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№5 «Производить разработку модулей информационной системы в соответствии с техническим заданием». Создал регистр накопления «ОстаткиМатериалов» вида «Остатки». В качестве измерения указал материал, а ресурсами сделал количество и сумму. Затем настроил проведение документа «ПоступлениеМатериалов»: при проведении создается приходное движение по материалу, количеству и сумме. Это позволяет контролировать складские остатки ткани, ниток, молний, пуговиц и другой фурнитуры в информационной системе.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29.05.2026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№5 «Производить разработку модулей информационной системы в соответствии с техническим заданием». Создал документ «СписаниеМатериалов» и связал его с заказом клиента. В табличной части документа указываются материалы и количество, которое израсходовано на выполнение заказа. В модуле проведения сделал расходные движения по регистру «ОстаткиМатериалов». Такая схема позволяет видеть, сколько материалов поступило на склад, сколько было списано на заказы и какие остатки доступны для дальнейшей работы ателье.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30.05.2026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№5 «Производить разработку модулей информационной системы в соответствии с техническим заданием». Создал документ «ОплатаЗаказа» с реквизитами заказ, клиент и сумма оплаты. Для хранения оплат настроил регистр накопления «ОплатыЗаказов» вида «Обороты» с измерениями заказ и клиент, а ресурсом указал сумму. В модуле проведения добавил движение по этому регистру. После проведения оплаты данные должны попадать в отчет по выручке, где можно увидеть сумму поступивших денежных средств за выбранный период.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01.06.2026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№5 «Производить разработку модулей информационной системы в соответствии с техническим заданием». Настроил регистр сведений «ЗаказыКлиентов». В измерениях оставил ссылку на заказ, а в ресурсах указал клиента, услугу, изделие, статус, дату окончания и сумму. В документе «ЗаказКлиента» при проведении создается запись в этом регистре. Затем начал настраивать отчеты через систему компоновки данных, чтобы пользователь мог видеть список заказов, остатки материалов и выручку без открытия каждого документа отдельно.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02.06.2026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№6 «Осуществить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 Подготовил тестовые данные для проверки: клиентов, сотрудников, услуги, изделия, материалы и поставщиков. Создал несколько услуг с разными ценами, например пошив платья, ремонт брюк и подгонка по фигуре. Также внес материалы: ткань хлопок, ткань костюмная, молнии, пуговицы и нитки. Эти данные нужны для проверки документов и отчетов на реальных примерах.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03.06.2026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№6 «Осуществить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 Проверил документ «ЗаказКлиента». Сначала попробовал записать заказ без клиента и получил сообщение об ошибке, затем выбрал клиента, услугу и изделие. Убедился, что сумма автоматически подставляется из услуги. Дополнительно проверил даты: если дата окончания меньше даты начала, система должна запретить запись. После исправления данных заказ провелся корректно.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04.06.2026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№6 «Осуществить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 Проверил документы движения материалов. В поступлении материалов выбрал материал и убедился, что цена заполняется из справочника, количество по умолчанию равно 1, а сумма строки рассчитывается автоматически. После изменения количества сумма пересчиталась правильно. Затем провел документ и сформировал отчет по остаткам материалов, чтобы убедиться, что приход отразился в регистре.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05.06.2026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№6 «Осуществить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 Проверил списание материалов, оплату заказа и отчеты. При списании указал заказ и материалы, после проведения остатки уменьшились. В оплате выбрал заказ, клиента и сумму, затем проверил отчет «ВыручкаЗаПериод». Также устранил проблему с пустыми отборами в отчетах: удалил активные фильтры с пустыми значениями, чтобы отчеты показывали проведенные данные.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06.06.2026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№7 «Разработать техническую документацию на эксплуатацию информационной системы». Начал составлять инструкцию пользователя для разработанной конфигурации. Описал назначение системы, условия эксплуатации, порядок запуска 1С и общую последовательность работы. В документации указал, что сначала заполняются справочники, затем оформляется поступление материалов, после этого создается заказ клиента, при необходимости вносятся мерки, выполняется списание материалов и регистрируется оплата. Такой порядок помогает пользователю работать без ошибок.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08.06.2026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№7 «Разработать техническую документацию на эксплуатацию информационной системы». Продолжил оформление технической документации. Подробно описал работу со справочниками, документами и отчетами. Для каждого документа указал назначение, обязательные поля и результат проведения. Отдельно добавил раздел типовых ошибок: не выбран клиент, не указана услуга, цена услуги равна нулю, количество материала меньше или равно нулю, отчет пустой из-за непроведенных документов. Также включил рекомендации по резервному копированию базы.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09.06.2026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№8 «Производить оценку информационной системы для выявления возможности ее модернизации». Провел оценку качества разработанной информационной системы. Проверил, выполняет ли она основные требования задания: учет клиентов, услуг, заказов, мерок, материалов, оплат и отчетности. Система позволяет автоматизировать ручные операции, уменьшить количество ошибок при расчетах и быстрее получать данные по остаткам и выручке. Отдельно отметил, что интерфейс разделен по подсистемам, поэтому пользователю проще находить нужные команды.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10.06.2026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№8 «Производить оценку информационной системы для выявления возможности ее модернизации». Рассмотрел возможные направления развития системы. В дальнейшем можно добавить печатную форму заказа, учет этапов выполнения работ, напоминания о сроках примерки, отдельный отчет по просроченным заказам и учет фактической загрузки мастеров. Также можно расширить складской учет, добавив партии материалов и поставочные цены. Эти улучшения сделают систему ближе к реальной работе ателье и повысят удобство пользователя.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r w:rsidR="00002861" w:rsidTr="000D2626">
        <w:tc>
          <w:tcPr>
            <w:tcW w:w="1526" w:type="dxa"/>
            <w:shd w:val="clear" w:color="auto" w:fill="auto"/>
            <w:vAlign w:val="top"/>
          </w:tcPr>
          <w:p>
            <w:pPr>
              <w:spacing w:line="240" w:lineRule="auto" w:after="0"/>
              <w:jc w:val="center"/>
            </w:pPr>
            <w:r>
              <w:rPr>
                <w:rFonts w:ascii="Times New Roman" w:hAnsi="Times New Roman" w:eastAsia="Times New Roman"/>
                <w:sz w:val="18"/>
              </w:rPr>
              <w:t>11.06.2026 г.</w:t>
            </w:r>
          </w:p>
        </w:tc>
        <w:tc>
          <w:tcPr>
            <w:tcW w:w="6096" w:type="dxa"/>
            <w:shd w:val="clear" w:color="auto" w:fill="auto"/>
            <w:vAlign w:val="top"/>
          </w:tcPr>
          <w:p>
            <w:pPr>
              <w:spacing w:line="240" w:lineRule="auto" w:after="0"/>
            </w:pPr>
            <w:r>
              <w:rPr>
                <w:rFonts w:ascii="Times New Roman" w:hAnsi="Times New Roman" w:eastAsia="Times New Roman"/>
                <w:sz w:val="18"/>
              </w:rPr>
              <w:t>Приступил к изучению темы №8 «Производить оценку информационной системы для выявления возможности ее модернизации». Подвел итог производственной практики по ПМ.05. В ходе работы были собраны исходные данные, разработана проектная документация, настроены элементы безопасности, созданы справочники, документы, регистры и отчеты в 1С, выполнено тестирование и подготовлена техническая документация. Итоговая система показывает полный цикл разработки информационной системы: от анализа предметной области ателье до проверки работы и оценки возможностей дальнейшей модернизации. Результаты работы зафиксировал в дневнике практики, чтобы использовать их при подготовке следующих этапов проекта и демонстрации выполненного задания.</w:t>
            </w:r>
          </w:p>
        </w:tc>
        <w:tc>
          <w:tcPr>
            <w:tcW w:w="1842" w:type="dxa"/>
            <w:shd w:val="clear" w:color="auto" w:fill="auto"/>
            <w:vAlign w:val="top"/>
          </w:tcPr>
          <w:p>
            <w:pPr>
              <w:spacing w:line="240" w:lineRule="auto" w:after="0"/>
              <w:jc w:val="center"/>
            </w:pPr>
            <w:r>
              <w:rPr>
                <w:rFonts w:ascii="Times New Roman" w:hAnsi="Times New Roman" w:eastAsia="Times New Roman"/>
                <w:sz w:val="18"/>
              </w:rPr>
            </w:r>
          </w:p>
        </w:tc>
      </w:tr>
    </w:tbl>
    <w:p w:rsidR="00002861" w:rsidRDefault="00002861" w:rsidP="00002861">
      <w:pPr>
        <w:jc w:val="both"/>
        <w:rPr>
          <w:rFonts w:ascii="Times New Roman" w:hAnsi="Times New Roman"/>
          <w:sz w:val="24"/>
          <w:szCs w:val="20"/>
        </w:rPr>
      </w:pPr>
    </w:p>
    <w:p w:rsidR="00002861" w:rsidRPr="00DB0094" w:rsidRDefault="00002861" w:rsidP="00002861">
      <w:pPr>
        <w:jc w:val="both"/>
        <w:rPr>
          <w:rFonts w:ascii="Times New Roman" w:hAnsi="Times New Roman"/>
          <w:sz w:val="24"/>
          <w:szCs w:val="20"/>
        </w:rPr>
      </w:pPr>
      <w:r w:rsidRPr="00FE17ED">
        <w:rPr>
          <w:rFonts w:ascii="Times New Roman" w:hAnsi="Times New Roman"/>
          <w:sz w:val="24"/>
          <w:szCs w:val="20"/>
        </w:rPr>
        <w:t>Руководитель практики от</w:t>
      </w:r>
      <w:r w:rsidRPr="00064AFE">
        <w:rPr>
          <w:rFonts w:ascii="Times New Roman" w:hAnsi="Times New Roman"/>
          <w:sz w:val="24"/>
          <w:szCs w:val="20"/>
        </w:rPr>
        <w:t xml:space="preserve"> </w:t>
      </w:r>
      <w:proofErr w:type="spellStart"/>
      <w:r>
        <w:rPr>
          <w:rFonts w:ascii="Times New Roman" w:hAnsi="Times New Roman"/>
          <w:sz w:val="24"/>
          <w:szCs w:val="20"/>
          <w:lang w:val="en-US"/>
        </w:rPr>
        <w:t>организации</w:t>
      </w:r>
      <w:proofErr w:type="spellEnd"/>
      <w:r w:rsidRPr="00FE17ED">
        <w:rPr>
          <w:rFonts w:ascii="Times New Roman" w:hAnsi="Times New Roman"/>
          <w:sz w:val="24"/>
          <w:szCs w:val="20"/>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002861" w:rsidTr="000D2626">
        <w:tc>
          <w:tcPr>
            <w:tcW w:w="4785" w:type="dxa"/>
          </w:tcPr>
          <w:p w:rsidR="00002861" w:rsidRDefault="00002861" w:rsidP="000D2626">
            <w:pPr>
              <w:jc w:val="center"/>
              <w:rPr>
                <w:rFonts w:ascii="Times New Roman" w:hAnsi="Times New Roman"/>
                <w:sz w:val="24"/>
                <w:szCs w:val="20"/>
              </w:rPr>
            </w:pPr>
            <w:r w:rsidRPr="00FE17ED">
              <w:rPr>
                <w:rFonts w:ascii="Times New Roman" w:hAnsi="Times New Roman"/>
                <w:sz w:val="20"/>
                <w:szCs w:val="20"/>
              </w:rPr>
              <w:t>______</w:t>
            </w:r>
            <w:r>
              <w:rPr>
                <w:rFonts w:ascii="Times New Roman" w:hAnsi="Times New Roman"/>
                <w:sz w:val="20"/>
                <w:szCs w:val="20"/>
              </w:rPr>
              <w:t>__________________/</w:t>
            </w:r>
          </w:p>
        </w:tc>
        <w:tc>
          <w:tcPr>
            <w:tcW w:w="4786" w:type="dxa"/>
          </w:tcPr>
          <w:p w:rsidR="00002861" w:rsidRPr="00DB0094" w:rsidRDefault="00002861" w:rsidP="000D2626">
            <w:pPr>
              <w:jc w:val="center"/>
              <w:rPr>
                <w:rFonts w:ascii="Times New Roman" w:hAnsi="Times New Roman"/>
                <w:sz w:val="24"/>
                <w:szCs w:val="20"/>
                <w:lang w:val="en-US"/>
              </w:rPr>
            </w:pPr>
            <w:proofErr w:type="spellStart"/>
            <w:r>
              <w:rPr>
                <w:rFonts w:ascii="Times New Roman" w:hAnsi="Times New Roman"/>
                <w:sz w:val="24"/>
                <w:szCs w:val="20"/>
                <w:lang w:val="en-US"/>
              </w:rPr>
              <w:t>Борисова Е.Ю.</w:t>
            </w:r>
            <w:proofErr w:type="spellEnd"/>
            <w:r>
              <w:rPr>
                <w:rFonts w:ascii="Times New Roman" w:hAnsi="Times New Roman"/>
                <w:sz w:val="24"/>
                <w:szCs w:val="20"/>
                <w:lang w:val="en-US"/>
              </w:rPr>
              <w:t xml:space="preserve">, </w:t>
            </w:r>
            <w:proofErr w:type="spellStart"/>
            <w:r>
              <w:rPr>
                <w:rFonts w:ascii="Times New Roman" w:hAnsi="Times New Roman"/>
                <w:sz w:val="24"/>
                <w:szCs w:val="20"/>
                <w:lang w:val="en-US"/>
              </w:rPr>
              <w:t>заместитель директора по экономике и финансам</w:t>
            </w:r>
            <w:proofErr w:type="spellEnd"/>
          </w:p>
        </w:tc>
      </w:tr>
      <w:tr w:rsidR="00002861" w:rsidTr="000D2626">
        <w:tc>
          <w:tcPr>
            <w:tcW w:w="4785" w:type="dxa"/>
          </w:tcPr>
          <w:p w:rsidR="00002861" w:rsidRDefault="00002861" w:rsidP="000D2626">
            <w:pPr>
              <w:jc w:val="center"/>
              <w:rPr>
                <w:rFonts w:ascii="Times New Roman" w:hAnsi="Times New Roman"/>
                <w:sz w:val="24"/>
                <w:szCs w:val="20"/>
              </w:rPr>
            </w:pPr>
            <w:r w:rsidRPr="004C2DA7">
              <w:rPr>
                <w:rFonts w:ascii="Times New Roman" w:hAnsi="Times New Roman"/>
                <w:i/>
                <w:szCs w:val="20"/>
              </w:rPr>
              <w:t>подпись</w:t>
            </w:r>
          </w:p>
        </w:tc>
        <w:tc>
          <w:tcPr>
            <w:tcW w:w="4786" w:type="dxa"/>
          </w:tcPr>
          <w:p w:rsidR="00002861" w:rsidRDefault="00002861" w:rsidP="000D2626">
            <w:pPr>
              <w:spacing w:after="0"/>
              <w:jc w:val="center"/>
              <w:rPr>
                <w:rFonts w:ascii="Times New Roman" w:hAnsi="Times New Roman"/>
                <w:sz w:val="20"/>
                <w:szCs w:val="20"/>
              </w:rPr>
            </w:pPr>
            <w:r w:rsidRPr="004C2DA7">
              <w:rPr>
                <w:rFonts w:ascii="Times New Roman" w:hAnsi="Times New Roman"/>
                <w:i/>
                <w:szCs w:val="20"/>
              </w:rPr>
              <w:t>Ф.И.О., должность</w:t>
            </w:r>
          </w:p>
        </w:tc>
      </w:tr>
    </w:tbl>
    <w:p w:rsidR="00002861" w:rsidRPr="00002861" w:rsidRDefault="00002861" w:rsidP="00002861">
      <w:pPr>
        <w:rPr>
          <w:lang w:val="en-US"/>
        </w:rPr>
      </w:pPr>
      <w:bookmarkStart w:id="0" w:name="_GoBack"/>
      <w:bookmarkEnd w:id="0"/>
    </w:p>
    <w:sectPr w:rsidR="00002861" w:rsidRPr="00002861" w:rsidSect="00DD4D73">
      <w:headerReference w:type="even" r:id="rId5"/>
      <w:headerReference w:type="default" r:id="rId6"/>
      <w:pgSz w:w="11906" w:h="16838"/>
      <w:pgMar w:top="1134" w:right="850" w:bottom="1134" w:left="1701" w:header="0"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20002A87" w:usb1="00000000" w:usb2="00000000" w:usb3="00000000" w:csb0="000001FF" w:csb1="00000000"/>
  </w:font>
  <w:font w:name="Arial">
    <w:panose1 w:val="020B0604020202020204"/>
    <w:charset w:val="CC"/>
    <w:family w:val="swiss"/>
    <w:pitch w:val="variable"/>
    <w:sig w:usb0="20002A87" w:usb1="00000000" w:usb2="00000000" w:usb3="00000000" w:csb0="000001FF" w:csb1="00000000"/>
  </w:font>
  <w:font w:name="Cambria">
    <w:panose1 w:val="02040503050406030204"/>
    <w:charset w:val="CC"/>
    <w:family w:val="roman"/>
    <w:pitch w:val="variable"/>
    <w:sig w:usb0="E00006FF" w:usb1="420024FF" w:usb2="02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587A" w:rsidRDefault="00002861">
    <w:pPr>
      <w:pStyle w:val="a4"/>
    </w:pPr>
    <w:r>
      <w:rPr>
        <w:noProof/>
        <w:lang w:eastAsia="ru-RU"/>
      </w:rPr>
      <w:drawing>
        <wp:inline distT="0" distB="0" distL="0" distR="0" wp14:anchorId="34029F39" wp14:editId="63A31689">
          <wp:extent cx="5895975" cy="1352550"/>
          <wp:effectExtent l="0" t="0" r="9525" b="0"/>
          <wp:docPr id="1" name="Рисунок 2" descr="Колонтитул ВЮК ОГР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Колонтитул ВЮК ОГР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95975" cy="13525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587A" w:rsidRDefault="00002861" w:rsidP="00B863E1">
    <w:pPr>
      <w:pStyle w:val="a4"/>
      <w:tabs>
        <w:tab w:val="clear" w:pos="9355"/>
        <w:tab w:val="right" w:pos="10206"/>
      </w:tabs>
      <w:ind w:left="-170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2C67"/>
    <w:rsid w:val="00002861"/>
    <w:rsid w:val="00122C67"/>
    <w:rsid w:val="003B6EB6"/>
    <w:rsid w:val="006B6C48"/>
    <w:rsid w:val="00812A77"/>
    <w:rsid w:val="00DD3A68"/>
    <w:rsid w:val="00E81F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02861"/>
    <w:pPr>
      <w:spacing w:after="60"/>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122C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002861"/>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002861"/>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02861"/>
    <w:pPr>
      <w:spacing w:after="60"/>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122C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002861"/>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002861"/>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81</Words>
  <Characters>463</Characters>
  <Application>Microsoft Office Word</Application>
  <DocSecurity>0</DocSecurity>
  <Lines>3</Lines>
  <Paragraphs>1</Paragraphs>
  <ScaleCrop>false</ScaleCrop>
  <Company/>
  <LinksUpToDate>false</LinksUpToDate>
  <CharactersWithSpaces>543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Захарова Ольга Владимировна</dc:creator>
  <cp:lastModifiedBy>Баранова Валентина Газимовна</cp:lastModifiedBy>
  <cp:revision>8</cp:revision>
  <dcterms:created xsi:type="dcterms:W3CDTF">2017-09-06T10:16:00Z</dcterms:created>
  <dcterms:modified xsi:type="dcterms:W3CDTF">2025-06-05T10:19:00Z</dcterms:modified>
</cp:coreProperties>
</file>