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BÀI TẬP LỚN</w:t>
      </w:r>
    </w:p>
    <w:p>
      <w:pPr>
        <w:jc w:val="left"/>
      </w:pPr>
      <w:r>
        <w:rPr>
          <w:rFonts w:ascii="Times New Roman" w:hAnsi="Times New Roman"/>
          <w:b/>
          <w:sz w:val="28"/>
        </w:rPr>
        <w:t>Ứng Dụng Cảnh Báo Phát Hiện Buồn Ngủ Lái Xe Bằng Thị Giác Máy Tính</w:t>
      </w:r>
    </w:p>
    <w:p>
      <w:r/>
      <w:r>
        <w:rPr>
          <w:b/>
        </w:rPr>
        <w:t>Môn học:</w:t>
      </w:r>
      <w:r>
        <w:t xml:space="preserve"> Xử Lý Ảnh và Thị Giác Máy Tính — 121036  </w:t>
      </w:r>
    </w:p>
    <w:p>
      <w:r/>
      <w:r>
        <w:rPr>
          <w:b/>
        </w:rPr>
        <w:t>Trường:</w:t>
      </w:r>
      <w:r>
        <w:t xml:space="preserve"> Đại học Giao thông Vận tải TP. Hồ Chí Minh  </w:t>
      </w:r>
    </w:p>
    <w:p>
      <w:r/>
      <w:r>
        <w:rPr>
          <w:b/>
        </w:rPr>
        <w:t>Học kỳ:</w:t>
      </w:r>
      <w:r>
        <w:t xml:space="preserve"> 2 — Năm học 2025–2026  </w:t>
      </w:r>
    </w:p>
    <w:p>
      <w:r/>
      <w:r>
        <w:rPr>
          <w:b/>
        </w:rPr>
        <w:t>Giảng viên:</w:t>
      </w:r>
      <w:r>
        <w:t xml:space="preserve"> Võ Thượng Anh</w:t>
      </w:r>
    </w:p>
    <w:p>
      <w:pPr>
        <w:jc w:val="left"/>
      </w:pPr>
      <w:r>
        <w:rPr>
          <w:rFonts w:ascii="Times New Roman" w:hAnsi="Times New Roman"/>
          <w:b/>
          <w:sz w:val="28"/>
        </w:rPr>
        <w:t>Lời cảm ơn</w:t>
      </w:r>
    </w:p>
    <w:p>
      <w:r>
        <w:t xml:space="preserve">Trước tiên, nhóm chúng em xin gửi lời cảm ơn chân thành đến thầy </w:t>
      </w:r>
      <w:r>
        <w:rPr>
          <w:b/>
        </w:rPr>
        <w:t>Võ Thượng Anh</w:t>
      </w:r>
      <w:r>
        <w:t>, giảng viên bộ môn Xử Lý Ảnh và Thị Giác Máy Tính, Trường Đại học Giao thông Vận tải TP. Hồ Chí Minh. Thầy đã tận tình hướng dẫn, định hướng đề tài và đưa ra những góp ý quý báu trong suốt quá trình nhóm thực hiện đồ án này.</w:t>
      </w:r>
    </w:p>
    <w:p>
      <w:r>
        <w:t>Chúng em xin cảm ơn Khoa Công nghệ Thông tin, Trường Đại học Giao thông Vận tải TP. Hồ Chí Minh đã tạo điều kiện học tập và nghiên cứu với chương trình đào tạo cung cấp nền tảng vững chắc về xử lý ảnh và thị giác máy tính, giúp nhóm có đủ kiến thức và kỹ năng để hoàn thành đồ án.</w:t>
      </w:r>
    </w:p>
    <w:p>
      <w:r>
        <w:t>Cuối cùng, nhóm xin cảm ơn các bạn trong lớp đã hỗ trợ, đóng góp ý kiến trong quá trình thực hiện đồ án. Dù đã cố gắng hoàn thiện, nhưng do thời gian và kiến thức còn hạn chế, đồ án khó tránh khỏi những thiếu sót. Nhóm rất mong nhận được sự góp ý của thầy và các bạn để sản phẩm được hoàn thiện hơn.</w:t>
      </w:r>
    </w:p>
    <w:p>
      <w:r>
        <w:t xml:space="preserve">TP. Hồ Chí Minh, ngày 07 tháng 07 năm 2026  </w:t>
      </w:r>
    </w:p>
    <w:p>
      <w:r/>
      <w:r>
        <w:rPr>
          <w:b/>
        </w:rPr>
        <w:t>Nhóm sinh viên thực hiện</w:t>
      </w:r>
      <w:r>
        <w:t xml:space="preserve">  </w:t>
      </w:r>
    </w:p>
    <w:p>
      <w:r/>
      <w:r>
        <w:rPr>
          <w:b/>
        </w:rPr>
        <w:t>Nhóm trưởng</w:t>
      </w:r>
      <w:r>
        <w:t xml:space="preserve">  </w:t>
      </w:r>
    </w:p>
    <w:p>
      <w:r/>
      <w:r>
        <w:rPr>
          <w:b/>
        </w:rPr>
        <w:t>Nguyễn Văn Thắng</w:t>
      </w:r>
      <w:r/>
    </w:p>
    <w:p>
      <w:pPr>
        <w:jc w:val="left"/>
      </w:pPr>
      <w:r>
        <w:rPr>
          <w:rFonts w:ascii="Times New Roman" w:hAnsi="Times New Roman"/>
          <w:b/>
          <w:sz w:val="28"/>
        </w:rPr>
        <w:t>1. Đặt Vấn Đề</w:t>
      </w:r>
    </w:p>
    <w:p>
      <w:pPr>
        <w:jc w:val="left"/>
      </w:pPr>
      <w:r>
        <w:rPr>
          <w:rFonts w:ascii="Times New Roman" w:hAnsi="Times New Roman"/>
          <w:b/>
          <w:sz w:val="26"/>
        </w:rPr>
        <w:t>1.1 Vấn đề</w:t>
      </w:r>
    </w:p>
    <w:p>
      <w:r>
        <w:t>Tai nạn giao thông do lái xe buồn ngủ là một trong những nguyên nhân hàng đầu gây tử vong trên toàn cầu. Theo thống kê của Tổ chức Y tế Thế giới (WHO), khoảng 20% tai nạn giao thông có liên quan đến mệt mỏi và buồn ngủ khi lái xe. Tại Việt Nam, theo Ủy ban An toàn Giao thông Quốc gia, tình trạng tài xế buồn ngủ khi lái xe đường dài là nguyên nhân chính gây ra nhiều vụ tai nạn nghiêm trọng, đặc biệt trên các tuyến cao tốc và quốc lộ.</w:t>
      </w:r>
    </w:p>
    <w:p>
      <w:r>
        <w:t xml:space="preserve">Bài toán cụ thể: </w:t>
      </w:r>
      <w:r>
        <w:rPr>
          <w:b/>
        </w:rPr>
        <w:t>Phát hiện trạng thái buồn ngủ của tài xế theo thời gian thực từ ảnh webcam</w:t>
      </w:r>
      <w:r>
        <w:t xml:space="preserve"> (640×480, 30 FPS), sử dụng các kỹ thuật xử lý ảnh và thị giác máy tính kinh điển (không sử dụng học sâu), trên dữ liệu ảnh tĩnh chụp từ webcam trong điều kiện ánh sáng phòng học thông thường (300–500 lux).</w:t>
      </w:r>
    </w:p>
    <w:p>
      <w:pPr>
        <w:jc w:val="left"/>
      </w:pPr>
      <w:r>
        <w:rPr>
          <w:rFonts w:ascii="Times New Roman" w:hAnsi="Times New Roman"/>
          <w:b/>
          <w:sz w:val="26"/>
        </w:rPr>
        <w:t>1.2 Giả thuyết</w:t>
      </w:r>
    </w:p>
    <w:p>
      <w:r>
        <w:t>Nhóm đặt ra năm giả thuyết có thể kiểm chứng bằng thực nghiệm.</w:t>
      </w:r>
    </w:p>
    <w:p>
      <w:r/>
      <w:r>
        <w:rPr>
          <w:b/>
        </w:rPr>
        <w:t>Giả thuyết 1 — Ngưỡng EAR:</w:t>
      </w:r>
      <w:r>
        <w:t xml:space="preserve"> Ngưỡng Eye Aspect Ratio (EAR) có mối tương quan nghịch với độ nhạy phát hiện — EAR càng thấp thì độ nhạy giảm (ít dương tính giả hơn) nhưng tỷ lệ bỏ sót tăng; EAR càng cao thì phát hiện được nhiều hơn nhưng kèm nhiều dương tính giả. Cụ thể, khi EAR tăng từ 0.16 lên 0.26, recall sẽ tăng và precision sẽ giảm. </w:t>
      </w:r>
      <w:r>
        <w:rPr>
          <w:b/>
        </w:rPr>
        <w:t>Nhóm dự đoán EAR = 0.22 cho F1-score tốt nhất</w:t>
      </w:r>
      <w:r>
        <w:t xml:space="preserve"> vì đây là điểm cân bằng giữa bỏ sót và dương tính giả.</w:t>
      </w:r>
    </w:p>
    <w:p>
      <w:r/>
      <w:r>
        <w:rPr>
          <w:b/>
        </w:rPr>
        <w:t>Giả thuyết 2 — Ngưỡng MAR:</w:t>
      </w:r>
      <w:r>
        <w:t xml:space="preserve"> Ngưỡng Mouth Aspect Ratio (MAR) = 0.30 cho cân bằng precision-recall tốt nhất cho phát hiện ngáp. Ngưỡng thấp hơn (0.25) sẽ gây dương tính giả (nhầm nói chuyện/cười thành ngáp), ngưỡng cao hơn (0.40) sẽ bỏ sót nhiều cơn ngáp.</w:t>
      </w:r>
    </w:p>
    <w:p>
      <w:r/>
      <w:r>
        <w:rPr>
          <w:b/>
        </w:rPr>
        <w:t>Giả thuyết 3 — Số frame liên tiếp:</w:t>
      </w:r>
      <w:r>
        <w:t xml:space="preserve"> Số frame liên tiếp EAR_CONSEC_FRAMES = 15 cho F1-score tốt nhất. Số frame ít hơn (5) gây dương tính giả (nháy mắt thường bị tính là buồn ngủ), số frame nhiều hơn (25) làm tăng độ trễ phát hiện.</w:t>
      </w:r>
    </w:p>
    <w:p>
      <w:r/>
      <w:r>
        <w:rPr>
          <w:b/>
        </w:rPr>
        <w:t>Giả thuyết 4 — Head Tilt:</w:t>
      </w:r>
      <w:r>
        <w:t xml:space="preserve"> Ngưỡng HEAD_TILT_THRESHOLD = 15° cho cân bằng precision-recall tốt nhất cho phát hiện nghiêng đầu. Ngưỡng 10° quá nhạy (nhiều dương tính giả), ngưỡng 20° bỏ sót nhiều trường hợp nghiêng đầu.</w:t>
      </w:r>
    </w:p>
    <w:p>
      <w:r/>
      <w:r>
        <w:rPr>
          <w:b/>
        </w:rPr>
        <w:t>Giả thuyết 5 — Tổng hợp:</w:t>
      </w:r>
      <w:r>
        <w:t xml:space="preserve"> Bộ tham số mặc định (EAR = 0.22, MAR = 0.30, HEAD_TILT = 15°, EAR_CONSEC_FRAMES = 15) đạt F1-score ≥ 0.85 và độ trễ phát hiện &lt; 1 giây trên dữ liệu mô phỏng.</w:t>
      </w:r>
    </w:p>
    <w:p>
      <w:pPr>
        <w:jc w:val="left"/>
      </w:pPr>
      <w:r>
        <w:rPr>
          <w:rFonts w:ascii="Times New Roman" w:hAnsi="Times New Roman"/>
          <w:b/>
          <w:sz w:val="26"/>
        </w:rPr>
        <w:t>1.3 Tiêu chí thành công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78"/>
        <w:gridCol w:w="2878"/>
        <w:gridCol w:w="2878"/>
      </w:tblGrid>
      <w:tr>
        <w:tc>
          <w:tcPr>
            <w:tcW w:type="dxa" w:w="2878"/>
            <w:shd w:fill="D9E2F3" w:val="clear"/>
          </w:tcPr>
          <w:p>
            <w:pPr>
              <w:jc w:val="center"/>
            </w:pPr>
            <w:r>
              <w:rPr>
                <w:rFonts w:ascii="Times New Roman" w:hAnsi="Times New Roman"/>
                <w:b/>
                <w:sz w:val="22"/>
              </w:rPr>
            </w:r>
            <w:r>
              <w:rPr>
                <w:rFonts w:ascii="Times New Roman" w:hAnsi="Times New Roman"/>
                <w:b/>
                <w:sz w:val="22"/>
              </w:rPr>
              <w:t>Tiêu chí</w:t>
            </w:r>
          </w:p>
        </w:tc>
        <w:tc>
          <w:tcPr>
            <w:tcW w:type="dxa" w:w="2878"/>
            <w:shd w:fill="D9E2F3" w:val="clear"/>
          </w:tcPr>
          <w:p>
            <w:pPr>
              <w:jc w:val="center"/>
            </w:pPr>
            <w:r>
              <w:rPr>
                <w:rFonts w:ascii="Times New Roman" w:hAnsi="Times New Roman"/>
                <w:b/>
                <w:sz w:val="22"/>
              </w:rPr>
            </w:r>
            <w:r>
              <w:rPr>
                <w:rFonts w:ascii="Times New Roman" w:hAnsi="Times New Roman"/>
                <w:b/>
                <w:sz w:val="22"/>
              </w:rPr>
              <w:t>Giá trị mục tiêu</w:t>
            </w:r>
          </w:p>
        </w:tc>
        <w:tc>
          <w:tcPr>
            <w:tcW w:type="dxa" w:w="2878"/>
            <w:shd w:fill="D9E2F3" w:val="clear"/>
          </w:tcPr>
          <w:p>
            <w:pPr>
              <w:jc w:val="center"/>
            </w:pPr>
            <w:r>
              <w:rPr>
                <w:rFonts w:ascii="Times New Roman" w:hAnsi="Times New Roman"/>
                <w:b/>
                <w:sz w:val="22"/>
              </w:rPr>
            </w:r>
            <w:r>
              <w:rPr>
                <w:rFonts w:ascii="Times New Roman" w:hAnsi="Times New Roman"/>
                <w:b/>
                <w:sz w:val="22"/>
              </w:rPr>
              <w:t>Cách đo</w:t>
            </w:r>
          </w:p>
        </w:tc>
      </w:tr>
      <w:tr>
        <w:tc>
          <w:tcPr>
            <w:tcW w:type="dxa" w:w="2878"/>
          </w:tcPr>
          <w:p>
            <w:pPr>
              <w:jc w:val="center"/>
            </w:pPr>
            <w:r>
              <w:rPr>
                <w:rFonts w:ascii="Times New Roman" w:hAnsi="Times New Roman"/>
                <w:sz w:val="22"/>
              </w:rPr>
            </w:r>
            <w:r>
              <w:rPr>
                <w:rFonts w:ascii="Times New Roman" w:hAnsi="Times New Roman"/>
                <w:sz w:val="22"/>
              </w:rPr>
              <w:t>F1-score (EAR)</w:t>
            </w:r>
          </w:p>
        </w:tc>
        <w:tc>
          <w:tcPr>
            <w:tcW w:type="dxa" w:w="2878"/>
          </w:tcPr>
          <w:p>
            <w:pPr>
              <w:jc w:val="center"/>
            </w:pPr>
            <w:r>
              <w:rPr>
                <w:rFonts w:ascii="Times New Roman" w:hAnsi="Times New Roman"/>
                <w:sz w:val="22"/>
              </w:rPr>
            </w:r>
            <w:r>
              <w:rPr>
                <w:rFonts w:ascii="Times New Roman" w:hAnsi="Times New Roman"/>
                <w:sz w:val="22"/>
              </w:rPr>
              <w:t>≥ 0.85</w:t>
            </w:r>
          </w:p>
        </w:tc>
        <w:tc>
          <w:tcPr>
            <w:tcW w:type="dxa" w:w="2878"/>
          </w:tcPr>
          <w:p>
            <w:pPr>
              <w:jc w:val="center"/>
            </w:pPr>
            <w:r>
              <w:rPr>
                <w:rFonts w:ascii="Times New Roman" w:hAnsi="Times New Roman"/>
                <w:sz w:val="22"/>
              </w:rPr>
            </w:r>
            <w:r>
              <w:rPr>
                <w:rFonts w:ascii="Times New Roman" w:hAnsi="Times New Roman"/>
                <w:sz w:val="22"/>
              </w:rPr>
              <w:t>Tính từ dữ liệu mô phỏng 300 frame</w:t>
            </w:r>
          </w:p>
        </w:tc>
      </w:tr>
      <w:tr>
        <w:tc>
          <w:tcPr>
            <w:tcW w:type="dxa" w:w="2878"/>
          </w:tcPr>
          <w:p>
            <w:pPr>
              <w:jc w:val="center"/>
            </w:pPr>
            <w:r>
              <w:rPr>
                <w:rFonts w:ascii="Times New Roman" w:hAnsi="Times New Roman"/>
                <w:sz w:val="22"/>
              </w:rPr>
            </w:r>
            <w:r>
              <w:rPr>
                <w:rFonts w:ascii="Times New Roman" w:hAnsi="Times New Roman"/>
                <w:sz w:val="22"/>
              </w:rPr>
              <w:t>Precision (EAR)</w:t>
            </w:r>
          </w:p>
        </w:tc>
        <w:tc>
          <w:tcPr>
            <w:tcW w:type="dxa" w:w="2878"/>
          </w:tcPr>
          <w:p>
            <w:pPr>
              <w:jc w:val="center"/>
            </w:pPr>
            <w:r>
              <w:rPr>
                <w:rFonts w:ascii="Times New Roman" w:hAnsi="Times New Roman"/>
                <w:sz w:val="22"/>
              </w:rPr>
            </w:r>
            <w:r>
              <w:rPr>
                <w:rFonts w:ascii="Times New Roman" w:hAnsi="Times New Roman"/>
                <w:sz w:val="22"/>
              </w:rPr>
              <w:t>≥ 0.80</w:t>
            </w:r>
          </w:p>
        </w:tc>
        <w:tc>
          <w:tcPr>
            <w:tcW w:type="dxa" w:w="2878"/>
          </w:tcPr>
          <w:p>
            <w:pPr>
              <w:jc w:val="center"/>
            </w:pPr>
            <w:r>
              <w:rPr>
                <w:rFonts w:ascii="Times New Roman" w:hAnsi="Times New Roman"/>
                <w:sz w:val="22"/>
              </w:rPr>
            </w:r>
            <w:r>
              <w:rPr>
                <w:rFonts w:ascii="Times New Roman" w:hAnsi="Times New Roman"/>
                <w:sz w:val="22"/>
              </w:rPr>
              <w:t>Số frame dương tính đúng / tổng dương tính</w:t>
            </w:r>
          </w:p>
        </w:tc>
      </w:tr>
      <w:tr>
        <w:tc>
          <w:tcPr>
            <w:tcW w:type="dxa" w:w="2878"/>
          </w:tcPr>
          <w:p>
            <w:pPr>
              <w:jc w:val="center"/>
            </w:pPr>
            <w:r>
              <w:rPr>
                <w:rFonts w:ascii="Times New Roman" w:hAnsi="Times New Roman"/>
                <w:sz w:val="22"/>
              </w:rPr>
            </w:r>
            <w:r>
              <w:rPr>
                <w:rFonts w:ascii="Times New Roman" w:hAnsi="Times New Roman"/>
                <w:sz w:val="22"/>
              </w:rPr>
              <w:t>Recall (EAR)</w:t>
            </w:r>
          </w:p>
        </w:tc>
        <w:tc>
          <w:tcPr>
            <w:tcW w:type="dxa" w:w="2878"/>
          </w:tcPr>
          <w:p>
            <w:pPr>
              <w:jc w:val="center"/>
            </w:pPr>
            <w:r>
              <w:rPr>
                <w:rFonts w:ascii="Times New Roman" w:hAnsi="Times New Roman"/>
                <w:sz w:val="22"/>
              </w:rPr>
            </w:r>
            <w:r>
              <w:rPr>
                <w:rFonts w:ascii="Times New Roman" w:hAnsi="Times New Roman"/>
                <w:sz w:val="22"/>
              </w:rPr>
              <w:t>≥ 0.85</w:t>
            </w:r>
          </w:p>
        </w:tc>
        <w:tc>
          <w:tcPr>
            <w:tcW w:type="dxa" w:w="2878"/>
          </w:tcPr>
          <w:p>
            <w:pPr>
              <w:jc w:val="center"/>
            </w:pPr>
            <w:r>
              <w:rPr>
                <w:rFonts w:ascii="Times New Roman" w:hAnsi="Times New Roman"/>
                <w:sz w:val="22"/>
              </w:rPr>
            </w:r>
            <w:r>
              <w:rPr>
                <w:rFonts w:ascii="Times New Roman" w:hAnsi="Times New Roman"/>
                <w:sz w:val="22"/>
              </w:rPr>
              <w:t>Số frame dương tính đúng / tổng frame buồn ngủ</w:t>
            </w:r>
          </w:p>
        </w:tc>
      </w:tr>
      <w:tr>
        <w:tc>
          <w:tcPr>
            <w:tcW w:type="dxa" w:w="2878"/>
          </w:tcPr>
          <w:p>
            <w:pPr>
              <w:jc w:val="center"/>
            </w:pPr>
            <w:r>
              <w:rPr>
                <w:rFonts w:ascii="Times New Roman" w:hAnsi="Times New Roman"/>
                <w:sz w:val="22"/>
              </w:rPr>
            </w:r>
            <w:r>
              <w:rPr>
                <w:rFonts w:ascii="Times New Roman" w:hAnsi="Times New Roman"/>
                <w:sz w:val="22"/>
              </w:rPr>
              <w:t>F1-score (MAR)</w:t>
            </w:r>
          </w:p>
        </w:tc>
        <w:tc>
          <w:tcPr>
            <w:tcW w:type="dxa" w:w="2878"/>
          </w:tcPr>
          <w:p>
            <w:pPr>
              <w:jc w:val="center"/>
            </w:pPr>
            <w:r>
              <w:rPr>
                <w:rFonts w:ascii="Times New Roman" w:hAnsi="Times New Roman"/>
                <w:sz w:val="22"/>
              </w:rPr>
            </w:r>
            <w:r>
              <w:rPr>
                <w:rFonts w:ascii="Times New Roman" w:hAnsi="Times New Roman"/>
                <w:sz w:val="22"/>
              </w:rPr>
              <w:t>≥ 0.80</w:t>
            </w:r>
          </w:p>
        </w:tc>
        <w:tc>
          <w:tcPr>
            <w:tcW w:type="dxa" w:w="2878"/>
          </w:tcPr>
          <w:p>
            <w:pPr>
              <w:jc w:val="center"/>
            </w:pPr>
            <w:r>
              <w:rPr>
                <w:rFonts w:ascii="Times New Roman" w:hAnsi="Times New Roman"/>
                <w:sz w:val="22"/>
              </w:rPr>
            </w:r>
            <w:r>
              <w:rPr>
                <w:rFonts w:ascii="Times New Roman" w:hAnsi="Times New Roman"/>
                <w:sz w:val="22"/>
              </w:rPr>
              <w:t>Tính từ dữ liệu mô phỏng 200 frame</w:t>
            </w:r>
          </w:p>
        </w:tc>
      </w:tr>
      <w:tr>
        <w:tc>
          <w:tcPr>
            <w:tcW w:type="dxa" w:w="2878"/>
          </w:tcPr>
          <w:p>
            <w:pPr>
              <w:jc w:val="center"/>
            </w:pPr>
            <w:r>
              <w:rPr>
                <w:rFonts w:ascii="Times New Roman" w:hAnsi="Times New Roman"/>
                <w:sz w:val="22"/>
              </w:rPr>
            </w:r>
            <w:r>
              <w:rPr>
                <w:rFonts w:ascii="Times New Roman" w:hAnsi="Times New Roman"/>
                <w:sz w:val="22"/>
              </w:rPr>
              <w:t>Độ trễ phát hiện</w:t>
            </w:r>
          </w:p>
        </w:tc>
        <w:tc>
          <w:tcPr>
            <w:tcW w:type="dxa" w:w="2878"/>
          </w:tcPr>
          <w:p>
            <w:pPr>
              <w:jc w:val="center"/>
            </w:pPr>
            <w:r>
              <w:rPr>
                <w:rFonts w:ascii="Times New Roman" w:hAnsi="Times New Roman"/>
                <w:sz w:val="22"/>
              </w:rPr>
            </w:r>
            <w:r>
              <w:rPr>
                <w:rFonts w:ascii="Times New Roman" w:hAnsi="Times New Roman"/>
                <w:sz w:val="22"/>
              </w:rPr>
              <w:t>&lt; 1 giây</w:t>
            </w:r>
          </w:p>
        </w:tc>
        <w:tc>
          <w:tcPr>
            <w:tcW w:type="dxa" w:w="2878"/>
          </w:tcPr>
          <w:p>
            <w:pPr>
              <w:jc w:val="center"/>
            </w:pPr>
            <w:r>
              <w:rPr>
                <w:rFonts w:ascii="Times New Roman" w:hAnsi="Times New Roman"/>
                <w:sz w:val="22"/>
              </w:rPr>
            </w:r>
            <w:r>
              <w:rPr>
                <w:rFonts w:ascii="Times New Roman" w:hAnsi="Times New Roman"/>
                <w:sz w:val="22"/>
              </w:rPr>
              <w:t>Thời gian từ khi mắt nhắm đến khi báo động</w:t>
            </w:r>
          </w:p>
        </w:tc>
      </w:tr>
      <w:tr>
        <w:tc>
          <w:tcPr>
            <w:tcW w:type="dxa" w:w="2878"/>
          </w:tcPr>
          <w:p>
            <w:pPr>
              <w:jc w:val="center"/>
            </w:pPr>
            <w:r>
              <w:rPr>
                <w:rFonts w:ascii="Times New Roman" w:hAnsi="Times New Roman"/>
                <w:sz w:val="22"/>
              </w:rPr>
            </w:r>
            <w:r>
              <w:rPr>
                <w:rFonts w:ascii="Times New Roman" w:hAnsi="Times New Roman"/>
                <w:sz w:val="22"/>
              </w:rPr>
              <w:t>FPS xử lý</w:t>
            </w:r>
          </w:p>
        </w:tc>
        <w:tc>
          <w:tcPr>
            <w:tcW w:type="dxa" w:w="2878"/>
          </w:tcPr>
          <w:p>
            <w:pPr>
              <w:jc w:val="center"/>
            </w:pPr>
            <w:r>
              <w:rPr>
                <w:rFonts w:ascii="Times New Roman" w:hAnsi="Times New Roman"/>
                <w:sz w:val="22"/>
              </w:rPr>
            </w:r>
            <w:r>
              <w:rPr>
                <w:rFonts w:ascii="Times New Roman" w:hAnsi="Times New Roman"/>
                <w:sz w:val="22"/>
              </w:rPr>
              <w:t>≥ 15 FPS</w:t>
            </w:r>
          </w:p>
        </w:tc>
        <w:tc>
          <w:tcPr>
            <w:tcW w:type="dxa" w:w="2878"/>
          </w:tcPr>
          <w:p>
            <w:pPr>
              <w:jc w:val="center"/>
            </w:pPr>
            <w:r>
              <w:rPr>
                <w:rFonts w:ascii="Times New Roman" w:hAnsi="Times New Roman"/>
                <w:sz w:val="22"/>
              </w:rPr>
            </w:r>
            <w:r>
              <w:rPr>
                <w:rFonts w:ascii="Times New Roman" w:hAnsi="Times New Roman"/>
                <w:sz w:val="22"/>
              </w:rPr>
              <w:t>Tốc độ xử lý trên CPU Intel Core i5, RAM 8GB</w:t>
            </w:r>
          </w:p>
        </w:tc>
      </w:tr>
    </w:tbl>
    <w:p/>
    <w:p>
      <w:pPr>
        <w:jc w:val="left"/>
      </w:pPr>
      <w:r>
        <w:rPr>
          <w:rFonts w:ascii="Times New Roman" w:hAnsi="Times New Roman"/>
          <w:b/>
          <w:sz w:val="26"/>
        </w:rPr>
        <w:t>1.4 Dữ liệu sử dụng</w:t>
      </w:r>
    </w:p>
    <w:p>
      <w:r>
        <w:t>Dữ liệu đầu vào được thu nhận trực tiếp từ webcam (camera máy tính) trong thời gian thực, với độ phân giải 640×480 pixel và tần số 30 FPS. Hệ thống xử lý từng frame BGR thu được từ webcam và đưa ra dự đoán trạng thái của tài xế ngay lập tức. Dữ liệu kiểm tra bao gồm ảnh tĩnh chụp từ webcam trong điều kiện ánh sáng phòng học thông thường (300–500 lux) và video thời gian thực mô phỏng các trạng thái: tỉnh táo, nhắm mắt, ngáp, nghiêng đầu. Toàn bộ thí nghiệm được thực hiện trên máy tính có CPU Intel Core i5, RAM 8GB, GPU NVIDIA RTX 4050 Laptop.</w:t>
      </w:r>
    </w:p>
    <w:p>
      <w:pPr>
        <w:jc w:val="left"/>
      </w:pPr>
      <w:r>
        <w:rPr>
          <w:rFonts w:ascii="Times New Roman" w:hAnsi="Times New Roman"/>
          <w:b/>
          <w:sz w:val="28"/>
        </w:rPr>
        <w:t>2. Công Trình Liên Quan</w:t>
      </w:r>
    </w:p>
    <w:p>
      <w:pPr>
        <w:jc w:val="left"/>
      </w:pPr>
      <w:r>
        <w:rPr>
          <w:rFonts w:ascii="Times New Roman" w:hAnsi="Times New Roman"/>
          <w:b/>
          <w:sz w:val="26"/>
        </w:rPr>
        <w:t>2.1 Phát hiện nháy mắt dựa trên Facial Landmarks</w:t>
      </w:r>
    </w:p>
    <w:p>
      <w:r>
        <w:t>Soukupova và Cech (2016) [1] giới thiệu phương pháp tính Eye Aspect Ratio (EAR) dựa trên 6 điểm landmark của mắt từ 68 điểm landmark khuôn mặt. EAR được định nghĩa là tỷ lệ giữa chiều dọc và chiều ngang của mắt, giảm mạnh khi mắt nhắm. Nghiên cứu chỉ ra rằng EAR gần như không đổi khi mắt mở (~0.25) và tiến về 0 khi mắt nhắm, với ngưỡng 0.2 cho độ chính xác cao. Đây là nền tảng cho phát hiện nhắm mắt trong đồ án này, tuy nhiên chúng tôi sử dụng ngưỡng 0.22 dựa trên khảo sát tham số trên dữ liệu thực tế.</w:t>
      </w:r>
    </w:p>
    <w:p>
      <w:pPr>
        <w:jc w:val="left"/>
      </w:pPr>
      <w:r>
        <w:rPr>
          <w:rFonts w:ascii="Times New Roman" w:hAnsi="Times New Roman"/>
          <w:b/>
          <w:sz w:val="26"/>
        </w:rPr>
        <w:t>2.2 Phát hiện khuôn mặt thời gian thực</w:t>
      </w:r>
    </w:p>
    <w:p>
      <w:r>
        <w:t>Viola và Jones (2001) [2] đề xuất phương pháp phát hiện đối tượng dựa trên Haar-like features kết hợp với AdaBoost và cascade classifier, cho phép phát hiện khuôn mặt với tốc độ 15 frame/giây trên CPU thời đó. Đây là thuật toán phát hiện khuôn mặt kinh điển được sử dụng rộng rãi nhờ tốc độ nhanh và độ chính xác chấp nhận được. Trong đồ án này, Haar Cascade được sử dụng như phương pháp phát hiện khuôn mặt chính (chạy đầu tiên trong pipeline cascading), kết hợp với OpenCV DNN SSD để cải thiện độ chính xác.</w:t>
      </w:r>
    </w:p>
    <w:p>
      <w:pPr>
        <w:jc w:val="left"/>
      </w:pPr>
      <w:r>
        <w:rPr>
          <w:rFonts w:ascii="Times New Roman" w:hAnsi="Times New Roman"/>
          <w:b/>
          <w:sz w:val="26"/>
        </w:rPr>
        <w:t>2.3 Dự đoán Landmark khuôn mặt</w:t>
      </w:r>
    </w:p>
    <w:p>
      <w:r>
        <w:t>Kazemi và Sullivan (2014) [3] trình bày thuật toán One Millisecond Face Alignment sử dụng ensemble of regression trees để dự đoán 68 điểm landmark khuôn mặt. Phương pháp này đạt độ chính xác cao (error &lt; 0.08 trên tập 300-W) với tốc độ xử lý dưới 1 millisecond trên CPU. Dlib shape predictor là kỹ thuật chính cho feature detection trong pipeline của đồ án này, cung cấp tọa độ chính xác của mắt, miệng, mũi và lông mày.</w:t>
      </w:r>
    </w:p>
    <w:p>
      <w:pPr>
        <w:jc w:val="left"/>
      </w:pPr>
      <w:r>
        <w:rPr>
          <w:rFonts w:ascii="Times New Roman" w:hAnsi="Times New Roman"/>
          <w:b/>
          <w:sz w:val="26"/>
        </w:rPr>
        <w:t>2.4 Các hệ thống phát hiện buồn ngủ tích hợp</w:t>
      </w:r>
    </w:p>
    <w:p>
      <w:r>
        <w:t>Abayomi và cộng sự (2022) [4] phát triển hệ thống phát hiện buồn ngủ lái xe kết hợp EAR, MAR và head pose, đạt độ chính xác 94.7% trên tập dữ liệu thu thập từ 20 tài xế. So với nghiên cứu này, đồ án của chúng tôi có một số khác biệt: (1) sử dụng pipeline 3-detector cascading (Haar + DNN SSD + CNN MMOD) với NMS thay vì một phương pháp face detection duy nhất; (2) bổ sung Canny edge detection và phân tích iris bằng connected components; (3) cơ chế dynamic threshold để thích nghi với từng người dùng. Tuy nhiên, dữ liệu thử nghiệm của chúng tôi hạn chế hơn (ảnh tĩnh mô phỏng thay vì video thời gian thực từ nhiều tài xế), nên việc so sánh trực tiếp độ chính xác là chưa phù hợp.</w:t>
      </w:r>
    </w:p>
    <w:p>
      <w:r>
        <w:t>Deng và Wu (2019) [5] tiến hành so sánh các ngưỡng EAR khác nhau và ảnh hưởng của số frame liên tiếp đến độ chính xác phát hiện, kết luận rằng ngưỡng 0.22 với 15 frame liên tiếp là tối ưu. Kết quả này phù hợp với khảo sát của chúng tôi.</w:t>
      </w:r>
    </w:p>
    <w:p>
      <w:pPr>
        <w:jc w:val="left"/>
      </w:pPr>
      <w:r>
        <w:rPr>
          <w:rFonts w:ascii="Times New Roman" w:hAnsi="Times New Roman"/>
          <w:b/>
          <w:sz w:val="26"/>
        </w:rPr>
        <w:t>2.5 Thư viện xử lý ảnh</w:t>
      </w:r>
    </w:p>
    <w:p>
      <w:r>
        <w:t>Bradski (2000) [6] giới thiệu OpenCV — thư viện xử lý ảnh nguồn mở được sử dụng rộng rãi nhất, cung cấp các thuật toán từ cơ bản (chuyển đổi không gian màu, lọc ảnh) đến nâng cao (phát hiện đối tượng, học sâu). OpenCV là nền tảng cho toàn bộ pipeline của đồ án. King (2009) [7] giới thiệu dlib — thư viện machine learning chứa công cụ phát hiện khuôn mặt HOG + SVM và shape predictor, được sử dụng kết hợp với OpenCV.</w:t>
      </w:r>
    </w:p>
    <w:p>
      <w:pPr>
        <w:jc w:val="left"/>
      </w:pPr>
      <w:r>
        <w:rPr>
          <w:rFonts w:ascii="Times New Roman" w:hAnsi="Times New Roman"/>
          <w:b/>
          <w:sz w:val="28"/>
        </w:rPr>
        <w:t>3. Phương Pháp</w:t>
      </w:r>
    </w:p>
    <w:p>
      <w:pPr>
        <w:jc w:val="left"/>
      </w:pPr>
      <w:r>
        <w:rPr>
          <w:rFonts w:ascii="Times New Roman" w:hAnsi="Times New Roman"/>
          <w:b/>
          <w:sz w:val="26"/>
        </w:rPr>
        <w:t>3.1 Tổng quan Pipeline</w:t>
      </w:r>
    </w:p>
    <w:p>
      <w:r>
        <w:t>Pipeline xử lý của hệ thống được thiết kế theo kiến trúc từ thô đến tinh (coarse-to-fine), gồm 5 bước chính. Mỗi bước tương ứng với một hoặc nhiều kỹ thuật từ chương trình học.</w:t>
      </w:r>
    </w:p>
    <w:p>
      <w:r>
        <w:t>Bước 1 (Tiền xử lý — Chương 2): thực hiện chuyển BGR sang Grayscale để giảm chiều dữ liệu, lọc Gaussian (sigma = 1.0) để khử nhiễu tần số cao, và CLAHE (clip = 2.0, tile = 8×8) để cân bằng histogram cục bộ. Bước 2 (Phát hiện khuôn mặt — Chương 3): áp dụng ba phương pháp phát hiện khuôn mặt theo thứ tự ưu tiên — Haar Cascade (nhanh), DNN SSD (chính xác), và CNN MMOD dlib (fallback khi &lt; 3 mặt) — sau đó kết hợp kết quả bằng Non-Maximum Suppression (NMS, IoU = 0.4) và bộ lọc loại bỏ false positive (kích thước, tỷ lệ khung hình, vị trí).</w:t>
      </w:r>
    </w:p>
    <w:p>
      <w:r>
        <w:t>Bước 3 (Xác định đặc trưng — Chương 3): dùng dlib shape predictor để lấy 68 điểm landmark, trích xuất ROI mắt trái (36–41), mắt phải (42–47), ROI miệng (48–67), và áp dụng Canny edge detection trên ROI mắt. Bước 4 (Phân đoạn ảnh — Chương 4): phân đoạn ROI mắt và miệng từ tọa độ landmark, áp dụng Otsu threshold để tự động chọn ngưỡng Canny hysteresis, và dùng Connected Components để tìm vùng đồng tử lớn nhất.</w:t>
      </w:r>
    </w:p>
    <w:p>
      <w:r>
        <w:t>Bước 5 (Nhận dạng và phân loại — Chương 5): tính EAR để phát hiện nhắm mắt, MAR để phát hiện ngáp, head pose (roll ngưỡng 15° + pitch index ngưỡng 25) để phát hiện nghiêng hoặc cúi đầu, kết hợp với dynamic threshold blink detection và fatigue detection dựa trên tần suất nháy mắt và ngáp, sau đó kích hoạt cảnh báo âm thanh và hình ảnh tương ứng.</w:t>
      </w:r>
    </w:p>
    <w:p>
      <w:r>
        <w:t>Pipeline được tổ chức thành 6 kỹ thuật chính, trong đó 5 kỹ thuật thuộc Chương 3–5 (đáp ứng yêu cầu tối thiểu 2 kỹ thuật chuyên sâu), được trình bày chi tiết trong các mục sau.</w:t>
      </w:r>
    </w:p>
    <w:p>
      <w:pPr>
        <w:jc w:val="left"/>
      </w:pPr>
      <w:r>
        <w:rPr>
          <w:rFonts w:ascii="Times New Roman" w:hAnsi="Times New Roman"/>
          <w:b/>
          <w:sz w:val="26"/>
        </w:rPr>
        <w:t>3.2 Kỹ thuật 1 — Xử lý ảnh tiền xử lý (Chương 2)</w:t>
      </w:r>
    </w:p>
    <w:p>
      <w:r/>
      <w:r>
        <w:rPr>
          <w:b/>
        </w:rPr>
        <w:t>Kỹ thuật áp dụng:</w:t>
      </w:r>
      <w:r>
        <w:t xml:space="preserve"> Toán tử điểm (chuyển đổi không gian màu BGR sang Grayscale) và lọc tuyến tính (Gaussian blur kết hợp CLAHE).</w:t>
      </w:r>
    </w:p>
    <w:p>
      <w:r/>
      <w:r>
        <w:rPr>
          <w:b/>
        </w:rPr>
        <w:t>Chuyển BGR → Grayscale:</w:t>
      </w:r>
      <w:r>
        <w:t xml:space="preserve"> Không gian màu BGR có 3 kênh, mỗi kênh mang thông tin màu sắc. Tuy nhiên, các bước xử lý tiếp theo như phát hiện khuôn mặt Haar, dlib HOG, shape predictor đều hoạt động trên ảnh grayscale. Chuyển đổi giảm chiều dữ liệu từ 3 kênh xuống 1 kênh, tiết kiệm 2/3 bộ nhớ và thời gian xử lý. Công thức chuyển đổi sử dụng tỷ lệ phổ thông Gray = 0.299 × R + 0.587 × G + 0.114 × B.</w:t>
      </w:r>
    </w:p>
    <w:p>
      <w:r/>
      <w:r>
        <w:rPr>
          <w:b/>
        </w:rPr>
        <w:t>Lọc Gaussian:</w:t>
      </w:r>
      <w:r>
        <w:t xml:space="preserve"> Trước khi áp dụng Canny edge detection, ảnh grayscale được làm mờ bằng bộ lọc Gaussian với sigma = 1.0, kích thước kernel 5×5. Lọc Gaussian thực hiện tích chập ảnh với hàm Gaussian 2D, giúp loại bỏ nhiễu tần số cao (noise từ cảm biến camera) trước khi tính gradient, tránh phát hiện cạnh giả do nhiễu.</w:t>
      </w:r>
    </w:p>
    <w:p>
      <w:r/>
      <w:r>
        <w:rPr>
          <w:b/>
        </w:rPr>
        <w:t>CLAHE (Contrast Limited Adaptive Histogram Equalization):</w:t>
      </w:r>
      <w:r>
        <w:t xml:space="preserve"> CLAHE được áp dụng để tăng cường độ tương phản cục bộ của ảnh, đặc biệt quan trọng trong điều kiện ánh sáng không đồng đều. Khác với histogram equalization toàn cục, CLAHE chia ảnh thành các tile 8×8, thực hiện cân bằng histogram trên từng tile, sau đó nội suy song tuyến tính (bilinear interpolation) giữa các tile để tránh hiệu ứng block. Tham số clipLimit = 2.0 giới hạn độ khuếch đại histogram để tránh khuếch đại nhiễu.</w:t>
      </w:r>
    </w:p>
    <w:p>
      <w:r/>
      <w:r>
        <w:rPr>
          <w:b/>
        </w:rPr>
        <w:t>Tham số khảo sát:</w:t>
      </w:r>
      <w:r>
        <w:t xml:space="preserve"> clipLimit (1.0, 2.0, 3.0), tileGridSize ((4×4), (8×8), (16×16)), Kernel sigma Gaussian (0.5, 1.0, 1.5).</w:t>
      </w:r>
    </w:p>
    <w:p>
      <w:pPr>
        <w:jc w:val="left"/>
      </w:pPr>
      <w:r>
        <w:rPr>
          <w:rFonts w:ascii="Times New Roman" w:hAnsi="Times New Roman"/>
          <w:b/>
          <w:sz w:val="26"/>
        </w:rPr>
        <w:t>3.3 Kỹ thuật 2 — Phát hiện khuôn mặt (Chương 3)</w:t>
      </w:r>
    </w:p>
    <w:p>
      <w:r/>
      <w:r>
        <w:rPr>
          <w:b/>
        </w:rPr>
        <w:t>Kỹ thuật áp dụng:</w:t>
      </w:r>
      <w:r>
        <w:t xml:space="preserve"> Phát hiện đối tượng bằng Haar Cascade (Viola-Jones) kết hợp OpenCV DNN SSD, với Non-Maximum Suppression (NMS) để gộp kết quả.</w:t>
      </w:r>
    </w:p>
    <w:p>
      <w:r>
        <w:t>Đồ án sử dụng ba phương pháp phát hiện khuôn mặt theo thứ tự ưu tiên: Haar Cascade → DNN SSD → CNN MMOD (dlib), kết hợp bằng Non-Maximum Suppression (NMS). Chiến lược cascading này đảm bảo hiệu suất thời gian thực: Haar Cascade (nhanh nhất) được chạy trước để phát hiện nhanh các khuôn mặt chính diện; sau đó DNN SSD (chính xác hơn) được chạy bổ sung để bắt thêm các khuôn mặt bị bỏ sót; CNN MMOD (dlib) được kích hoạt làm fallback khi số lượng khuôn mặt phát hiện được &lt; 3, giúp phát hiện thêm các khuôn mặt ở khoảng cách xa hoặc góc độ khó. Kết quả từ cả ba phương pháp được gộp lại bằng NMS để loại bỏ bounding box trùng lặp.</w:t>
      </w:r>
    </w:p>
    <w:p>
      <w:r/>
      <w:r>
        <w:rPr>
          <w:b/>
        </w:rPr>
        <w:t>Haar Cascade (Viola-Jones):</w:t>
      </w:r>
      <w:r>
        <w:t xml:space="preserve"> Là thuật toán phát hiện đối tượng kinh điển sử dụng Haar-like features (tổng hiệu các vùng hình chữ nhật liền kề) kết hợp với AdaBoost để chọn các đặc trưng quan trọng nhất và cascade classifier để loại bỏ nhanh các vùng không phải mặt. Ưu điểm là nhẹ, tốc độ nhanh (có thể đạt 30 FPS trên CPU). Nhược điểm là độ chính xác trung bình, nhạy với góc quay và ánh sáng. Tham số scaleFactor=1.1, minNeighbors=5, minSize=(80,80).</w:t>
      </w:r>
    </w:p>
    <w:p>
      <w:r/>
      <w:r>
        <w:rPr>
          <w:b/>
        </w:rPr>
        <w:t>OpenCV DNN SSD:</w:t>
      </w:r>
      <w:r>
        <w:t xml:space="preserve"> Sử dụng mô hình Single Shot Multibox Detector (SSD) với backbone ResNet-10 được huấn luyện trên tập WIDER FACE. Mô hình được tải bằng cv2.dnn.readNetFromCaffe và chạy forward pass qua mạng. Ưu điểm là độ chính xác cao, phát hiện được mặt ở nhiều góc độ. Nhược điểm là chậm hơn Haar Cascade (khoảng 10–15 FPS trên CPU). Tham số confidence=0.5.</w:t>
      </w:r>
    </w:p>
    <w:p>
      <w:r>
        <w:t>Sau khi phát hiện khuôn mặt, các bounding box từ cả ba phương pháp được kết hợp bằng Non-Maximum Suppression (NMS) với ngưỡng IoU = 0.4 để loại bỏ các box trùng lặp. Sau đó, bộ lọc loại bỏ false positive được áp dụng: box có kích thước nhỏ hơn 45 pixel, tỷ lệ khung hình ngoài khoảng 0.3–3.0, hoặc box có confidence thấp (≤ 0.5) nằm ở phần dưới 60% chiều cao ảnh (vùng background/nhiễu).</w:t>
      </w:r>
    </w:p>
    <w:p>
      <w:r/>
      <w:r>
        <w:rPr>
          <w:b/>
        </w:rPr>
        <w:t>Tham số khảo sát:</w:t>
      </w:r>
      <w:r>
        <w:t xml:space="preserve"> scaleFactor Haar (1.05, 1.1, 1.2), minNeighbors Haar (3, 5, 7), confidence DNN (0.3, 0.5, 0.7), ngưỡng IoU NMS (0.3, 0.4, 0.5).</w:t>
      </w:r>
    </w:p>
    <w:p>
      <w:pPr>
        <w:jc w:val="left"/>
      </w:pPr>
      <w:r>
        <w:rPr>
          <w:rFonts w:ascii="Times New Roman" w:hAnsi="Times New Roman"/>
          <w:b/>
          <w:sz w:val="26"/>
        </w:rPr>
        <w:t>3.4 Kỹ thuật 3 — Phát hiện đặc trưng và cạnh (Chương 3)</w:t>
      </w:r>
    </w:p>
    <w:p>
      <w:r/>
      <w:r>
        <w:rPr>
          <w:b/>
        </w:rPr>
        <w:t>Kỹ thuật áp dụng:</w:t>
      </w:r>
      <w:r>
        <w:t xml:space="preserve"> Canny edge detection (Sobel gradient, non-maximum suppression, hysteresis threshold + Otsu) kết hợp dlib 68-point facial landmarks.</w:t>
      </w:r>
    </w:p>
    <w:p>
      <w:r/>
      <w:r>
        <w:rPr>
          <w:b/>
        </w:rPr>
        <w:t>68 Facial Landmarks (dlib):</w:t>
      </w:r>
      <w:r>
        <w:t xml:space="preserve"> Sử dụng mô hình shape_predictor_68_face_landmarks.dat (dung lượng 99MB) được huấn luyện trên tập dữ liệu 300-W với thuật toán ensemble of regression trees (ERT). Mỗi cây trong ensemble dự đoán offset của các điểm landmark dựa trên pixel intensities, và kết quả cuối cùng là trung bình của tất cả cây. 68 điểm landmark bao phủ: lông mày (17–21, 22–26), mũi (27–35), mắt (36–41, 42–47), miệng (48–67), và xương hàm (0–16).</w:t>
      </w:r>
    </w:p>
    <w:p>
      <w:r/>
      <w:r>
        <w:rPr>
          <w:b/>
        </w:rPr>
        <w:t>Canny Edge Detection (implement thủ công):</w:t>
      </w:r>
      <w:r>
        <w:t xml:space="preserve"> Canny được chọn vì là thuật toán phát hiện cạnh kinh điển với ba tiêu chí: phát hiện đầy đủ (low error rate), định vị chính xác (good localization), và phản hồi duy nhất (minimal response). Pipeline Canny được implement thủ công gồm 4 bước.</w:t>
      </w:r>
    </w:p>
    <w:p>
      <w:r>
        <w:t>Bước 1 — Làm mờ Gaussian: tích chập ảnh với kernel Gaussian kích thước 5×5, sigma = 1.0 để loại bỏ nhiễu trước khi tính gradient. Bước 2 — Tính gradient Sobel: hai kernel Sobel X và Y (kích thước 3×3) được tích chập với ảnh đã làm mờ — Gx = [[-1, 0, +1], [-2, 0, +2], [-1, 0, +1]] ⊗ I và Gy = [[-1, -2, -1], [0, 0, 0], [+1, +2, +1]] ⊗ I. Biên độ gradient M = sqrt(Gx² + Gy²) và hướng gradient θ = atan2(Gy, Gx). Tích chập được implement thủ công bằng stride tricks kết hợp numpy einsum, không sử dụng OpenCV.</w:t>
      </w:r>
    </w:p>
    <w:p>
      <w:r>
        <w:t>Bước 3 — Non-Maximum Suppression (NMS): duyệt từng pixel, so sánh biên độ gradient của pixel hiện tại với hai pixel lân cận theo hướng gradient. Nếu pixel hiện tại không phải là cực đại địa phương, đặt biên độ về 0 để thu được các cạnh mảnh, một pixel. Bước 4 — Hysteresis threshold: sử dụng hai ngưỡng — ngưỡng thấp (low) và ngưỡng cao (high). Pixel có biên độ &gt; high được xác nhận là cạnh. Pixel có biên độ &lt; low bị loại bỏ. Pixel ở giữa hai ngưỡng được giữ nếu kết nối với pixel cạnh đã xác nhận theo 8-connected neighbors.</w:t>
      </w:r>
    </w:p>
    <w:p>
      <w:r/>
      <w:r>
        <w:rPr>
          <w:b/>
        </w:rPr>
        <w:t>Otsu threshold:</w:t>
      </w:r>
      <w:r>
        <w:t xml:space="preserve"> Trong cài đặt mặc định, ngưỡng thấp của hysteresis được tính tự động bằng Otsu threshold thay vì cố định. Otsu tìm ngưỡng tối ưu bằng cách duyệt tất cả các giá trị ngưỡng có thể, chọn ngưỡng tối đa hóa phương sai giữa hai lớp (foreground — pixel cạnh và background — pixel không phải cạnh): σ²_B(t) = ω₁(t) × ω₂(t) × [μ₁(t) − μ₂(t)]², trong đó ω₁, ω₂ là trọng số và μ₁, μ₂ là kỳ vọng của hai lớp. Otsu tự động thích nghi với độ tương phản của từng frame, loại bỏ nhu cầu điều chỉnh ngưỡng thủ công.</w:t>
      </w:r>
    </w:p>
    <w:p>
      <w:r/>
      <w:r>
        <w:rPr>
          <w:b/>
        </w:rPr>
        <w:t>Tham số khảo sát:</w:t>
      </w:r>
      <w:r>
        <w:t xml:space="preserve"> Sigma Gaussian (0.5, 1.0, 1.5), ngưỡng hysteresis cố định (50/150, 100/200) so với Otsu tự động.</w:t>
      </w:r>
    </w:p>
    <w:p>
      <w:pPr>
        <w:jc w:val="left"/>
      </w:pPr>
      <w:r>
        <w:rPr>
          <w:rFonts w:ascii="Times New Roman" w:hAnsi="Times New Roman"/>
          <w:b/>
          <w:sz w:val="26"/>
        </w:rPr>
        <w:t>3.5 Kỹ thuật 4 — Phân đoạn ảnh (Chương 4)</w:t>
      </w:r>
    </w:p>
    <w:p>
      <w:r/>
      <w:r>
        <w:rPr>
          <w:b/>
        </w:rPr>
        <w:t>Kỹ thuật áp dụng:</w:t>
      </w:r>
      <w:r>
        <w:t xml:space="preserve"> Phân đoạn vùng ROI (Region of Interest), ngưỡng Otsu, gắn nhãn thành phần liên thông (Connected Component Labeling).</w:t>
      </w:r>
    </w:p>
    <w:p>
      <w:r/>
      <w:r>
        <w:rPr>
          <w:b/>
        </w:rPr>
        <w:t>Phân đoạn ROI:</w:t>
      </w:r>
      <w:r>
        <w:t xml:space="preserve"> Phân tích toàn bộ khuôn mặt gây nhiễu từ các vùng không liên quan như mũi, trán, tóc, tai. Phân đoạn ROI cho phép hệ thống tập trung tính toán vào các vùng có ý nghĩa nhất cho phát hiện buồn ngủ: mắt (để phát hiện nhắm mắt, chớp mắt, iris) và miệng (để phát hiện ngáp). ROI được trích xuất từ tọa độ landmark: mắt trái từ điểm 36–41, mắt phải từ điểm 42–47, miệng từ điểm 48–67. Mỗi ROI được mở rộng thêm 10 pixel (margin) để đảm bảo bao phủ toàn bộ vùng mắt hoặc miệng.</w:t>
      </w:r>
    </w:p>
    <w:p>
      <w:r/>
      <w:r>
        <w:rPr>
          <w:b/>
        </w:rPr>
        <w:t>Otsu threshold:</w:t>
      </w:r>
      <w:r>
        <w:t xml:space="preserve"> Được áp dụng trong bước hysteresis của Canny để tự động chọn ngưỡng thấp. Otsu phân tích histogram biên độ gradient của ảnh, giả định rằng histogram có hai đỉnh (bimodal): một đỉnh cho pixel nền (background) và một đỉnh cho pixel cạnh (foreground). Ngưỡng tối ưu là giá trị phân tách hai đỉnh với phương sai giữa hai lớp lớn nhất.</w:t>
      </w:r>
    </w:p>
    <w:p>
      <w:r/>
      <w:r>
        <w:rPr>
          <w:b/>
        </w:rPr>
        <w:t>Connected Components (Labeling):</w:t>
      </w:r>
      <w:r>
        <w:t xml:space="preserve"> Sau khi phát hiện cạnh bằng Canny, ảnh nhị phân thu được chứa các cạnh của nhiều đối tượng khác nhau (viền mí mắt, viền đồng tử, nếp nhăn, nhiễu). Thuật toán gắn nhãn thành phần liên thông được áp dụng để xác định vùng đồng tử. Các pixel cạnh liền kề theo 8-connected được gán cùng một nhãn. Sau khi gắn nhãn, thành phần có diện tích lớn nhất (largest blob) được coi là đồng tử — vì đồng tử thường tạo thành vòng cạnh kín có diện tích lớn nhất trong ROI mắt.</w:t>
      </w:r>
    </w:p>
    <w:p>
      <w:r>
        <w:t>Thuật toán gắn nhãn sử dụng Union-Find (Disjoint Set Union) với hai lượt quét (two-pass): lượt đầu gán nhãn tạm thời và ghi lại các cặp nhãn tương đương; lượt hai hợp nhất các nhãn tương đương và gán nhãn cuối cùng.</w:t>
      </w:r>
    </w:p>
    <w:p>
      <w:r/>
      <w:r>
        <w:rPr>
          <w:b/>
        </w:rPr>
        <w:t>Tham số khảo sát:</w:t>
      </w:r>
      <w:r>
        <w:t xml:space="preserve"> Margin ROI (5px, 10px, 15px), ngưỡng Canny cố định (50/150) so với Otsu tự động, kết nối (4-connected so với 8-connected).</w:t>
      </w:r>
    </w:p>
    <w:p>
      <w:pPr>
        <w:jc w:val="left"/>
      </w:pPr>
      <w:r>
        <w:rPr>
          <w:rFonts w:ascii="Times New Roman" w:hAnsi="Times New Roman"/>
          <w:b/>
          <w:sz w:val="26"/>
        </w:rPr>
        <w:t>3.6 Kỹ thuật 5 — Nhận dạng và phân loại (Chương 5)</w:t>
      </w:r>
    </w:p>
    <w:p>
      <w:r/>
      <w:r>
        <w:rPr>
          <w:b/>
        </w:rPr>
        <w:t>Kỹ thuật áp dụng:</w:t>
      </w:r>
      <w:r>
        <w:t xml:space="preserve"> Nhận dạng ảnh — phân loại trạng thái buồn ngủ dựa trên ngưỡng (threshold-based classification) kết hợp với cơ chế đếm frame liên tiếp và phân tích tần suất.</w:t>
      </w:r>
    </w:p>
    <w:p>
      <w:r/>
      <w:r>
        <w:rPr>
          <w:b/>
        </w:rPr>
        <w:t>EAR (Eye Aspect Ratio):</w:t>
      </w:r>
      <w:r>
        <w:t xml:space="preserve"> Là tỷ lệ khung hình mắt, được tính từ 6 điểm landmark của mắt (p1–p6): EAR = (|p2 − p6| + |p3 − p5|) / (2 × |p1 − p4|). Các điểm p1 và p4 là góc mắt trái và phải, p2–p3 là các điểm trên mí trên, p5–p6 là các điểm trên mí dưới. Khi mắt mở, EAR có giá trị khoảng 0.25; khi mắt nhắm, EAR tiến về 0 (thực tế clip trong khoảng [0.15, 0.40]). Giá trị EAR được tính riêng cho mắt trái và mắt phải, sau đó lấy trung bình.</w:t>
      </w:r>
    </w:p>
    <w:p>
      <w:r/>
      <w:r>
        <w:rPr>
          <w:b/>
        </w:rPr>
        <w:t>MAR (Mouth Aspect Ratio):</w:t>
      </w:r>
      <w:r>
        <w:t xml:space="preserve"> Là tỷ lệ khung hình miệng, được tính từ 8 điểm landmark của miệng: MAR = (|p14−p20| + |p15−p19| + |p16−p18|) / (3 × |p13−p17|). Trong đó p13 và p17 là góc miệng trái và phải (landmark 48 và 54), p14–p16 là điểm trên môi trên (49–51), p18–p20 là điểm trên môi dưới (55–57). Khi miệng ngáp, MAR tăng mạnh so với trạng thái bình thường.</w:t>
      </w:r>
    </w:p>
    <w:p>
      <w:r/>
      <w:r>
        <w:rPr>
          <w:b/>
        </w:rPr>
        <w:t>Head Pose (Góc tư thế đầu):</w:t>
      </w:r>
      <w:r>
        <w:t xml:space="preserve"> Được ước lượng từ tọa độ landmark mà không cần camera depth. Roll angle (góc xoay ngang đầu) được tính bằng góc giữa vector nối tâm hai mắt (trái: điểm 36, phải: điểm 45) và phương ngang (trục X): roll = atan2(eye_center_y_diff, eye_center_x_diff). Đơn vị là degrees, ngưỡng sử dụng là HEAD_TILT_THRESHOLD = 15°.</w:t>
      </w:r>
    </w:p>
    <w:p>
      <w:r>
        <w:t>Pitch index (chỉ số cúi/ngửa đầu) được ước lượng dựa trên tỷ lệ giữa chiều cao sống mũi (từ điểm 27 đến điểm 30) và chiều cao khuôn mặt (từ tâm mắt đến miệng): pitch_ratio = nose_height / face_height, sau đó convert sang pitch index = (pitch_ratio − 0.35) × 100. Giá trị này không phải góc độ thực (degrees) mà là chỉ số tỷ lệ, hiển thị với ký hiệu ° trên giao diện cho trực quan. Ngưỡng sử dụng là PITCH_THRESHOLD = 25 (riêng biệt với HEAD_TILT_THRESHOLD cho roll).</w:t>
      </w:r>
    </w:p>
    <w:p>
      <w:r/>
      <w:r>
        <w:rPr>
          <w:b/>
        </w:rPr>
        <w:t>Cơ chế phát hiện và cảnh báo:</w:t>
      </w:r>
      <w:r>
        <w:t xml:space="preserve"> Hệ thống sử dụng kết hợp ngưỡng tĩnh và cơ chế đếm frame liên tiếp để phân loại. Buồn ngủ (Drowsiness) được phát hiện khi EAR trung bình &lt; EAR_THRESHOLD (0.22) trong 15 frame liên tiếp, với dynamic threshold hỗ trợ: nếu EAR trung bình 10 frame gần nhất × 0.8 nhỏ hơn ngưỡng tĩnh, ngưỡng động được sử dụng thay thế. Chớp mắt (Blink) được phát hiện thông qua chuyển trạng thái mở → đóng → mở trong vòng BLINK_CONSEC_FRAMES (3 frame).</w:t>
      </w:r>
    </w:p>
    <w:p>
      <w:r>
        <w:t xml:space="preserve">Ngáp (Yawn) được phát hiện khi MAR &gt; YAWN_THRESHOLD (0.30) trong 5 frame liên tiếp, có cooldown 4 giây giữa các lần phát hiện. Nghiêng đầu (Head Tilt) được phát hiện khi roll angle &gt; HEAD_TILT_THRESHOLD (15°) </w:t>
      </w:r>
      <w:r>
        <w:rPr>
          <w:b/>
        </w:rPr>
        <w:t>hoặc</w:t>
      </w:r>
      <w:r>
        <w:t xml:space="preserve"> pitch index &gt; PITCH_THRESHOLD (25) so với giá trị tham chiếu ban đầu, trong 20 frame liên tiếp. Hai ngưỡng này riêng biệt: roll (nghiêng ngang) dùng ngưỡng 15°, pitch (cúi/ngửa) dùng ngưỡng 25. Mệt mỏi (Fatigue) được cảnh báo khi tần suất chớp mắt &gt; 25 lần/phút hoặc tần suất ngáp &gt; 3 lần/phút. Mất tập trung (No Face) được phát hiện khi không thấy khuôn mặt trong 20 frame liên tiếp.</w:t>
      </w:r>
    </w:p>
    <w:p>
      <w:r>
        <w:t>Tất cả các cảnh báo được hiển thị dưới dạng overlay trên khung hình camera, sử dụng Pillow để render chữ Unicode tiếng Việt (font Arial). Âm thanh cảnh báo được phát dưới dạng loop (alert.wav) hoặc một lần (fatigue.mp3) tùy loại.</w:t>
      </w:r>
    </w:p>
    <w:p>
      <w:pPr>
        <w:jc w:val="left"/>
      </w:pPr>
      <w:r>
        <w:rPr>
          <w:rFonts w:ascii="Times New Roman" w:hAnsi="Times New Roman"/>
          <w:b/>
          <w:sz w:val="28"/>
        </w:rPr>
        <w:t>4. Thí Nghiệm và Kết Quả</w:t>
      </w:r>
    </w:p>
    <w:p>
      <w:pPr>
        <w:jc w:val="left"/>
      </w:pPr>
      <w:r>
        <w:rPr>
          <w:rFonts w:ascii="Times New Roman" w:hAnsi="Times New Roman"/>
          <w:b/>
          <w:sz w:val="26"/>
        </w:rPr>
        <w:t>4.1 Quy trình thí nghiệm</w:t>
      </w:r>
    </w:p>
    <w:p>
      <w:r>
        <w:t>Thí nghiệm được thực hiện trên ứng dụng thời gian thực với luồng webcam (640×480, 30 FPS) và trên bộ dữ liệu ảnh tĩnh. Các trạng thái được kiểm tra gồm: tỉnh táo, nhắm mắt, ngáp, nghiêng đầu. Hệ thống ghi lại EAR, MAR, roll angle, pitch angle cho mỗi frame bằng MetricsCollector để đánh giá hiệu suất tại từng ngưỡng khác nhau.</w:t>
      </w:r>
    </w:p>
    <w:p>
      <w:r>
        <w:t>Các tham số được khảo sát gồm: EAR threshold (6 giá trị: 0.16, 0.18, 0.20, 0.22, 0.24, 0.26), MAR threshold (4 giá trị: 0.25, 0.30, 0.35, 0.40), Head Tilt threshold (3 giá trị: 10°, 15°, 20°), và Canny sigma (3 giá trị: 0.5, 1.0, 1.5). Mỗi khảo sát giữ cố định các tham số khác ở giá trị mặc định và chỉ thay đổi một tham số duy nhất.</w:t>
      </w:r>
    </w:p>
    <w:p>
      <w:r>
        <w:t>*Lưu ý: Các giá trị precision, recall, F1-score trong Bảng 1–4 là giá trị xấp xỉ, được ước tính từ quan sát thực tế trên ứng dụng thời gian thực và dữ liệu mô phỏng, không phải kết quả từ đánh giá trên tập test chuẩn hóa với ground truth. Mục đích là thể hiện xu hướng tương đối giữa các ngưỡng, không phải so sánh tuyệt đối.*</w:t>
      </w:r>
    </w:p>
    <w:p>
      <w:pPr>
        <w:jc w:val="left"/>
      </w:pPr>
      <w:r>
        <w:rPr>
          <w:rFonts w:ascii="Times New Roman" w:hAnsi="Times New Roman"/>
          <w:b/>
          <w:sz w:val="26"/>
        </w:rPr>
        <w:t>4.2 Khảo sát tham số EAR</w:t>
      </w:r>
    </w:p>
    <w:p>
      <w:r>
        <w:t>Thử nghiệm với 6 giá trị ngưỡng EAR từ 0.16 đến 0.26, bước 0.02. Số frame liên tiếp EAR_CONSEC_FRAMES cố định ở 15.</w:t>
      </w:r>
    </w:p>
    <w:p>
      <w:r/>
      <w:r>
        <w:rPr>
          <w:b/>
        </w:rPr>
        <w:t>Kết quả quan sát:</w:t>
      </w:r>
      <w:r/>
    </w:p>
    <w:p>
      <w:pPr>
        <w:jc w:val="center"/>
      </w:pPr>
      <w:r>
        <w:rPr>
          <w:b/>
          <w:sz w:val="22"/>
        </w:rPr>
        <w:t>Bảng 1: Kết quả khảo sát ngưỡng 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7"/>
        <w:gridCol w:w="1727"/>
        <w:gridCol w:w="1727"/>
        <w:gridCol w:w="1727"/>
        <w:gridCol w:w="1727"/>
      </w:tblGrid>
      <w:tr>
        <w:tc>
          <w:tcPr>
            <w:tcW w:type="dxa" w:w="1727"/>
            <w:shd w:fill="D9E2F3" w:val="clear"/>
          </w:tcPr>
          <w:p>
            <w:pPr>
              <w:jc w:val="center"/>
            </w:pPr>
            <w:r>
              <w:rPr>
                <w:rFonts w:ascii="Times New Roman" w:hAnsi="Times New Roman"/>
                <w:b/>
                <w:sz w:val="22"/>
              </w:rPr>
            </w:r>
            <w:r>
              <w:rPr>
                <w:rFonts w:ascii="Times New Roman" w:hAnsi="Times New Roman"/>
                <w:b/>
                <w:sz w:val="22"/>
              </w:rPr>
              <w:t>Ngưỡng EAR</w:t>
            </w:r>
          </w:p>
        </w:tc>
        <w:tc>
          <w:tcPr>
            <w:tcW w:type="dxa" w:w="1727"/>
            <w:shd w:fill="D9E2F3" w:val="clear"/>
          </w:tcPr>
          <w:p>
            <w:pPr>
              <w:jc w:val="center"/>
            </w:pPr>
            <w:r>
              <w:rPr>
                <w:rFonts w:ascii="Times New Roman" w:hAnsi="Times New Roman"/>
                <w:b/>
                <w:sz w:val="22"/>
              </w:rPr>
            </w:r>
            <w:r>
              <w:rPr>
                <w:rFonts w:ascii="Times New Roman" w:hAnsi="Times New Roman"/>
                <w:b/>
                <w:sz w:val="22"/>
              </w:rPr>
              <w:t>Precision</w:t>
            </w:r>
          </w:p>
        </w:tc>
        <w:tc>
          <w:tcPr>
            <w:tcW w:type="dxa" w:w="1727"/>
            <w:shd w:fill="D9E2F3" w:val="clear"/>
          </w:tcPr>
          <w:p>
            <w:pPr>
              <w:jc w:val="center"/>
            </w:pPr>
            <w:r>
              <w:rPr>
                <w:rFonts w:ascii="Times New Roman" w:hAnsi="Times New Roman"/>
                <w:b/>
                <w:sz w:val="22"/>
              </w:rPr>
            </w:r>
            <w:r>
              <w:rPr>
                <w:rFonts w:ascii="Times New Roman" w:hAnsi="Times New Roman"/>
                <w:b/>
                <w:sz w:val="22"/>
              </w:rPr>
              <w:t>Recall</w:t>
            </w:r>
          </w:p>
        </w:tc>
        <w:tc>
          <w:tcPr>
            <w:tcW w:type="dxa" w:w="1727"/>
            <w:shd w:fill="D9E2F3" w:val="clear"/>
          </w:tcPr>
          <w:p>
            <w:pPr>
              <w:jc w:val="center"/>
            </w:pPr>
            <w:r>
              <w:rPr>
                <w:rFonts w:ascii="Times New Roman" w:hAnsi="Times New Roman"/>
                <w:b/>
                <w:sz w:val="22"/>
              </w:rPr>
            </w:r>
            <w:r>
              <w:rPr>
                <w:rFonts w:ascii="Times New Roman" w:hAnsi="Times New Roman"/>
                <w:b/>
                <w:sz w:val="22"/>
              </w:rPr>
              <w:t>F1-score</w:t>
            </w:r>
          </w:p>
        </w:tc>
        <w:tc>
          <w:tcPr>
            <w:tcW w:type="dxa" w:w="1727"/>
            <w:shd w:fill="D9E2F3" w:val="clear"/>
          </w:tcPr>
          <w:p>
            <w:pPr>
              <w:jc w:val="center"/>
            </w:pPr>
            <w:r>
              <w:rPr>
                <w:rFonts w:ascii="Times New Roman" w:hAnsi="Times New Roman"/>
                <w:b/>
                <w:sz w:val="22"/>
              </w:rPr>
            </w:r>
            <w:r>
              <w:rPr>
                <w:rFonts w:ascii="Times New Roman" w:hAnsi="Times New Roman"/>
                <w:b/>
                <w:sz w:val="22"/>
              </w:rPr>
              <w:t>Nhận xét</w:t>
            </w:r>
          </w:p>
        </w:tc>
      </w:tr>
      <w:tr>
        <w:tc>
          <w:tcPr>
            <w:tcW w:type="dxa" w:w="1727"/>
          </w:tcPr>
          <w:p>
            <w:pPr>
              <w:jc w:val="center"/>
            </w:pPr>
            <w:r>
              <w:rPr>
                <w:rFonts w:ascii="Times New Roman" w:hAnsi="Times New Roman"/>
                <w:sz w:val="22"/>
              </w:rPr>
            </w:r>
            <w:r>
              <w:rPr>
                <w:rFonts w:ascii="Times New Roman" w:hAnsi="Times New Roman"/>
                <w:sz w:val="22"/>
              </w:rPr>
              <w:t>0.16</w:t>
            </w:r>
          </w:p>
        </w:tc>
        <w:tc>
          <w:tcPr>
            <w:tcW w:type="dxa" w:w="1727"/>
          </w:tcPr>
          <w:p>
            <w:pPr>
              <w:jc w:val="center"/>
            </w:pPr>
            <w:r>
              <w:rPr>
                <w:rFonts w:ascii="Times New Roman" w:hAnsi="Times New Roman"/>
                <w:sz w:val="22"/>
              </w:rPr>
            </w:r>
            <w:r>
              <w:rPr>
                <w:rFonts w:ascii="Times New Roman" w:hAnsi="Times New Roman"/>
                <w:sz w:val="22"/>
              </w:rPr>
              <w:t>~0.92</w:t>
            </w:r>
          </w:p>
        </w:tc>
        <w:tc>
          <w:tcPr>
            <w:tcW w:type="dxa" w:w="1727"/>
          </w:tcPr>
          <w:p>
            <w:pPr>
              <w:jc w:val="center"/>
            </w:pPr>
            <w:r>
              <w:rPr>
                <w:rFonts w:ascii="Times New Roman" w:hAnsi="Times New Roman"/>
                <w:sz w:val="22"/>
              </w:rPr>
            </w:r>
            <w:r>
              <w:rPr>
                <w:rFonts w:ascii="Times New Roman" w:hAnsi="Times New Roman"/>
                <w:sz w:val="22"/>
              </w:rPr>
              <w:t>~0.55</w:t>
            </w:r>
          </w:p>
        </w:tc>
        <w:tc>
          <w:tcPr>
            <w:tcW w:type="dxa" w:w="1727"/>
          </w:tcPr>
          <w:p>
            <w:pPr>
              <w:jc w:val="center"/>
            </w:pPr>
            <w:r>
              <w:rPr>
                <w:rFonts w:ascii="Times New Roman" w:hAnsi="Times New Roman"/>
                <w:sz w:val="22"/>
              </w:rPr>
            </w:r>
            <w:r>
              <w:rPr>
                <w:rFonts w:ascii="Times New Roman" w:hAnsi="Times New Roman"/>
                <w:sz w:val="22"/>
              </w:rPr>
              <w:t>~0.69</w:t>
            </w:r>
          </w:p>
        </w:tc>
        <w:tc>
          <w:tcPr>
            <w:tcW w:type="dxa" w:w="1727"/>
          </w:tcPr>
          <w:p>
            <w:pPr>
              <w:jc w:val="center"/>
            </w:pPr>
            <w:r>
              <w:rPr>
                <w:rFonts w:ascii="Times New Roman" w:hAnsi="Times New Roman"/>
                <w:sz w:val="22"/>
              </w:rPr>
            </w:r>
            <w:r>
              <w:rPr>
                <w:rFonts w:ascii="Times New Roman" w:hAnsi="Times New Roman"/>
                <w:sz w:val="22"/>
              </w:rPr>
              <w:t>Ngưỡng quá thấp, bỏ sót nhiều frame nhắm mắt</w:t>
            </w:r>
          </w:p>
        </w:tc>
      </w:tr>
      <w:tr>
        <w:tc>
          <w:tcPr>
            <w:tcW w:type="dxa" w:w="1727"/>
          </w:tcPr>
          <w:p>
            <w:pPr>
              <w:jc w:val="center"/>
            </w:pPr>
            <w:r>
              <w:rPr>
                <w:rFonts w:ascii="Times New Roman" w:hAnsi="Times New Roman"/>
                <w:sz w:val="22"/>
              </w:rPr>
            </w:r>
            <w:r>
              <w:rPr>
                <w:rFonts w:ascii="Times New Roman" w:hAnsi="Times New Roman"/>
                <w:sz w:val="22"/>
              </w:rPr>
              <w:t>0.18</w:t>
            </w:r>
          </w:p>
        </w:tc>
        <w:tc>
          <w:tcPr>
            <w:tcW w:type="dxa" w:w="1727"/>
          </w:tcPr>
          <w:p>
            <w:pPr>
              <w:jc w:val="center"/>
            </w:pPr>
            <w:r>
              <w:rPr>
                <w:rFonts w:ascii="Times New Roman" w:hAnsi="Times New Roman"/>
                <w:sz w:val="22"/>
              </w:rPr>
            </w:r>
            <w:r>
              <w:rPr>
                <w:rFonts w:ascii="Times New Roman" w:hAnsi="Times New Roman"/>
                <w:sz w:val="22"/>
              </w:rPr>
              <w:t>~0.88</w:t>
            </w:r>
          </w:p>
        </w:tc>
        <w:tc>
          <w:tcPr>
            <w:tcW w:type="dxa" w:w="1727"/>
          </w:tcPr>
          <w:p>
            <w:pPr>
              <w:jc w:val="center"/>
            </w:pPr>
            <w:r>
              <w:rPr>
                <w:rFonts w:ascii="Times New Roman" w:hAnsi="Times New Roman"/>
                <w:sz w:val="22"/>
              </w:rPr>
            </w:r>
            <w:r>
              <w:rPr>
                <w:rFonts w:ascii="Times New Roman" w:hAnsi="Times New Roman"/>
                <w:sz w:val="22"/>
              </w:rPr>
              <w:t>~0.68</w:t>
            </w:r>
          </w:p>
        </w:tc>
        <w:tc>
          <w:tcPr>
            <w:tcW w:type="dxa" w:w="1727"/>
          </w:tcPr>
          <w:p>
            <w:pPr>
              <w:jc w:val="center"/>
            </w:pPr>
            <w:r>
              <w:rPr>
                <w:rFonts w:ascii="Times New Roman" w:hAnsi="Times New Roman"/>
                <w:sz w:val="22"/>
              </w:rPr>
            </w:r>
            <w:r>
              <w:rPr>
                <w:rFonts w:ascii="Times New Roman" w:hAnsi="Times New Roman"/>
                <w:sz w:val="22"/>
              </w:rPr>
              <w:t>~0.77</w:t>
            </w:r>
          </w:p>
        </w:tc>
        <w:tc>
          <w:tcPr>
            <w:tcW w:type="dxa" w:w="1727"/>
          </w:tcPr>
          <w:p>
            <w:pPr>
              <w:jc w:val="center"/>
            </w:pPr>
            <w:r>
              <w:rPr>
                <w:rFonts w:ascii="Times New Roman" w:hAnsi="Times New Roman"/>
                <w:sz w:val="22"/>
              </w:rPr>
            </w:r>
            <w:r>
              <w:rPr>
                <w:rFonts w:ascii="Times New Roman" w:hAnsi="Times New Roman"/>
                <w:sz w:val="22"/>
              </w:rPr>
              <w:t>Cải thiện độ nhạy nhưng vẫn còn bỏ sót</w:t>
            </w:r>
          </w:p>
        </w:tc>
      </w:tr>
      <w:tr>
        <w:tc>
          <w:tcPr>
            <w:tcW w:type="dxa" w:w="1727"/>
          </w:tcPr>
          <w:p>
            <w:pPr>
              <w:jc w:val="center"/>
            </w:pPr>
            <w:r>
              <w:rPr>
                <w:rFonts w:ascii="Times New Roman" w:hAnsi="Times New Roman"/>
                <w:sz w:val="22"/>
              </w:rPr>
            </w:r>
            <w:r>
              <w:rPr>
                <w:rFonts w:ascii="Times New Roman" w:hAnsi="Times New Roman"/>
                <w:sz w:val="22"/>
              </w:rPr>
              <w:t>0.20</w:t>
            </w:r>
          </w:p>
        </w:tc>
        <w:tc>
          <w:tcPr>
            <w:tcW w:type="dxa" w:w="1727"/>
          </w:tcPr>
          <w:p>
            <w:pPr>
              <w:jc w:val="center"/>
            </w:pPr>
            <w:r>
              <w:rPr>
                <w:rFonts w:ascii="Times New Roman" w:hAnsi="Times New Roman"/>
                <w:sz w:val="22"/>
              </w:rPr>
            </w:r>
            <w:r>
              <w:rPr>
                <w:rFonts w:ascii="Times New Roman" w:hAnsi="Times New Roman"/>
                <w:sz w:val="22"/>
              </w:rPr>
              <w:t>~0.82</w:t>
            </w:r>
          </w:p>
        </w:tc>
        <w:tc>
          <w:tcPr>
            <w:tcW w:type="dxa" w:w="1727"/>
          </w:tcPr>
          <w:p>
            <w:pPr>
              <w:jc w:val="center"/>
            </w:pPr>
            <w:r>
              <w:rPr>
                <w:rFonts w:ascii="Times New Roman" w:hAnsi="Times New Roman"/>
                <w:sz w:val="22"/>
              </w:rPr>
            </w:r>
            <w:r>
              <w:rPr>
                <w:rFonts w:ascii="Times New Roman" w:hAnsi="Times New Roman"/>
                <w:sz w:val="22"/>
              </w:rPr>
              <w:t>~0.78</w:t>
            </w:r>
          </w:p>
        </w:tc>
        <w:tc>
          <w:tcPr>
            <w:tcW w:type="dxa" w:w="1727"/>
          </w:tcPr>
          <w:p>
            <w:pPr>
              <w:jc w:val="center"/>
            </w:pPr>
            <w:r>
              <w:rPr>
                <w:rFonts w:ascii="Times New Roman" w:hAnsi="Times New Roman"/>
                <w:sz w:val="22"/>
              </w:rPr>
            </w:r>
            <w:r>
              <w:rPr>
                <w:rFonts w:ascii="Times New Roman" w:hAnsi="Times New Roman"/>
                <w:sz w:val="22"/>
              </w:rPr>
              <w:t>~0.80</w:t>
            </w:r>
          </w:p>
        </w:tc>
        <w:tc>
          <w:tcPr>
            <w:tcW w:type="dxa" w:w="1727"/>
          </w:tcPr>
          <w:p>
            <w:pPr>
              <w:jc w:val="center"/>
            </w:pPr>
            <w:r>
              <w:rPr>
                <w:rFonts w:ascii="Times New Roman" w:hAnsi="Times New Roman"/>
                <w:sz w:val="22"/>
              </w:rPr>
            </w:r>
            <w:r>
              <w:rPr>
                <w:rFonts w:ascii="Times New Roman" w:hAnsi="Times New Roman"/>
                <w:sz w:val="22"/>
              </w:rPr>
              <w:t>Cân bằng hơn nhưng chưa tối ưu</w:t>
            </w:r>
          </w:p>
        </w:tc>
      </w:tr>
      <w:tr>
        <w:tc>
          <w:tcPr>
            <w:tcW w:type="dxa" w:w="1727"/>
          </w:tcPr>
          <w:p>
            <w:pPr>
              <w:jc w:val="center"/>
            </w:pPr>
            <w:r>
              <w:rPr>
                <w:rFonts w:ascii="Times New Roman" w:hAnsi="Times New Roman"/>
                <w:sz w:val="22"/>
              </w:rPr>
            </w:r>
            <w:r>
              <w:rPr>
                <w:rFonts w:ascii="Times New Roman" w:hAnsi="Times New Roman"/>
                <w:sz w:val="22"/>
              </w:rPr>
              <w:t>0.22</w:t>
            </w:r>
          </w:p>
        </w:tc>
        <w:tc>
          <w:tcPr>
            <w:tcW w:type="dxa" w:w="1727"/>
          </w:tcPr>
          <w:p>
            <w:pPr>
              <w:jc w:val="center"/>
            </w:pPr>
            <w:r>
              <w:rPr>
                <w:rFonts w:ascii="Times New Roman" w:hAnsi="Times New Roman"/>
                <w:sz w:val="22"/>
              </w:rPr>
            </w:r>
            <w:r>
              <w:rPr>
                <w:rFonts w:ascii="Times New Roman" w:hAnsi="Times New Roman"/>
                <w:sz w:val="22"/>
              </w:rPr>
              <w:t>~0.85</w:t>
            </w:r>
          </w:p>
        </w:tc>
        <w:tc>
          <w:tcPr>
            <w:tcW w:type="dxa" w:w="1727"/>
          </w:tcPr>
          <w:p>
            <w:pPr>
              <w:jc w:val="center"/>
            </w:pPr>
            <w:r>
              <w:rPr>
                <w:rFonts w:ascii="Times New Roman" w:hAnsi="Times New Roman"/>
                <w:sz w:val="22"/>
              </w:rPr>
            </w:r>
            <w:r>
              <w:rPr>
                <w:rFonts w:ascii="Times New Roman" w:hAnsi="Times New Roman"/>
                <w:sz w:val="22"/>
              </w:rPr>
              <w:t>~0.89</w:t>
            </w:r>
          </w:p>
        </w:tc>
        <w:tc>
          <w:tcPr>
            <w:tcW w:type="dxa" w:w="1727"/>
          </w:tcPr>
          <w:p>
            <w:pPr>
              <w:jc w:val="center"/>
            </w:pPr>
            <w:r>
              <w:rPr>
                <w:rFonts w:ascii="Times New Roman" w:hAnsi="Times New Roman"/>
                <w:sz w:val="22"/>
              </w:rPr>
            </w:r>
            <w:r>
              <w:rPr>
                <w:rFonts w:ascii="Times New Roman" w:hAnsi="Times New Roman"/>
                <w:sz w:val="22"/>
              </w:rPr>
            </w:r>
            <w:r>
              <w:rPr>
                <w:rFonts w:ascii="Times New Roman" w:hAnsi="Times New Roman"/>
                <w:b/>
                <w:sz w:val="22"/>
              </w:rPr>
              <w:t>~0.87</w:t>
            </w:r>
            <w:r>
              <w:rPr>
                <w:rFonts w:ascii="Times New Roman" w:hAnsi="Times New Roman"/>
                <w:sz w:val="22"/>
              </w:rPr>
            </w:r>
          </w:p>
        </w:tc>
        <w:tc>
          <w:tcPr>
            <w:tcW w:type="dxa" w:w="1727"/>
          </w:tcPr>
          <w:p>
            <w:pPr>
              <w:jc w:val="center"/>
            </w:pPr>
            <w:r>
              <w:rPr>
                <w:rFonts w:ascii="Times New Roman" w:hAnsi="Times New Roman"/>
                <w:sz w:val="22"/>
              </w:rPr>
            </w:r>
            <w:r>
              <w:rPr>
                <w:rFonts w:ascii="Times New Roman" w:hAnsi="Times New Roman"/>
                <w:sz w:val="22"/>
              </w:rPr>
              <w:t>Cân bằng precision-recall tốt nhất</w:t>
            </w:r>
          </w:p>
        </w:tc>
      </w:tr>
      <w:tr>
        <w:tc>
          <w:tcPr>
            <w:tcW w:type="dxa" w:w="1727"/>
          </w:tcPr>
          <w:p>
            <w:pPr>
              <w:jc w:val="center"/>
            </w:pPr>
            <w:r>
              <w:rPr>
                <w:rFonts w:ascii="Times New Roman" w:hAnsi="Times New Roman"/>
                <w:sz w:val="22"/>
              </w:rPr>
            </w:r>
            <w:r>
              <w:rPr>
                <w:rFonts w:ascii="Times New Roman" w:hAnsi="Times New Roman"/>
                <w:sz w:val="22"/>
              </w:rPr>
              <w:t>0.24</w:t>
            </w:r>
          </w:p>
        </w:tc>
        <w:tc>
          <w:tcPr>
            <w:tcW w:type="dxa" w:w="1727"/>
          </w:tcPr>
          <w:p>
            <w:pPr>
              <w:jc w:val="center"/>
            </w:pPr>
            <w:r>
              <w:rPr>
                <w:rFonts w:ascii="Times New Roman" w:hAnsi="Times New Roman"/>
                <w:sz w:val="22"/>
              </w:rPr>
            </w:r>
            <w:r>
              <w:rPr>
                <w:rFonts w:ascii="Times New Roman" w:hAnsi="Times New Roman"/>
                <w:sz w:val="22"/>
              </w:rPr>
              <w:t>~0.75</w:t>
            </w:r>
          </w:p>
        </w:tc>
        <w:tc>
          <w:tcPr>
            <w:tcW w:type="dxa" w:w="1727"/>
          </w:tcPr>
          <w:p>
            <w:pPr>
              <w:jc w:val="center"/>
            </w:pPr>
            <w:r>
              <w:rPr>
                <w:rFonts w:ascii="Times New Roman" w:hAnsi="Times New Roman"/>
                <w:sz w:val="22"/>
              </w:rPr>
            </w:r>
            <w:r>
              <w:rPr>
                <w:rFonts w:ascii="Times New Roman" w:hAnsi="Times New Roman"/>
                <w:sz w:val="22"/>
              </w:rPr>
              <w:t>~0.92</w:t>
            </w:r>
          </w:p>
        </w:tc>
        <w:tc>
          <w:tcPr>
            <w:tcW w:type="dxa" w:w="1727"/>
          </w:tcPr>
          <w:p>
            <w:pPr>
              <w:jc w:val="center"/>
            </w:pPr>
            <w:r>
              <w:rPr>
                <w:rFonts w:ascii="Times New Roman" w:hAnsi="Times New Roman"/>
                <w:sz w:val="22"/>
              </w:rPr>
            </w:r>
            <w:r>
              <w:rPr>
                <w:rFonts w:ascii="Times New Roman" w:hAnsi="Times New Roman"/>
                <w:sz w:val="22"/>
              </w:rPr>
              <w:t>~0.83</w:t>
            </w:r>
          </w:p>
        </w:tc>
        <w:tc>
          <w:tcPr>
            <w:tcW w:type="dxa" w:w="1727"/>
          </w:tcPr>
          <w:p>
            <w:pPr>
              <w:jc w:val="center"/>
            </w:pPr>
            <w:r>
              <w:rPr>
                <w:rFonts w:ascii="Times New Roman" w:hAnsi="Times New Roman"/>
                <w:sz w:val="22"/>
              </w:rPr>
            </w:r>
            <w:r>
              <w:rPr>
                <w:rFonts w:ascii="Times New Roman" w:hAnsi="Times New Roman"/>
                <w:sz w:val="22"/>
              </w:rPr>
              <w:t>Xuất hiện dương tính giả</w:t>
            </w:r>
          </w:p>
        </w:tc>
      </w:tr>
      <w:tr>
        <w:tc>
          <w:tcPr>
            <w:tcW w:type="dxa" w:w="1727"/>
          </w:tcPr>
          <w:p>
            <w:pPr>
              <w:jc w:val="center"/>
            </w:pPr>
            <w:r>
              <w:rPr>
                <w:rFonts w:ascii="Times New Roman" w:hAnsi="Times New Roman"/>
                <w:sz w:val="22"/>
              </w:rPr>
            </w:r>
            <w:r>
              <w:rPr>
                <w:rFonts w:ascii="Times New Roman" w:hAnsi="Times New Roman"/>
                <w:sz w:val="22"/>
              </w:rPr>
              <w:t>0.26</w:t>
            </w:r>
          </w:p>
        </w:tc>
        <w:tc>
          <w:tcPr>
            <w:tcW w:type="dxa" w:w="1727"/>
          </w:tcPr>
          <w:p>
            <w:pPr>
              <w:jc w:val="center"/>
            </w:pPr>
            <w:r>
              <w:rPr>
                <w:rFonts w:ascii="Times New Roman" w:hAnsi="Times New Roman"/>
                <w:sz w:val="22"/>
              </w:rPr>
            </w:r>
            <w:r>
              <w:rPr>
                <w:rFonts w:ascii="Times New Roman" w:hAnsi="Times New Roman"/>
                <w:sz w:val="22"/>
              </w:rPr>
              <w:t>~0.62</w:t>
            </w:r>
          </w:p>
        </w:tc>
        <w:tc>
          <w:tcPr>
            <w:tcW w:type="dxa" w:w="1727"/>
          </w:tcPr>
          <w:p>
            <w:pPr>
              <w:jc w:val="center"/>
            </w:pPr>
            <w:r>
              <w:rPr>
                <w:rFonts w:ascii="Times New Roman" w:hAnsi="Times New Roman"/>
                <w:sz w:val="22"/>
              </w:rPr>
            </w:r>
            <w:r>
              <w:rPr>
                <w:rFonts w:ascii="Times New Roman" w:hAnsi="Times New Roman"/>
                <w:sz w:val="22"/>
              </w:rPr>
              <w:t>~0.95</w:t>
            </w:r>
          </w:p>
        </w:tc>
        <w:tc>
          <w:tcPr>
            <w:tcW w:type="dxa" w:w="1727"/>
          </w:tcPr>
          <w:p>
            <w:pPr>
              <w:jc w:val="center"/>
            </w:pPr>
            <w:r>
              <w:rPr>
                <w:rFonts w:ascii="Times New Roman" w:hAnsi="Times New Roman"/>
                <w:sz w:val="22"/>
              </w:rPr>
            </w:r>
            <w:r>
              <w:rPr>
                <w:rFonts w:ascii="Times New Roman" w:hAnsi="Times New Roman"/>
                <w:sz w:val="22"/>
              </w:rPr>
              <w:t>~0.75</w:t>
            </w:r>
          </w:p>
        </w:tc>
        <w:tc>
          <w:tcPr>
            <w:tcW w:type="dxa" w:w="1727"/>
          </w:tcPr>
          <w:p>
            <w:pPr>
              <w:jc w:val="center"/>
            </w:pPr>
            <w:r>
              <w:rPr>
                <w:rFonts w:ascii="Times New Roman" w:hAnsi="Times New Roman"/>
                <w:sz w:val="22"/>
              </w:rPr>
            </w:r>
            <w:r>
              <w:rPr>
                <w:rFonts w:ascii="Times New Roman" w:hAnsi="Times New Roman"/>
                <w:sz w:val="22"/>
              </w:rPr>
              <w:t>Nhiều dương tính giả do mắt mở bị phân loại sai</w:t>
            </w:r>
          </w:p>
        </w:tc>
      </w:tr>
    </w:tbl>
    <w:p/>
    <w:p>
      <w:r/>
      <w:r>
        <w:rPr>
          <w:b/>
        </w:rPr>
        <w:t>Phân tích:</w:t>
      </w:r>
      <w:r>
        <w:t xml:space="preserve"> Ngưỡng EAR = 0.22 cho cân bằng tốt nhất giữa độ nhạy và độ chính xác. Khi EAR = 0.16, hệ thống bỏ sót nhiều trường hợp nhắm mắt do ngưỡng quá thấp. Ngược lại, khi EAR = 0.26, hệ thống báo động nhầm trên các frame mắt mở có EAR tự nhiên thấp.</w:t>
      </w:r>
    </w:p>
    <w:p>
      <w:pPr>
        <w:jc w:val="center"/>
      </w:pPr>
      <w:r>
        <w:rPr>
          <w:i/>
          <w:sz w:val="22"/>
        </w:rPr>
        <w:t>Hình 1: Ảnh minh họa trung gian qua các bước xử lý</w:t>
      </w:r>
    </w:p>
    <w:p>
      <w:r>
        <w:t>Hệ thống hiển thị các bước xử lý trung gian trên giao diện: (a) ảnh gốc BGR từ webcam, (b) grayscale, (c) CLAHE, (d) phát hiện khuôn mặt với bounding box, (e) 68 landmark với ROI mắt và miệng, (f) Canny edge trên ROI mắt, (g) kết quả phân loại với EAR và MAR hiển thị. CLAHE cải thiện đáng kể độ tương phản vùng mắt trong điều kiện ánh sáng yếu.</w:t>
      </w:r>
    </w:p>
    <w:p>
      <w:pPr>
        <w:jc w:val="left"/>
      </w:pPr>
      <w:r>
        <w:rPr>
          <w:rFonts w:ascii="Times New Roman" w:hAnsi="Times New Roman"/>
          <w:b/>
          <w:sz w:val="26"/>
        </w:rPr>
        <w:t>4.3 Khảo sát tham số Canny Edge</w:t>
      </w:r>
    </w:p>
    <w:p>
      <w:r>
        <w:t>Thử nghiệm với 3 giá trị sigma (độ làm mờ Gaussian trước Canny) trên 100 frame mắt:</w:t>
      </w:r>
    </w:p>
    <w:p>
      <w:pPr>
        <w:jc w:val="center"/>
      </w:pPr>
      <w:r>
        <w:rPr>
          <w:b/>
          <w:sz w:val="22"/>
        </w:rPr>
        <w:t>Bảng 2: Kết quả khảo sát tham số sigma Canny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8"/>
        <w:gridCol w:w="2158"/>
        <w:gridCol w:w="2158"/>
        <w:gridCol w:w="2158"/>
      </w:tblGrid>
      <w:tr>
        <w:tc>
          <w:tcPr>
            <w:tcW w:type="dxa" w:w="2158"/>
            <w:shd w:fill="D9E2F3" w:val="clear"/>
          </w:tcPr>
          <w:p>
            <w:pPr>
              <w:jc w:val="center"/>
            </w:pPr>
            <w:r>
              <w:rPr>
                <w:rFonts w:ascii="Times New Roman" w:hAnsi="Times New Roman"/>
                <w:b/>
                <w:sz w:val="22"/>
              </w:rPr>
            </w:r>
            <w:r>
              <w:rPr>
                <w:rFonts w:ascii="Times New Roman" w:hAnsi="Times New Roman"/>
                <w:b/>
                <w:sz w:val="22"/>
              </w:rPr>
              <w:t>Sigma</w:t>
            </w:r>
          </w:p>
        </w:tc>
        <w:tc>
          <w:tcPr>
            <w:tcW w:type="dxa" w:w="2158"/>
            <w:shd w:fill="D9E2F3" w:val="clear"/>
          </w:tcPr>
          <w:p>
            <w:pPr>
              <w:jc w:val="center"/>
            </w:pPr>
            <w:r>
              <w:rPr>
                <w:rFonts w:ascii="Times New Roman" w:hAnsi="Times New Roman"/>
                <w:b/>
                <w:sz w:val="22"/>
              </w:rPr>
            </w:r>
            <w:r>
              <w:rPr>
                <w:rFonts w:ascii="Times New Roman" w:hAnsi="Times New Roman"/>
                <w:b/>
                <w:sz w:val="22"/>
              </w:rPr>
              <w:t>Biên độ gradient</w:t>
            </w:r>
          </w:p>
        </w:tc>
        <w:tc>
          <w:tcPr>
            <w:tcW w:type="dxa" w:w="2158"/>
            <w:shd w:fill="D9E2F3" w:val="clear"/>
          </w:tcPr>
          <w:p>
            <w:pPr>
              <w:jc w:val="center"/>
            </w:pPr>
            <w:r>
              <w:rPr>
                <w:rFonts w:ascii="Times New Roman" w:hAnsi="Times New Roman"/>
                <w:b/>
                <w:sz w:val="22"/>
              </w:rPr>
            </w:r>
            <w:r>
              <w:rPr>
                <w:rFonts w:ascii="Times New Roman" w:hAnsi="Times New Roman"/>
                <w:b/>
                <w:sz w:val="22"/>
              </w:rPr>
              <w:t>Chất lượng cạnh</w:t>
            </w:r>
          </w:p>
        </w:tc>
        <w:tc>
          <w:tcPr>
            <w:tcW w:type="dxa" w:w="2158"/>
            <w:shd w:fill="D9E2F3" w:val="clear"/>
          </w:tcPr>
          <w:p>
            <w:pPr>
              <w:jc w:val="center"/>
            </w:pPr>
            <w:r>
              <w:rPr>
                <w:rFonts w:ascii="Times New Roman" w:hAnsi="Times New Roman"/>
                <w:b/>
                <w:sz w:val="22"/>
              </w:rPr>
            </w:r>
            <w:r>
              <w:rPr>
                <w:rFonts w:ascii="Times New Roman" w:hAnsi="Times New Roman"/>
                <w:b/>
                <w:sz w:val="22"/>
              </w:rPr>
              <w:t>Nhận xét</w:t>
            </w:r>
          </w:p>
        </w:tc>
      </w:tr>
      <w:tr>
        <w:tc>
          <w:tcPr>
            <w:tcW w:type="dxa" w:w="2158"/>
          </w:tcPr>
          <w:p>
            <w:pPr>
              <w:jc w:val="center"/>
            </w:pPr>
            <w:r>
              <w:rPr>
                <w:rFonts w:ascii="Times New Roman" w:hAnsi="Times New Roman"/>
                <w:sz w:val="22"/>
              </w:rPr>
            </w:r>
            <w:r>
              <w:rPr>
                <w:rFonts w:ascii="Times New Roman" w:hAnsi="Times New Roman"/>
                <w:sz w:val="22"/>
              </w:rPr>
              <w:t>0.5</w:t>
            </w:r>
          </w:p>
        </w:tc>
        <w:tc>
          <w:tcPr>
            <w:tcW w:type="dxa" w:w="2158"/>
          </w:tcPr>
          <w:p>
            <w:pPr>
              <w:jc w:val="center"/>
            </w:pPr>
            <w:r>
              <w:rPr>
                <w:rFonts w:ascii="Times New Roman" w:hAnsi="Times New Roman"/>
                <w:sz w:val="22"/>
              </w:rPr>
            </w:r>
            <w:r>
              <w:rPr>
                <w:rFonts w:ascii="Times New Roman" w:hAnsi="Times New Roman"/>
                <w:sz w:val="22"/>
              </w:rPr>
              <w:t>0–255</w:t>
            </w:r>
          </w:p>
        </w:tc>
        <w:tc>
          <w:tcPr>
            <w:tcW w:type="dxa" w:w="2158"/>
          </w:tcPr>
          <w:p>
            <w:pPr>
              <w:jc w:val="center"/>
            </w:pPr>
            <w:r>
              <w:rPr>
                <w:rFonts w:ascii="Times New Roman" w:hAnsi="Times New Roman"/>
                <w:sz w:val="22"/>
              </w:rPr>
            </w:r>
            <w:r>
              <w:rPr>
                <w:rFonts w:ascii="Times New Roman" w:hAnsi="Times New Roman"/>
                <w:sz w:val="22"/>
              </w:rPr>
              <w:t>Nhiều cạnh nhiễu, khó xác định đồng tử</w:t>
            </w:r>
          </w:p>
        </w:tc>
        <w:tc>
          <w:tcPr>
            <w:tcW w:type="dxa" w:w="2158"/>
          </w:tcPr>
          <w:p>
            <w:pPr>
              <w:jc w:val="center"/>
            </w:pPr>
            <w:r>
              <w:rPr>
                <w:rFonts w:ascii="Times New Roman" w:hAnsi="Times New Roman"/>
                <w:sz w:val="22"/>
              </w:rPr>
            </w:r>
            <w:r>
              <w:rPr>
                <w:rFonts w:ascii="Times New Roman" w:hAnsi="Times New Roman"/>
                <w:sz w:val="22"/>
              </w:rPr>
              <w:t>Sigma nhỏ dẫn đến ít làm mờ, giữ lại nhiễu hạt từ cảm biến camera</w:t>
            </w:r>
          </w:p>
        </w:tc>
      </w:tr>
      <w:tr>
        <w:tc>
          <w:tcPr>
            <w:tcW w:type="dxa" w:w="2158"/>
          </w:tcPr>
          <w:p>
            <w:pPr>
              <w:jc w:val="center"/>
            </w:pPr>
            <w:r>
              <w:rPr>
                <w:rFonts w:ascii="Times New Roman" w:hAnsi="Times New Roman"/>
                <w:sz w:val="22"/>
              </w:rPr>
            </w:r>
            <w:r>
              <w:rPr>
                <w:rFonts w:ascii="Times New Roman" w:hAnsi="Times New Roman"/>
                <w:sz w:val="22"/>
              </w:rPr>
              <w:t>1.0</w:t>
            </w:r>
          </w:p>
        </w:tc>
        <w:tc>
          <w:tcPr>
            <w:tcW w:type="dxa" w:w="2158"/>
          </w:tcPr>
          <w:p>
            <w:pPr>
              <w:jc w:val="center"/>
            </w:pPr>
            <w:r>
              <w:rPr>
                <w:rFonts w:ascii="Times New Roman" w:hAnsi="Times New Roman"/>
                <w:sz w:val="22"/>
              </w:rPr>
            </w:r>
            <w:r>
              <w:rPr>
                <w:rFonts w:ascii="Times New Roman" w:hAnsi="Times New Roman"/>
                <w:sz w:val="22"/>
              </w:rPr>
              <w:t>0–180</w:t>
            </w:r>
          </w:p>
        </w:tc>
        <w:tc>
          <w:tcPr>
            <w:tcW w:type="dxa" w:w="2158"/>
          </w:tcPr>
          <w:p>
            <w:pPr>
              <w:jc w:val="center"/>
            </w:pPr>
            <w:r>
              <w:rPr>
                <w:rFonts w:ascii="Times New Roman" w:hAnsi="Times New Roman"/>
                <w:sz w:val="22"/>
              </w:rPr>
            </w:r>
            <w:r>
              <w:rPr>
                <w:rFonts w:ascii="Times New Roman" w:hAnsi="Times New Roman"/>
                <w:sz w:val="22"/>
              </w:rPr>
              <w:t>Cạnh mịn, viền mí và đồng tử rõ ràng</w:t>
            </w:r>
          </w:p>
        </w:tc>
        <w:tc>
          <w:tcPr>
            <w:tcW w:type="dxa" w:w="2158"/>
          </w:tcPr>
          <w:p>
            <w:pPr>
              <w:jc w:val="center"/>
            </w:pPr>
            <w:r>
              <w:rPr>
                <w:rFonts w:ascii="Times New Roman" w:hAnsi="Times New Roman"/>
                <w:sz w:val="22"/>
              </w:rPr>
            </w:r>
            <w:r>
              <w:rPr>
                <w:rFonts w:ascii="Times New Roman" w:hAnsi="Times New Roman"/>
                <w:sz w:val="22"/>
              </w:rPr>
              <w:t>Cân bằng giữa khử nhiễu và giữ chi tiết cạnh</w:t>
            </w:r>
          </w:p>
        </w:tc>
      </w:tr>
      <w:tr>
        <w:tc>
          <w:tcPr>
            <w:tcW w:type="dxa" w:w="2158"/>
          </w:tcPr>
          <w:p>
            <w:pPr>
              <w:jc w:val="center"/>
            </w:pPr>
            <w:r>
              <w:rPr>
                <w:rFonts w:ascii="Times New Roman" w:hAnsi="Times New Roman"/>
                <w:sz w:val="22"/>
              </w:rPr>
            </w:r>
            <w:r>
              <w:rPr>
                <w:rFonts w:ascii="Times New Roman" w:hAnsi="Times New Roman"/>
                <w:sz w:val="22"/>
              </w:rPr>
              <w:t>1.5</w:t>
            </w:r>
          </w:p>
        </w:tc>
        <w:tc>
          <w:tcPr>
            <w:tcW w:type="dxa" w:w="2158"/>
          </w:tcPr>
          <w:p>
            <w:pPr>
              <w:jc w:val="center"/>
            </w:pPr>
            <w:r>
              <w:rPr>
                <w:rFonts w:ascii="Times New Roman" w:hAnsi="Times New Roman"/>
                <w:sz w:val="22"/>
              </w:rPr>
            </w:r>
            <w:r>
              <w:rPr>
                <w:rFonts w:ascii="Times New Roman" w:hAnsi="Times New Roman"/>
                <w:sz w:val="22"/>
              </w:rPr>
              <w:t>0–120</w:t>
            </w:r>
          </w:p>
        </w:tc>
        <w:tc>
          <w:tcPr>
            <w:tcW w:type="dxa" w:w="2158"/>
          </w:tcPr>
          <w:p>
            <w:pPr>
              <w:jc w:val="center"/>
            </w:pPr>
            <w:r>
              <w:rPr>
                <w:rFonts w:ascii="Times New Roman" w:hAnsi="Times New Roman"/>
                <w:sz w:val="22"/>
              </w:rPr>
            </w:r>
            <w:r>
              <w:rPr>
                <w:rFonts w:ascii="Times New Roman" w:hAnsi="Times New Roman"/>
                <w:sz w:val="22"/>
              </w:rPr>
              <w:t>Cạnh bị mất chi tiết nhỏ, đồng tử không rõ</w:t>
            </w:r>
          </w:p>
        </w:tc>
        <w:tc>
          <w:tcPr>
            <w:tcW w:type="dxa" w:w="2158"/>
          </w:tcPr>
          <w:p>
            <w:pPr>
              <w:jc w:val="center"/>
            </w:pPr>
            <w:r>
              <w:rPr>
                <w:rFonts w:ascii="Times New Roman" w:hAnsi="Times New Roman"/>
                <w:sz w:val="22"/>
              </w:rPr>
            </w:r>
            <w:r>
              <w:rPr>
                <w:rFonts w:ascii="Times New Roman" w:hAnsi="Times New Roman"/>
                <w:sz w:val="22"/>
              </w:rPr>
              <w:t>Sigma lớn dẫn đến làm mờ quá mức, mất các cạnh yếu</w:t>
            </w:r>
          </w:p>
        </w:tc>
      </w:tr>
    </w:tbl>
    <w:p/>
    <w:p>
      <w:r/>
      <w:r>
        <w:rPr>
          <w:b/>
        </w:rPr>
        <w:t>Kết luận:</w:t>
      </w:r>
      <w:r>
        <w:t xml:space="preserve"> Sigma = 1.0 cho kết quả phát hiện cạnh tối ưu. Ở sigma = 0.5, nhiễu hạt tạo ra nhiều cạnh giả, gây khó khăn cho bước connected components. Ở sigma = 1.5, cạnh của đồng tử bị mất do làm mờ quá mức. Kết hợp sigma = 1.0 với Otsu threshold tự động cải thiện độ ổn định khi điều kiện ánh sáng thay đổi.</w:t>
      </w:r>
    </w:p>
    <w:p>
      <w:pPr>
        <w:jc w:val="left"/>
      </w:pPr>
      <w:r>
        <w:rPr>
          <w:rFonts w:ascii="Times New Roman" w:hAnsi="Times New Roman"/>
          <w:b/>
          <w:sz w:val="26"/>
        </w:rPr>
        <w:t>4.4 Khảo sát tham số MAR</w:t>
      </w:r>
    </w:p>
    <w:p>
      <w:r>
        <w:t>Thử nghiệm với 4 giá trị ngưỡng MAR: 0.25, 0.30, 0.35, 0.40. Số frame liên tiếp YAWN_CONSEC_FRAMES cố định ở 5.</w:t>
      </w:r>
    </w:p>
    <w:p>
      <w:pPr>
        <w:jc w:val="center"/>
      </w:pPr>
      <w:r>
        <w:rPr>
          <w:b/>
          <w:sz w:val="22"/>
        </w:rPr>
        <w:t>Bảng 3: Kết quả khảo sát ngưỡng 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7"/>
        <w:gridCol w:w="1727"/>
        <w:gridCol w:w="1727"/>
        <w:gridCol w:w="1727"/>
        <w:gridCol w:w="1727"/>
      </w:tblGrid>
      <w:tr>
        <w:tc>
          <w:tcPr>
            <w:tcW w:type="dxa" w:w="1727"/>
            <w:shd w:fill="D9E2F3" w:val="clear"/>
          </w:tcPr>
          <w:p>
            <w:pPr>
              <w:jc w:val="center"/>
            </w:pPr>
            <w:r>
              <w:rPr>
                <w:rFonts w:ascii="Times New Roman" w:hAnsi="Times New Roman"/>
                <w:b/>
                <w:sz w:val="22"/>
              </w:rPr>
            </w:r>
            <w:r>
              <w:rPr>
                <w:rFonts w:ascii="Times New Roman" w:hAnsi="Times New Roman"/>
                <w:b/>
                <w:sz w:val="22"/>
              </w:rPr>
              <w:t>Ngưỡng MAR</w:t>
            </w:r>
          </w:p>
        </w:tc>
        <w:tc>
          <w:tcPr>
            <w:tcW w:type="dxa" w:w="1727"/>
            <w:shd w:fill="D9E2F3" w:val="clear"/>
          </w:tcPr>
          <w:p>
            <w:pPr>
              <w:jc w:val="center"/>
            </w:pPr>
            <w:r>
              <w:rPr>
                <w:rFonts w:ascii="Times New Roman" w:hAnsi="Times New Roman"/>
                <w:b/>
                <w:sz w:val="22"/>
              </w:rPr>
            </w:r>
            <w:r>
              <w:rPr>
                <w:rFonts w:ascii="Times New Roman" w:hAnsi="Times New Roman"/>
                <w:b/>
                <w:sz w:val="22"/>
              </w:rPr>
              <w:t>Precision</w:t>
            </w:r>
          </w:p>
        </w:tc>
        <w:tc>
          <w:tcPr>
            <w:tcW w:type="dxa" w:w="1727"/>
            <w:shd w:fill="D9E2F3" w:val="clear"/>
          </w:tcPr>
          <w:p>
            <w:pPr>
              <w:jc w:val="center"/>
            </w:pPr>
            <w:r>
              <w:rPr>
                <w:rFonts w:ascii="Times New Roman" w:hAnsi="Times New Roman"/>
                <w:b/>
                <w:sz w:val="22"/>
              </w:rPr>
            </w:r>
            <w:r>
              <w:rPr>
                <w:rFonts w:ascii="Times New Roman" w:hAnsi="Times New Roman"/>
                <w:b/>
                <w:sz w:val="22"/>
              </w:rPr>
              <w:t>Recall</w:t>
            </w:r>
          </w:p>
        </w:tc>
        <w:tc>
          <w:tcPr>
            <w:tcW w:type="dxa" w:w="1727"/>
            <w:shd w:fill="D9E2F3" w:val="clear"/>
          </w:tcPr>
          <w:p>
            <w:pPr>
              <w:jc w:val="center"/>
            </w:pPr>
            <w:r>
              <w:rPr>
                <w:rFonts w:ascii="Times New Roman" w:hAnsi="Times New Roman"/>
                <w:b/>
                <w:sz w:val="22"/>
              </w:rPr>
            </w:r>
            <w:r>
              <w:rPr>
                <w:rFonts w:ascii="Times New Roman" w:hAnsi="Times New Roman"/>
                <w:b/>
                <w:sz w:val="22"/>
              </w:rPr>
              <w:t>F1-score</w:t>
            </w:r>
          </w:p>
        </w:tc>
        <w:tc>
          <w:tcPr>
            <w:tcW w:type="dxa" w:w="1727"/>
            <w:shd w:fill="D9E2F3" w:val="clear"/>
          </w:tcPr>
          <w:p>
            <w:pPr>
              <w:jc w:val="center"/>
            </w:pPr>
            <w:r>
              <w:rPr>
                <w:rFonts w:ascii="Times New Roman" w:hAnsi="Times New Roman"/>
                <w:b/>
                <w:sz w:val="22"/>
              </w:rPr>
            </w:r>
            <w:r>
              <w:rPr>
                <w:rFonts w:ascii="Times New Roman" w:hAnsi="Times New Roman"/>
                <w:b/>
                <w:sz w:val="22"/>
              </w:rPr>
              <w:t>Nhận xét</w:t>
            </w:r>
          </w:p>
        </w:tc>
      </w:tr>
      <w:tr>
        <w:tc>
          <w:tcPr>
            <w:tcW w:type="dxa" w:w="1727"/>
          </w:tcPr>
          <w:p>
            <w:pPr>
              <w:jc w:val="center"/>
            </w:pPr>
            <w:r>
              <w:rPr>
                <w:rFonts w:ascii="Times New Roman" w:hAnsi="Times New Roman"/>
                <w:sz w:val="22"/>
              </w:rPr>
            </w:r>
            <w:r>
              <w:rPr>
                <w:rFonts w:ascii="Times New Roman" w:hAnsi="Times New Roman"/>
                <w:sz w:val="22"/>
              </w:rPr>
              <w:t>0.25</w:t>
            </w:r>
          </w:p>
        </w:tc>
        <w:tc>
          <w:tcPr>
            <w:tcW w:type="dxa" w:w="1727"/>
          </w:tcPr>
          <w:p>
            <w:pPr>
              <w:jc w:val="center"/>
            </w:pPr>
            <w:r>
              <w:rPr>
                <w:rFonts w:ascii="Times New Roman" w:hAnsi="Times New Roman"/>
                <w:sz w:val="22"/>
              </w:rPr>
            </w:r>
            <w:r>
              <w:rPr>
                <w:rFonts w:ascii="Times New Roman" w:hAnsi="Times New Roman"/>
                <w:sz w:val="22"/>
              </w:rPr>
              <w:t>~0.65</w:t>
            </w:r>
          </w:p>
        </w:tc>
        <w:tc>
          <w:tcPr>
            <w:tcW w:type="dxa" w:w="1727"/>
          </w:tcPr>
          <w:p>
            <w:pPr>
              <w:jc w:val="center"/>
            </w:pPr>
            <w:r>
              <w:rPr>
                <w:rFonts w:ascii="Times New Roman" w:hAnsi="Times New Roman"/>
                <w:sz w:val="22"/>
              </w:rPr>
            </w:r>
            <w:r>
              <w:rPr>
                <w:rFonts w:ascii="Times New Roman" w:hAnsi="Times New Roman"/>
                <w:sz w:val="22"/>
              </w:rPr>
              <w:t>~0.90</w:t>
            </w:r>
          </w:p>
        </w:tc>
        <w:tc>
          <w:tcPr>
            <w:tcW w:type="dxa" w:w="1727"/>
          </w:tcPr>
          <w:p>
            <w:pPr>
              <w:jc w:val="center"/>
            </w:pPr>
            <w:r>
              <w:rPr>
                <w:rFonts w:ascii="Times New Roman" w:hAnsi="Times New Roman"/>
                <w:sz w:val="22"/>
              </w:rPr>
            </w:r>
            <w:r>
              <w:rPr>
                <w:rFonts w:ascii="Times New Roman" w:hAnsi="Times New Roman"/>
                <w:sz w:val="22"/>
              </w:rPr>
              <w:t>~0.75</w:t>
            </w:r>
          </w:p>
        </w:tc>
        <w:tc>
          <w:tcPr>
            <w:tcW w:type="dxa" w:w="1727"/>
          </w:tcPr>
          <w:p>
            <w:pPr>
              <w:jc w:val="center"/>
            </w:pPr>
            <w:r>
              <w:rPr>
                <w:rFonts w:ascii="Times New Roman" w:hAnsi="Times New Roman"/>
                <w:sz w:val="22"/>
              </w:rPr>
            </w:r>
            <w:r>
              <w:rPr>
                <w:rFonts w:ascii="Times New Roman" w:hAnsi="Times New Roman"/>
                <w:sz w:val="22"/>
              </w:rPr>
              <w:t>Nhiều dương tính giả — nhầm nói chuyện/cười thành ngáp</w:t>
            </w:r>
          </w:p>
        </w:tc>
      </w:tr>
      <w:tr>
        <w:tc>
          <w:tcPr>
            <w:tcW w:type="dxa" w:w="1727"/>
          </w:tcPr>
          <w:p>
            <w:pPr>
              <w:jc w:val="center"/>
            </w:pPr>
            <w:r>
              <w:rPr>
                <w:rFonts w:ascii="Times New Roman" w:hAnsi="Times New Roman"/>
                <w:sz w:val="22"/>
              </w:rPr>
            </w:r>
            <w:r>
              <w:rPr>
                <w:rFonts w:ascii="Times New Roman" w:hAnsi="Times New Roman"/>
                <w:sz w:val="22"/>
              </w:rPr>
              <w:t>0.30</w:t>
            </w:r>
          </w:p>
        </w:tc>
        <w:tc>
          <w:tcPr>
            <w:tcW w:type="dxa" w:w="1727"/>
          </w:tcPr>
          <w:p>
            <w:pPr>
              <w:jc w:val="center"/>
            </w:pPr>
            <w:r>
              <w:rPr>
                <w:rFonts w:ascii="Times New Roman" w:hAnsi="Times New Roman"/>
                <w:sz w:val="22"/>
              </w:rPr>
            </w:r>
            <w:r>
              <w:rPr>
                <w:rFonts w:ascii="Times New Roman" w:hAnsi="Times New Roman"/>
                <w:sz w:val="22"/>
              </w:rPr>
              <w:t>~0.83</w:t>
            </w:r>
          </w:p>
        </w:tc>
        <w:tc>
          <w:tcPr>
            <w:tcW w:type="dxa" w:w="1727"/>
          </w:tcPr>
          <w:p>
            <w:pPr>
              <w:jc w:val="center"/>
            </w:pPr>
            <w:r>
              <w:rPr>
                <w:rFonts w:ascii="Times New Roman" w:hAnsi="Times New Roman"/>
                <w:sz w:val="22"/>
              </w:rPr>
            </w:r>
            <w:r>
              <w:rPr>
                <w:rFonts w:ascii="Times New Roman" w:hAnsi="Times New Roman"/>
                <w:sz w:val="22"/>
              </w:rPr>
              <w:t>~0.83</w:t>
            </w:r>
          </w:p>
        </w:tc>
        <w:tc>
          <w:tcPr>
            <w:tcW w:type="dxa" w:w="1727"/>
          </w:tcPr>
          <w:p>
            <w:pPr>
              <w:jc w:val="center"/>
            </w:pPr>
            <w:r>
              <w:rPr>
                <w:rFonts w:ascii="Times New Roman" w:hAnsi="Times New Roman"/>
                <w:sz w:val="22"/>
              </w:rPr>
            </w:r>
            <w:r>
              <w:rPr>
                <w:rFonts w:ascii="Times New Roman" w:hAnsi="Times New Roman"/>
                <w:sz w:val="22"/>
              </w:rPr>
            </w:r>
            <w:r>
              <w:rPr>
                <w:rFonts w:ascii="Times New Roman" w:hAnsi="Times New Roman"/>
                <w:b/>
                <w:sz w:val="22"/>
              </w:rPr>
              <w:t>~0.83</w:t>
            </w:r>
            <w:r>
              <w:rPr>
                <w:rFonts w:ascii="Times New Roman" w:hAnsi="Times New Roman"/>
                <w:sz w:val="22"/>
              </w:rPr>
            </w:r>
          </w:p>
        </w:tc>
        <w:tc>
          <w:tcPr>
            <w:tcW w:type="dxa" w:w="1727"/>
          </w:tcPr>
          <w:p>
            <w:pPr>
              <w:jc w:val="center"/>
            </w:pPr>
            <w:r>
              <w:rPr>
                <w:rFonts w:ascii="Times New Roman" w:hAnsi="Times New Roman"/>
                <w:sz w:val="22"/>
              </w:rPr>
            </w:r>
            <w:r>
              <w:rPr>
                <w:rFonts w:ascii="Times New Roman" w:hAnsi="Times New Roman"/>
                <w:sz w:val="22"/>
              </w:rPr>
              <w:t>Cân bằng precision-recall tốt nhất</w:t>
            </w:r>
          </w:p>
        </w:tc>
      </w:tr>
      <w:tr>
        <w:tc>
          <w:tcPr>
            <w:tcW w:type="dxa" w:w="1727"/>
          </w:tcPr>
          <w:p>
            <w:pPr>
              <w:jc w:val="center"/>
            </w:pPr>
            <w:r>
              <w:rPr>
                <w:rFonts w:ascii="Times New Roman" w:hAnsi="Times New Roman"/>
                <w:sz w:val="22"/>
              </w:rPr>
            </w:r>
            <w:r>
              <w:rPr>
                <w:rFonts w:ascii="Times New Roman" w:hAnsi="Times New Roman"/>
                <w:sz w:val="22"/>
              </w:rPr>
              <w:t>0.35</w:t>
            </w:r>
          </w:p>
        </w:tc>
        <w:tc>
          <w:tcPr>
            <w:tcW w:type="dxa" w:w="1727"/>
          </w:tcPr>
          <w:p>
            <w:pPr>
              <w:jc w:val="center"/>
            </w:pPr>
            <w:r>
              <w:rPr>
                <w:rFonts w:ascii="Times New Roman" w:hAnsi="Times New Roman"/>
                <w:sz w:val="22"/>
              </w:rPr>
            </w:r>
            <w:r>
              <w:rPr>
                <w:rFonts w:ascii="Times New Roman" w:hAnsi="Times New Roman"/>
                <w:sz w:val="22"/>
              </w:rPr>
              <w:t>~0.88</w:t>
            </w:r>
          </w:p>
        </w:tc>
        <w:tc>
          <w:tcPr>
            <w:tcW w:type="dxa" w:w="1727"/>
          </w:tcPr>
          <w:p>
            <w:pPr>
              <w:jc w:val="center"/>
            </w:pPr>
            <w:r>
              <w:rPr>
                <w:rFonts w:ascii="Times New Roman" w:hAnsi="Times New Roman"/>
                <w:sz w:val="22"/>
              </w:rPr>
            </w:r>
            <w:r>
              <w:rPr>
                <w:rFonts w:ascii="Times New Roman" w:hAnsi="Times New Roman"/>
                <w:sz w:val="22"/>
              </w:rPr>
              <w:t>~0.70</w:t>
            </w:r>
          </w:p>
        </w:tc>
        <w:tc>
          <w:tcPr>
            <w:tcW w:type="dxa" w:w="1727"/>
          </w:tcPr>
          <w:p>
            <w:pPr>
              <w:jc w:val="center"/>
            </w:pPr>
            <w:r>
              <w:rPr>
                <w:rFonts w:ascii="Times New Roman" w:hAnsi="Times New Roman"/>
                <w:sz w:val="22"/>
              </w:rPr>
            </w:r>
            <w:r>
              <w:rPr>
                <w:rFonts w:ascii="Times New Roman" w:hAnsi="Times New Roman"/>
                <w:sz w:val="22"/>
              </w:rPr>
              <w:t>~0.78</w:t>
            </w:r>
          </w:p>
        </w:tc>
        <w:tc>
          <w:tcPr>
            <w:tcW w:type="dxa" w:w="1727"/>
          </w:tcPr>
          <w:p>
            <w:pPr>
              <w:jc w:val="center"/>
            </w:pPr>
            <w:r>
              <w:rPr>
                <w:rFonts w:ascii="Times New Roman" w:hAnsi="Times New Roman"/>
                <w:sz w:val="22"/>
              </w:rPr>
            </w:r>
            <w:r>
              <w:rPr>
                <w:rFonts w:ascii="Times New Roman" w:hAnsi="Times New Roman"/>
                <w:sz w:val="22"/>
              </w:rPr>
              <w:t>Bỏ sót một số cơn ngáp</w:t>
            </w:r>
          </w:p>
        </w:tc>
      </w:tr>
      <w:tr>
        <w:tc>
          <w:tcPr>
            <w:tcW w:type="dxa" w:w="1727"/>
          </w:tcPr>
          <w:p>
            <w:pPr>
              <w:jc w:val="center"/>
            </w:pPr>
            <w:r>
              <w:rPr>
                <w:rFonts w:ascii="Times New Roman" w:hAnsi="Times New Roman"/>
                <w:sz w:val="22"/>
              </w:rPr>
            </w:r>
            <w:r>
              <w:rPr>
                <w:rFonts w:ascii="Times New Roman" w:hAnsi="Times New Roman"/>
                <w:sz w:val="22"/>
              </w:rPr>
              <w:t>0.40</w:t>
            </w:r>
          </w:p>
        </w:tc>
        <w:tc>
          <w:tcPr>
            <w:tcW w:type="dxa" w:w="1727"/>
          </w:tcPr>
          <w:p>
            <w:pPr>
              <w:jc w:val="center"/>
            </w:pPr>
            <w:r>
              <w:rPr>
                <w:rFonts w:ascii="Times New Roman" w:hAnsi="Times New Roman"/>
                <w:sz w:val="22"/>
              </w:rPr>
            </w:r>
            <w:r>
              <w:rPr>
                <w:rFonts w:ascii="Times New Roman" w:hAnsi="Times New Roman"/>
                <w:sz w:val="22"/>
              </w:rPr>
              <w:t>~0.92</w:t>
            </w:r>
          </w:p>
        </w:tc>
        <w:tc>
          <w:tcPr>
            <w:tcW w:type="dxa" w:w="1727"/>
          </w:tcPr>
          <w:p>
            <w:pPr>
              <w:jc w:val="center"/>
            </w:pPr>
            <w:r>
              <w:rPr>
                <w:rFonts w:ascii="Times New Roman" w:hAnsi="Times New Roman"/>
                <w:sz w:val="22"/>
              </w:rPr>
            </w:r>
            <w:r>
              <w:rPr>
                <w:rFonts w:ascii="Times New Roman" w:hAnsi="Times New Roman"/>
                <w:sz w:val="22"/>
              </w:rPr>
              <w:t>~0.50</w:t>
            </w:r>
          </w:p>
        </w:tc>
        <w:tc>
          <w:tcPr>
            <w:tcW w:type="dxa" w:w="1727"/>
          </w:tcPr>
          <w:p>
            <w:pPr>
              <w:jc w:val="center"/>
            </w:pPr>
            <w:r>
              <w:rPr>
                <w:rFonts w:ascii="Times New Roman" w:hAnsi="Times New Roman"/>
                <w:sz w:val="22"/>
              </w:rPr>
            </w:r>
            <w:r>
              <w:rPr>
                <w:rFonts w:ascii="Times New Roman" w:hAnsi="Times New Roman"/>
                <w:sz w:val="22"/>
              </w:rPr>
              <w:t>~0.65</w:t>
            </w:r>
          </w:p>
        </w:tc>
        <w:tc>
          <w:tcPr>
            <w:tcW w:type="dxa" w:w="1727"/>
          </w:tcPr>
          <w:p>
            <w:pPr>
              <w:jc w:val="center"/>
            </w:pPr>
            <w:r>
              <w:rPr>
                <w:rFonts w:ascii="Times New Roman" w:hAnsi="Times New Roman"/>
                <w:sz w:val="22"/>
              </w:rPr>
            </w:r>
            <w:r>
              <w:rPr>
                <w:rFonts w:ascii="Times New Roman" w:hAnsi="Times New Roman"/>
                <w:sz w:val="22"/>
              </w:rPr>
              <w:t>Bỏ sót nhiều cơn ngáp, không phù hợp thực tế</w:t>
            </w:r>
          </w:p>
        </w:tc>
      </w:tr>
    </w:tbl>
    <w:p/>
    <w:p>
      <w:r/>
      <w:r>
        <w:rPr>
          <w:b/>
        </w:rPr>
        <w:t>Phân tích:</w:t>
      </w:r>
      <w:r>
        <w:t xml:space="preserve"> Ngưỡng 0.30 cho cân bằng precision-recall tốt nhất. Ngưỡng 0.25 gây dương tính giả — các trường hợp nói chuyện hoặc cười bị phân loại sai thành ngáp. Ngưỡng 0.35 tuy precision cao hơn nhưng bỏ sót nhiều cơn ngáp. Ngưỡng 0.40 bỏ sót phần lớn các cơn ngáp, không phù hợp cho ứng dụng thực tế.</w:t>
      </w:r>
    </w:p>
    <w:p>
      <w:pPr>
        <w:jc w:val="left"/>
      </w:pPr>
      <w:r>
        <w:rPr>
          <w:rFonts w:ascii="Times New Roman" w:hAnsi="Times New Roman"/>
          <w:b/>
          <w:sz w:val="26"/>
        </w:rPr>
        <w:t>4.5 Khảo sát tham số Head Tilt</w:t>
      </w:r>
    </w:p>
    <w:p>
      <w:r>
        <w:t>Thử nghiệm với 3 giá trị ngưỡng góc: 10°, 15°, 20°.</w:t>
      </w:r>
    </w:p>
    <w:p>
      <w:pPr>
        <w:jc w:val="center"/>
      </w:pPr>
      <w:r>
        <w:rPr>
          <w:b/>
          <w:sz w:val="22"/>
        </w:rPr>
        <w:t>Bảng 4: Kết quả khảo sát ngưỡng Head Tilt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7"/>
        <w:gridCol w:w="1727"/>
        <w:gridCol w:w="1727"/>
        <w:gridCol w:w="1727"/>
        <w:gridCol w:w="1727"/>
      </w:tblGrid>
      <w:tr>
        <w:tc>
          <w:tcPr>
            <w:tcW w:type="dxa" w:w="1727"/>
            <w:shd w:fill="D9E2F3" w:val="clear"/>
          </w:tcPr>
          <w:p>
            <w:pPr>
              <w:jc w:val="center"/>
            </w:pPr>
            <w:r>
              <w:rPr>
                <w:rFonts w:ascii="Times New Roman" w:hAnsi="Times New Roman"/>
                <w:b/>
                <w:sz w:val="22"/>
              </w:rPr>
            </w:r>
            <w:r>
              <w:rPr>
                <w:rFonts w:ascii="Times New Roman" w:hAnsi="Times New Roman"/>
                <w:b/>
                <w:sz w:val="22"/>
              </w:rPr>
              <w:t>Ngưỡng Head Tilt</w:t>
            </w:r>
          </w:p>
        </w:tc>
        <w:tc>
          <w:tcPr>
            <w:tcW w:type="dxa" w:w="1727"/>
            <w:shd w:fill="D9E2F3" w:val="clear"/>
          </w:tcPr>
          <w:p>
            <w:pPr>
              <w:jc w:val="center"/>
            </w:pPr>
            <w:r>
              <w:rPr>
                <w:rFonts w:ascii="Times New Roman" w:hAnsi="Times New Roman"/>
                <w:b/>
                <w:sz w:val="22"/>
              </w:rPr>
            </w:r>
            <w:r>
              <w:rPr>
                <w:rFonts w:ascii="Times New Roman" w:hAnsi="Times New Roman"/>
                <w:b/>
                <w:sz w:val="22"/>
              </w:rPr>
              <w:t>Precision</w:t>
            </w:r>
          </w:p>
        </w:tc>
        <w:tc>
          <w:tcPr>
            <w:tcW w:type="dxa" w:w="1727"/>
            <w:shd w:fill="D9E2F3" w:val="clear"/>
          </w:tcPr>
          <w:p>
            <w:pPr>
              <w:jc w:val="center"/>
            </w:pPr>
            <w:r>
              <w:rPr>
                <w:rFonts w:ascii="Times New Roman" w:hAnsi="Times New Roman"/>
                <w:b/>
                <w:sz w:val="22"/>
              </w:rPr>
            </w:r>
            <w:r>
              <w:rPr>
                <w:rFonts w:ascii="Times New Roman" w:hAnsi="Times New Roman"/>
                <w:b/>
                <w:sz w:val="22"/>
              </w:rPr>
              <w:t>Recall</w:t>
            </w:r>
          </w:p>
        </w:tc>
        <w:tc>
          <w:tcPr>
            <w:tcW w:type="dxa" w:w="1727"/>
            <w:shd w:fill="D9E2F3" w:val="clear"/>
          </w:tcPr>
          <w:p>
            <w:pPr>
              <w:jc w:val="center"/>
            </w:pPr>
            <w:r>
              <w:rPr>
                <w:rFonts w:ascii="Times New Roman" w:hAnsi="Times New Roman"/>
                <w:b/>
                <w:sz w:val="22"/>
              </w:rPr>
            </w:r>
            <w:r>
              <w:rPr>
                <w:rFonts w:ascii="Times New Roman" w:hAnsi="Times New Roman"/>
                <w:b/>
                <w:sz w:val="22"/>
              </w:rPr>
              <w:t>F1-score</w:t>
            </w:r>
          </w:p>
        </w:tc>
        <w:tc>
          <w:tcPr>
            <w:tcW w:type="dxa" w:w="1727"/>
            <w:shd w:fill="D9E2F3" w:val="clear"/>
          </w:tcPr>
          <w:p>
            <w:pPr>
              <w:jc w:val="center"/>
            </w:pPr>
            <w:r>
              <w:rPr>
                <w:rFonts w:ascii="Times New Roman" w:hAnsi="Times New Roman"/>
                <w:b/>
                <w:sz w:val="22"/>
              </w:rPr>
            </w:r>
            <w:r>
              <w:rPr>
                <w:rFonts w:ascii="Times New Roman" w:hAnsi="Times New Roman"/>
                <w:b/>
                <w:sz w:val="22"/>
              </w:rPr>
              <w:t>Nhận xét</w:t>
            </w:r>
          </w:p>
        </w:tc>
      </w:tr>
      <w:tr>
        <w:tc>
          <w:tcPr>
            <w:tcW w:type="dxa" w:w="1727"/>
          </w:tcPr>
          <w:p>
            <w:pPr>
              <w:jc w:val="center"/>
            </w:pPr>
            <w:r>
              <w:rPr>
                <w:rFonts w:ascii="Times New Roman" w:hAnsi="Times New Roman"/>
                <w:sz w:val="22"/>
              </w:rPr>
            </w:r>
            <w:r>
              <w:rPr>
                <w:rFonts w:ascii="Times New Roman" w:hAnsi="Times New Roman"/>
                <w:sz w:val="22"/>
              </w:rPr>
              <w:t>10°</w:t>
            </w:r>
          </w:p>
        </w:tc>
        <w:tc>
          <w:tcPr>
            <w:tcW w:type="dxa" w:w="1727"/>
          </w:tcPr>
          <w:p>
            <w:pPr>
              <w:jc w:val="center"/>
            </w:pPr>
            <w:r>
              <w:rPr>
                <w:rFonts w:ascii="Times New Roman" w:hAnsi="Times New Roman"/>
                <w:sz w:val="22"/>
              </w:rPr>
            </w:r>
            <w:r>
              <w:rPr>
                <w:rFonts w:ascii="Times New Roman" w:hAnsi="Times New Roman"/>
                <w:sz w:val="22"/>
              </w:rPr>
              <w:t>~0.68</w:t>
            </w:r>
          </w:p>
        </w:tc>
        <w:tc>
          <w:tcPr>
            <w:tcW w:type="dxa" w:w="1727"/>
          </w:tcPr>
          <w:p>
            <w:pPr>
              <w:jc w:val="center"/>
            </w:pPr>
            <w:r>
              <w:rPr>
                <w:rFonts w:ascii="Times New Roman" w:hAnsi="Times New Roman"/>
                <w:sz w:val="22"/>
              </w:rPr>
            </w:r>
            <w:r>
              <w:rPr>
                <w:rFonts w:ascii="Times New Roman" w:hAnsi="Times New Roman"/>
                <w:sz w:val="22"/>
              </w:rPr>
              <w:t>~0.92</w:t>
            </w:r>
          </w:p>
        </w:tc>
        <w:tc>
          <w:tcPr>
            <w:tcW w:type="dxa" w:w="1727"/>
          </w:tcPr>
          <w:p>
            <w:pPr>
              <w:jc w:val="center"/>
            </w:pPr>
            <w:r>
              <w:rPr>
                <w:rFonts w:ascii="Times New Roman" w:hAnsi="Times New Roman"/>
                <w:sz w:val="22"/>
              </w:rPr>
            </w:r>
            <w:r>
              <w:rPr>
                <w:rFonts w:ascii="Times New Roman" w:hAnsi="Times New Roman"/>
                <w:sz w:val="22"/>
              </w:rPr>
              <w:t>~0.78</w:t>
            </w:r>
          </w:p>
        </w:tc>
        <w:tc>
          <w:tcPr>
            <w:tcW w:type="dxa" w:w="1727"/>
          </w:tcPr>
          <w:p>
            <w:pPr>
              <w:jc w:val="center"/>
            </w:pPr>
            <w:r>
              <w:rPr>
                <w:rFonts w:ascii="Times New Roman" w:hAnsi="Times New Roman"/>
                <w:sz w:val="22"/>
              </w:rPr>
            </w:r>
            <w:r>
              <w:rPr>
                <w:rFonts w:ascii="Times New Roman" w:hAnsi="Times New Roman"/>
                <w:sz w:val="22"/>
              </w:rPr>
              <w:t>Quá nhạy — nhiều dương tính giả</w:t>
            </w:r>
          </w:p>
        </w:tc>
      </w:tr>
      <w:tr>
        <w:tc>
          <w:tcPr>
            <w:tcW w:type="dxa" w:w="1727"/>
          </w:tcPr>
          <w:p>
            <w:pPr>
              <w:jc w:val="center"/>
            </w:pPr>
            <w:r>
              <w:rPr>
                <w:rFonts w:ascii="Times New Roman" w:hAnsi="Times New Roman"/>
                <w:sz w:val="22"/>
              </w:rPr>
            </w:r>
            <w:r>
              <w:rPr>
                <w:rFonts w:ascii="Times New Roman" w:hAnsi="Times New Roman"/>
                <w:sz w:val="22"/>
              </w:rPr>
              <w:t>15°</w:t>
            </w:r>
          </w:p>
        </w:tc>
        <w:tc>
          <w:tcPr>
            <w:tcW w:type="dxa" w:w="1727"/>
          </w:tcPr>
          <w:p>
            <w:pPr>
              <w:jc w:val="center"/>
            </w:pPr>
            <w:r>
              <w:rPr>
                <w:rFonts w:ascii="Times New Roman" w:hAnsi="Times New Roman"/>
                <w:sz w:val="22"/>
              </w:rPr>
            </w:r>
            <w:r>
              <w:rPr>
                <w:rFonts w:ascii="Times New Roman" w:hAnsi="Times New Roman"/>
                <w:sz w:val="22"/>
              </w:rPr>
              <w:t>~0.82</w:t>
            </w:r>
          </w:p>
        </w:tc>
        <w:tc>
          <w:tcPr>
            <w:tcW w:type="dxa" w:w="1727"/>
          </w:tcPr>
          <w:p>
            <w:pPr>
              <w:jc w:val="center"/>
            </w:pPr>
            <w:r>
              <w:rPr>
                <w:rFonts w:ascii="Times New Roman" w:hAnsi="Times New Roman"/>
                <w:sz w:val="22"/>
              </w:rPr>
            </w:r>
            <w:r>
              <w:rPr>
                <w:rFonts w:ascii="Times New Roman" w:hAnsi="Times New Roman"/>
                <w:sz w:val="22"/>
              </w:rPr>
              <w:t>~0.85</w:t>
            </w:r>
          </w:p>
        </w:tc>
        <w:tc>
          <w:tcPr>
            <w:tcW w:type="dxa" w:w="1727"/>
          </w:tcPr>
          <w:p>
            <w:pPr>
              <w:jc w:val="center"/>
            </w:pPr>
            <w:r>
              <w:rPr>
                <w:rFonts w:ascii="Times New Roman" w:hAnsi="Times New Roman"/>
                <w:sz w:val="22"/>
              </w:rPr>
            </w:r>
            <w:r>
              <w:rPr>
                <w:rFonts w:ascii="Times New Roman" w:hAnsi="Times New Roman"/>
                <w:sz w:val="22"/>
              </w:rPr>
            </w:r>
            <w:r>
              <w:rPr>
                <w:rFonts w:ascii="Times New Roman" w:hAnsi="Times New Roman"/>
                <w:b/>
                <w:sz w:val="22"/>
              </w:rPr>
              <w:t>~0.83</w:t>
            </w:r>
            <w:r>
              <w:rPr>
                <w:rFonts w:ascii="Times New Roman" w:hAnsi="Times New Roman"/>
                <w:sz w:val="22"/>
              </w:rPr>
            </w:r>
          </w:p>
        </w:tc>
        <w:tc>
          <w:tcPr>
            <w:tcW w:type="dxa" w:w="1727"/>
          </w:tcPr>
          <w:p>
            <w:pPr>
              <w:jc w:val="center"/>
            </w:pPr>
            <w:r>
              <w:rPr>
                <w:rFonts w:ascii="Times New Roman" w:hAnsi="Times New Roman"/>
                <w:sz w:val="22"/>
              </w:rPr>
            </w:r>
            <w:r>
              <w:rPr>
                <w:rFonts w:ascii="Times New Roman" w:hAnsi="Times New Roman"/>
                <w:sz w:val="22"/>
              </w:rPr>
              <w:t>Cân bằng tốt, ưu tiên an toàn</w:t>
            </w:r>
          </w:p>
        </w:tc>
      </w:tr>
      <w:tr>
        <w:tc>
          <w:tcPr>
            <w:tcW w:type="dxa" w:w="1727"/>
          </w:tcPr>
          <w:p>
            <w:pPr>
              <w:jc w:val="center"/>
            </w:pPr>
            <w:r>
              <w:rPr>
                <w:rFonts w:ascii="Times New Roman" w:hAnsi="Times New Roman"/>
                <w:sz w:val="22"/>
              </w:rPr>
            </w:r>
            <w:r>
              <w:rPr>
                <w:rFonts w:ascii="Times New Roman" w:hAnsi="Times New Roman"/>
                <w:sz w:val="22"/>
              </w:rPr>
              <w:t>20°</w:t>
            </w:r>
          </w:p>
        </w:tc>
        <w:tc>
          <w:tcPr>
            <w:tcW w:type="dxa" w:w="1727"/>
          </w:tcPr>
          <w:p>
            <w:pPr>
              <w:jc w:val="center"/>
            </w:pPr>
            <w:r>
              <w:rPr>
                <w:rFonts w:ascii="Times New Roman" w:hAnsi="Times New Roman"/>
                <w:sz w:val="22"/>
              </w:rPr>
            </w:r>
            <w:r>
              <w:rPr>
                <w:rFonts w:ascii="Times New Roman" w:hAnsi="Times New Roman"/>
                <w:sz w:val="22"/>
              </w:rPr>
              <w:t>~0.90</w:t>
            </w:r>
          </w:p>
        </w:tc>
        <w:tc>
          <w:tcPr>
            <w:tcW w:type="dxa" w:w="1727"/>
          </w:tcPr>
          <w:p>
            <w:pPr>
              <w:jc w:val="center"/>
            </w:pPr>
            <w:r>
              <w:rPr>
                <w:rFonts w:ascii="Times New Roman" w:hAnsi="Times New Roman"/>
                <w:sz w:val="22"/>
              </w:rPr>
            </w:r>
            <w:r>
              <w:rPr>
                <w:rFonts w:ascii="Times New Roman" w:hAnsi="Times New Roman"/>
                <w:sz w:val="22"/>
              </w:rPr>
              <w:t>~0.65</w:t>
            </w:r>
          </w:p>
        </w:tc>
        <w:tc>
          <w:tcPr>
            <w:tcW w:type="dxa" w:w="1727"/>
          </w:tcPr>
          <w:p>
            <w:pPr>
              <w:jc w:val="center"/>
            </w:pPr>
            <w:r>
              <w:rPr>
                <w:rFonts w:ascii="Times New Roman" w:hAnsi="Times New Roman"/>
                <w:sz w:val="22"/>
              </w:rPr>
            </w:r>
            <w:r>
              <w:rPr>
                <w:rFonts w:ascii="Times New Roman" w:hAnsi="Times New Roman"/>
                <w:sz w:val="22"/>
              </w:rPr>
              <w:t>~0.75</w:t>
            </w:r>
          </w:p>
        </w:tc>
        <w:tc>
          <w:tcPr>
            <w:tcW w:type="dxa" w:w="1727"/>
          </w:tcPr>
          <w:p>
            <w:pPr>
              <w:jc w:val="center"/>
            </w:pPr>
            <w:r>
              <w:rPr>
                <w:rFonts w:ascii="Times New Roman" w:hAnsi="Times New Roman"/>
                <w:sz w:val="22"/>
              </w:rPr>
            </w:r>
            <w:r>
              <w:rPr>
                <w:rFonts w:ascii="Times New Roman" w:hAnsi="Times New Roman"/>
                <w:sz w:val="22"/>
              </w:rPr>
              <w:t>Bỏ sót nhiều trường hợp nghiêng đầu</w:t>
            </w:r>
          </w:p>
        </w:tc>
      </w:tr>
    </w:tbl>
    <w:p/>
    <w:p>
      <w:r/>
      <w:r>
        <w:rPr>
          <w:b/>
        </w:rPr>
        <w:t>Phân tích:</w:t>
      </w:r>
      <w:r>
        <w:t xml:space="preserve"> Ngưỡng 10° quá nhạy — ghi nhận nhiều dương tính giả. Ngưỡng 15° phát hiện đầy đủ các trường hợp nghiêng đầu với ít dương tính giả. Ngưỡng 20° tuy precision cao nhưng bỏ sót nhiều trường hợp nghiêng đầu. Vì mục tiêu an toàn là ưu tiên hàng đầu, ngưỡng 15° được chọn — ưu tiên độ nhạy cao hơn là precision tuyệt đối.</w:t>
      </w:r>
    </w:p>
    <w:p>
      <w:pPr>
        <w:jc w:val="left"/>
      </w:pPr>
      <w:r>
        <w:rPr>
          <w:rFonts w:ascii="Times New Roman" w:hAnsi="Times New Roman"/>
          <w:b/>
          <w:sz w:val="26"/>
        </w:rPr>
        <w:t>4.6 Đánh giá tổng thể pipeline</w:t>
      </w:r>
    </w:p>
    <w:p>
      <w:r>
        <w:t>Pipeline với tham số mặc định (EAR = 0.22, MAR = 0.30, HEAD_TILT = 15°, EAR_CONSEC_FRAMES = 15, YAWN_CONSEC_FRAMES = 5, HEAD_TILT_FRAMES = 20) hoạt động ổn định trên luồng webcam thời gian thực. Hệ thống phát hiện chính xác cả ba trạng thái nhắm mắt, ngáp và nghiêng đầu với độ trễ thấp, đáp ứng yêu cầu thời gian thực. Tỷ lệ báo động nhầm (dương tính giả) ở mức chấp nhận được, không gây phiền nhiễu cho người lái.</w:t>
      </w:r>
    </w:p>
    <w:p>
      <w:pPr>
        <w:jc w:val="left"/>
      </w:pPr>
      <w:r>
        <w:rPr>
          <w:rFonts w:ascii="Times New Roman" w:hAnsi="Times New Roman"/>
          <w:b/>
          <w:sz w:val="26"/>
        </w:rPr>
        <w:t>4.7 Kiểm tra giả thuyết</w:t>
      </w:r>
    </w:p>
    <w:p>
      <w:pPr>
        <w:jc w:val="center"/>
      </w:pPr>
      <w:r>
        <w:rPr>
          <w:b/>
          <w:sz w:val="22"/>
        </w:rPr>
        <w:t>Bảng 5: Kiểm tra giả thuyết thực nghiệm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78"/>
        <w:gridCol w:w="2878"/>
        <w:gridCol w:w="2878"/>
      </w:tblGrid>
      <w:tr>
        <w:tc>
          <w:tcPr>
            <w:tcW w:type="dxa" w:w="2878"/>
            <w:shd w:fill="D9E2F3" w:val="clear"/>
          </w:tcPr>
          <w:p>
            <w:pPr>
              <w:jc w:val="center"/>
            </w:pPr>
            <w:r>
              <w:rPr>
                <w:rFonts w:ascii="Times New Roman" w:hAnsi="Times New Roman"/>
                <w:b/>
                <w:sz w:val="22"/>
              </w:rPr>
            </w:r>
            <w:r>
              <w:rPr>
                <w:rFonts w:ascii="Times New Roman" w:hAnsi="Times New Roman"/>
                <w:b/>
                <w:sz w:val="22"/>
              </w:rPr>
              <w:t>Giả thuyết</w:t>
            </w:r>
          </w:p>
        </w:tc>
        <w:tc>
          <w:tcPr>
            <w:tcW w:type="dxa" w:w="2878"/>
            <w:shd w:fill="D9E2F3" w:val="clear"/>
          </w:tcPr>
          <w:p>
            <w:pPr>
              <w:jc w:val="center"/>
            </w:pPr>
            <w:r>
              <w:rPr>
                <w:rFonts w:ascii="Times New Roman" w:hAnsi="Times New Roman"/>
                <w:b/>
                <w:sz w:val="22"/>
              </w:rPr>
            </w:r>
            <w:r>
              <w:rPr>
                <w:rFonts w:ascii="Times New Roman" w:hAnsi="Times New Roman"/>
                <w:b/>
                <w:sz w:val="22"/>
              </w:rPr>
              <w:t>Kết quả quan sát</w:t>
            </w:r>
          </w:p>
        </w:tc>
        <w:tc>
          <w:tcPr>
            <w:tcW w:type="dxa" w:w="2878"/>
            <w:shd w:fill="D9E2F3" w:val="clear"/>
          </w:tcPr>
          <w:p>
            <w:pPr>
              <w:jc w:val="center"/>
            </w:pPr>
            <w:r>
              <w:rPr>
                <w:rFonts w:ascii="Times New Roman" w:hAnsi="Times New Roman"/>
                <w:b/>
                <w:sz w:val="22"/>
              </w:rPr>
            </w:r>
            <w:r>
              <w:rPr>
                <w:rFonts w:ascii="Times New Roman" w:hAnsi="Times New Roman"/>
                <w:b/>
                <w:sz w:val="22"/>
              </w:rPr>
              <w:t>Kết luận</w:t>
            </w:r>
          </w:p>
        </w:tc>
      </w:tr>
      <w:tr>
        <w:tc>
          <w:tcPr>
            <w:tcW w:type="dxa" w:w="2878"/>
          </w:tcPr>
          <w:p>
            <w:pPr>
              <w:jc w:val="center"/>
            </w:pPr>
            <w:r>
              <w:rPr>
                <w:rFonts w:ascii="Times New Roman" w:hAnsi="Times New Roman"/>
                <w:sz w:val="22"/>
              </w:rPr>
            </w:r>
            <w:r>
              <w:rPr>
                <w:rFonts w:ascii="Times New Roman" w:hAnsi="Times New Roman"/>
                <w:sz w:val="22"/>
              </w:rPr>
              <w:t>1. EAR càng thấp → độ nhạy giảm, precision tăng</w:t>
            </w:r>
          </w:p>
        </w:tc>
        <w:tc>
          <w:tcPr>
            <w:tcW w:type="dxa" w:w="2878"/>
          </w:tcPr>
          <w:p>
            <w:pPr>
              <w:jc w:val="center"/>
            </w:pPr>
            <w:r>
              <w:rPr>
                <w:rFonts w:ascii="Times New Roman" w:hAnsi="Times New Roman"/>
                <w:sz w:val="22"/>
              </w:rPr>
            </w:r>
            <w:r>
              <w:rPr>
                <w:rFonts w:ascii="Times New Roman" w:hAnsi="Times New Roman"/>
                <w:sz w:val="22"/>
              </w:rPr>
              <w:t>EAR = 0.16 bỏ sót nhiều, EAR = 0.26 nhiều dương tính giả</w:t>
            </w:r>
          </w:p>
        </w:tc>
        <w:tc>
          <w:tcPr>
            <w:tcW w:type="dxa" w:w="2878"/>
          </w:tcPr>
          <w:p>
            <w:pPr>
              <w:jc w:val="center"/>
            </w:pPr>
            <w:r>
              <w:rPr>
                <w:rFonts w:ascii="Times New Roman" w:hAnsi="Times New Roman"/>
                <w:sz w:val="22"/>
              </w:rPr>
            </w:r>
            <w:r>
              <w:rPr>
                <w:rFonts w:ascii="Times New Roman" w:hAnsi="Times New Roman"/>
                <w:sz w:val="22"/>
              </w:rPr>
              <w:t>Đúng</w:t>
            </w:r>
          </w:p>
        </w:tc>
      </w:tr>
      <w:tr>
        <w:tc>
          <w:tcPr>
            <w:tcW w:type="dxa" w:w="2878"/>
          </w:tcPr>
          <w:p>
            <w:pPr>
              <w:jc w:val="center"/>
            </w:pPr>
            <w:r>
              <w:rPr>
                <w:rFonts w:ascii="Times New Roman" w:hAnsi="Times New Roman"/>
                <w:sz w:val="22"/>
              </w:rPr>
            </w:r>
            <w:r>
              <w:rPr>
                <w:rFonts w:ascii="Times New Roman" w:hAnsi="Times New Roman"/>
                <w:sz w:val="22"/>
              </w:rPr>
              <w:t>2. MAR = 0.30 cho cân bằng precision-recall tốt nhất</w:t>
            </w:r>
          </w:p>
        </w:tc>
        <w:tc>
          <w:tcPr>
            <w:tcW w:type="dxa" w:w="2878"/>
          </w:tcPr>
          <w:p>
            <w:pPr>
              <w:jc w:val="center"/>
            </w:pPr>
            <w:r>
              <w:rPr>
                <w:rFonts w:ascii="Times New Roman" w:hAnsi="Times New Roman"/>
                <w:sz w:val="22"/>
              </w:rPr>
            </w:r>
            <w:r>
              <w:rPr>
                <w:rFonts w:ascii="Times New Roman" w:hAnsi="Times New Roman"/>
                <w:sz w:val="22"/>
              </w:rPr>
              <w:t>0.25 nhiều dương tính giả; 0.40 bỏ sót; 0.30 cân bằng nhất</w:t>
            </w:r>
          </w:p>
        </w:tc>
        <w:tc>
          <w:tcPr>
            <w:tcW w:type="dxa" w:w="2878"/>
          </w:tcPr>
          <w:p>
            <w:pPr>
              <w:jc w:val="center"/>
            </w:pPr>
            <w:r>
              <w:rPr>
                <w:rFonts w:ascii="Times New Roman" w:hAnsi="Times New Roman"/>
                <w:sz w:val="22"/>
              </w:rPr>
            </w:r>
            <w:r>
              <w:rPr>
                <w:rFonts w:ascii="Times New Roman" w:hAnsi="Times New Roman"/>
                <w:sz w:val="22"/>
              </w:rPr>
              <w:t>Đúng</w:t>
            </w:r>
          </w:p>
        </w:tc>
      </w:tr>
      <w:tr>
        <w:tc>
          <w:tcPr>
            <w:tcW w:type="dxa" w:w="2878"/>
          </w:tcPr>
          <w:p>
            <w:pPr>
              <w:jc w:val="center"/>
            </w:pPr>
            <w:r>
              <w:rPr>
                <w:rFonts w:ascii="Times New Roman" w:hAnsi="Times New Roman"/>
                <w:sz w:val="22"/>
              </w:rPr>
            </w:r>
            <w:r>
              <w:rPr>
                <w:rFonts w:ascii="Times New Roman" w:hAnsi="Times New Roman"/>
                <w:sz w:val="22"/>
              </w:rPr>
              <w:t>3. EAR_CONSEC_FRAMES = 15 cho F1-score tốt nhất</w:t>
            </w:r>
          </w:p>
        </w:tc>
        <w:tc>
          <w:tcPr>
            <w:tcW w:type="dxa" w:w="2878"/>
          </w:tcPr>
          <w:p>
            <w:pPr>
              <w:jc w:val="center"/>
            </w:pPr>
            <w:r>
              <w:rPr>
                <w:rFonts w:ascii="Times New Roman" w:hAnsi="Times New Roman"/>
                <w:sz w:val="22"/>
              </w:rPr>
            </w:r>
            <w:r>
              <w:rPr>
                <w:rFonts w:ascii="Times New Roman" w:hAnsi="Times New Roman"/>
                <w:sz w:val="22"/>
              </w:rPr>
              <w:t>5 frame gây nhầm nháy mắt thường thành buồn ngủ; 25 frame tăng độ trễ &gt; 1 giây; 15 frame cân bằng</w:t>
            </w:r>
          </w:p>
        </w:tc>
        <w:tc>
          <w:tcPr>
            <w:tcW w:type="dxa" w:w="2878"/>
          </w:tcPr>
          <w:p>
            <w:pPr>
              <w:jc w:val="center"/>
            </w:pPr>
            <w:r>
              <w:rPr>
                <w:rFonts w:ascii="Times New Roman" w:hAnsi="Times New Roman"/>
                <w:sz w:val="22"/>
              </w:rPr>
            </w:r>
            <w:r>
              <w:rPr>
                <w:rFonts w:ascii="Times New Roman" w:hAnsi="Times New Roman"/>
                <w:sz w:val="22"/>
              </w:rPr>
              <w:t>Đúng</w:t>
            </w:r>
          </w:p>
        </w:tc>
      </w:tr>
      <w:tr>
        <w:tc>
          <w:tcPr>
            <w:tcW w:type="dxa" w:w="2878"/>
          </w:tcPr>
          <w:p>
            <w:pPr>
              <w:jc w:val="center"/>
            </w:pPr>
            <w:r>
              <w:rPr>
                <w:rFonts w:ascii="Times New Roman" w:hAnsi="Times New Roman"/>
                <w:sz w:val="22"/>
              </w:rPr>
            </w:r>
            <w:r>
              <w:rPr>
                <w:rFonts w:ascii="Times New Roman" w:hAnsi="Times New Roman"/>
                <w:sz w:val="22"/>
              </w:rPr>
              <w:t>4. HEAD_TILT = 15° cho kết quả phù hợp nhất</w:t>
            </w:r>
          </w:p>
        </w:tc>
        <w:tc>
          <w:tcPr>
            <w:tcW w:type="dxa" w:w="2878"/>
          </w:tcPr>
          <w:p>
            <w:pPr>
              <w:jc w:val="center"/>
            </w:pPr>
            <w:r>
              <w:rPr>
                <w:rFonts w:ascii="Times New Roman" w:hAnsi="Times New Roman"/>
                <w:sz w:val="22"/>
              </w:rPr>
            </w:r>
            <w:r>
              <w:rPr>
                <w:rFonts w:ascii="Times New Roman" w:hAnsi="Times New Roman"/>
                <w:sz w:val="22"/>
              </w:rPr>
              <w:t>10° quá nhạy; 20° bỏ sót; 15° cân bằng, ưu tiên an toàn</w:t>
            </w:r>
          </w:p>
        </w:tc>
        <w:tc>
          <w:tcPr>
            <w:tcW w:type="dxa" w:w="2878"/>
          </w:tcPr>
          <w:p>
            <w:pPr>
              <w:jc w:val="center"/>
            </w:pPr>
            <w:r>
              <w:rPr>
                <w:rFonts w:ascii="Times New Roman" w:hAnsi="Times New Roman"/>
                <w:sz w:val="22"/>
              </w:rPr>
            </w:r>
            <w:r>
              <w:rPr>
                <w:rFonts w:ascii="Times New Roman" w:hAnsi="Times New Roman"/>
                <w:sz w:val="22"/>
              </w:rPr>
              <w:t>Đúng một phần</w:t>
            </w:r>
          </w:p>
        </w:tc>
      </w:tr>
      <w:tr>
        <w:tc>
          <w:tcPr>
            <w:tcW w:type="dxa" w:w="2878"/>
          </w:tcPr>
          <w:p>
            <w:pPr>
              <w:jc w:val="center"/>
            </w:pPr>
            <w:r>
              <w:rPr>
                <w:rFonts w:ascii="Times New Roman" w:hAnsi="Times New Roman"/>
                <w:sz w:val="22"/>
              </w:rPr>
            </w:r>
            <w:r>
              <w:rPr>
                <w:rFonts w:ascii="Times New Roman" w:hAnsi="Times New Roman"/>
                <w:sz w:val="22"/>
              </w:rPr>
              <w:t>5. Pipeline tổng thể F1 ≥ 0.85 và độ trễ &lt; 1 giây</w:t>
            </w:r>
          </w:p>
        </w:tc>
        <w:tc>
          <w:tcPr>
            <w:tcW w:type="dxa" w:w="2878"/>
          </w:tcPr>
          <w:p>
            <w:pPr>
              <w:jc w:val="center"/>
            </w:pPr>
            <w:r>
              <w:rPr>
                <w:rFonts w:ascii="Times New Roman" w:hAnsi="Times New Roman"/>
                <w:sz w:val="22"/>
              </w:rPr>
            </w:r>
            <w:r>
              <w:rPr>
                <w:rFonts w:ascii="Times New Roman" w:hAnsi="Times New Roman"/>
                <w:sz w:val="22"/>
              </w:rPr>
              <w:t>F1-score EAR ≈ 0.87, F1-score MAR ≈ 0.83, độ trễ phát hiện ~0.5 giây</w:t>
            </w:r>
          </w:p>
        </w:tc>
        <w:tc>
          <w:tcPr>
            <w:tcW w:type="dxa" w:w="2878"/>
          </w:tcPr>
          <w:p>
            <w:pPr>
              <w:jc w:val="center"/>
            </w:pPr>
            <w:r>
              <w:rPr>
                <w:rFonts w:ascii="Times New Roman" w:hAnsi="Times New Roman"/>
                <w:sz w:val="22"/>
              </w:rPr>
            </w:r>
            <w:r>
              <w:rPr>
                <w:rFonts w:ascii="Times New Roman" w:hAnsi="Times New Roman"/>
                <w:sz w:val="22"/>
              </w:rPr>
              <w:t>Đúng</w:t>
            </w:r>
          </w:p>
        </w:tc>
      </w:tr>
    </w:tbl>
    <w:p/>
    <w:p>
      <w:r/>
      <w:r>
        <w:rPr>
          <w:b/>
        </w:rPr>
        <w:t>Giả thuyết 3 — EAR_CONSEC_FRAMES = 15:</w:t>
      </w:r>
      <w:r>
        <w:t xml:space="preserve"> Đúng. Số frame liên tiếp quá thấp (5) khiến nháy mắt thường bị nhầm là buồn ngủ (dương tính giả cao). Số frame quá cao (25) làm tăng độ trễ phát hiện lên hơn 1 giây, không đáp ứng yêu cầu thời gian thực. 15 frame (~0.5 giây ở 30 FPS) là điểm cân bằng.</w:t>
      </w:r>
    </w:p>
    <w:p>
      <w:r/>
      <w:r>
        <w:rPr>
          <w:b/>
        </w:rPr>
        <w:t>Giả thuyết 4 — HEAD_TILT = 15°</w:t>
      </w:r>
      <w:r>
        <w:t xml:space="preserve"> được xác nhận là "đúng một phần": ngưỡng 20° cho precision cao hơn nhưng bỏ sót nhiều trường hợp nghiêng đầu. Nhóm chọn ngưỡng 15° vì ưu tiên an toàn.</w:t>
      </w:r>
    </w:p>
    <w:p>
      <w:r/>
      <w:r>
        <w:rPr>
          <w:b/>
        </w:rPr>
        <w:t>Giả thuyết 5 — Tổng hợp:</w:t>
      </w:r>
      <w:r>
        <w:t xml:space="preserve"> Đúng. Hệ thống đạt F1-score EAR ≈ 0.87 (&gt; 0.85) và F1-score MAR ≈ 0.83 (&gt; 0.80) trên dữ liệu mô phỏng. Độ trễ phát hiện trung bình ~0.5 giây (&lt; 1 giây), đáp ứng cả hai tiêu chí.</w:t>
      </w:r>
    </w:p>
    <w:p>
      <w:pPr>
        <w:jc w:val="left"/>
      </w:pPr>
      <w:r>
        <w:rPr>
          <w:rFonts w:ascii="Times New Roman" w:hAnsi="Times New Roman"/>
          <w:b/>
          <w:sz w:val="28"/>
        </w:rPr>
        <w:t>5. Thảo Luận</w:t>
      </w:r>
    </w:p>
    <w:p>
      <w:pPr>
        <w:jc w:val="left"/>
      </w:pPr>
      <w:r>
        <w:rPr>
          <w:rFonts w:ascii="Times New Roman" w:hAnsi="Times New Roman"/>
          <w:b/>
          <w:sz w:val="26"/>
        </w:rPr>
        <w:t>5.1 Những gì hiệu quả</w:t>
      </w:r>
    </w:p>
    <w:p>
      <w:r/>
      <w:r>
        <w:rPr>
          <w:b/>
        </w:rPr>
        <w:t>Pipeline kết hợp đa chỉ số sinh trắc:</w:t>
      </w:r>
      <w:r>
        <w:t xml:space="preserve"> Không chỉ dựa vào EAR, việc bổ sung MAR, head pose (roll + pitch), tần suất chớp mắt và tần suất ngáp giúp giảm đáng kể dương tính giả so với phương pháp chỉ dùng một chỉ số. Hệ thống có thể phát hiện buồn ngủ ngay cả khi mắt vẫn mở thông qua tần suất chớp mắt cao hoặc ngáp nhiều.</w:t>
      </w:r>
    </w:p>
    <w:p>
      <w:r/>
      <w:r>
        <w:rPr>
          <w:b/>
        </w:rPr>
        <w:t>Cơ chế dynamic threshold cho blink detection:</w:t>
      </w:r>
      <w:r>
        <w:t xml:space="preserve"> Thay vì dùng ngưỡng EAR cố định, dynamic threshold sử dụng EAR trung bình 10 frame gần nhất × 0.8, tự động thích nghi với đặc điểm khuôn mặt từng người và điều kiện ánh sáng thay đổi. Điều này cải thiện độ chính xác phát hiện chớp mắt, đặc biệt ở những người có kích thước mắt khác nhau.</w:t>
      </w:r>
    </w:p>
    <w:p>
      <w:r/>
      <w:r>
        <w:rPr>
          <w:b/>
        </w:rPr>
        <w:t>Tính năng hiệu chỉnh (calibration):</w:t>
      </w:r>
      <w:r>
        <w:t xml:space="preserve"> Cho phép người dùng hiệu chỉnh ngưỡng EAR trong 5 giây trước khi sử dụng. Hệ thống thu thập EAR của người dùng ở trạng thái tỉnh táo, tính trung bình và đặt ngưỡng mới bằng average_EAR × 0.9. Kết quả là hệ thống thích nghi được với từng người dùng cụ thể, tăng độ chính xác.</w:t>
      </w:r>
    </w:p>
    <w:p>
      <w:r/>
      <w:r>
        <w:rPr>
          <w:b/>
        </w:rPr>
        <w:t>NMS và Otsu threshold:</w:t>
      </w:r>
      <w:r>
        <w:t xml:space="preserve"> Việc kết hợp ba phương pháp phát hiện khuôn mặt (Haar Cascade, DNN SSD, CNN MMOD) với NMS giúp tăng độ tin cậy và loại bỏ bounding box trùng lặp. Otsu tự động chọn ngưỡng dựa trên histogram của từng frame, giúp phát hiện cạnh nhất quán hơn khi ánh sáng thay đổi.</w:t>
      </w:r>
    </w:p>
    <w:p>
      <w:pPr>
        <w:jc w:val="left"/>
      </w:pPr>
      <w:r>
        <w:rPr>
          <w:rFonts w:ascii="Times New Roman" w:hAnsi="Times New Roman"/>
          <w:b/>
          <w:sz w:val="26"/>
        </w:rPr>
        <w:t>5.2 Những hạn chế</w:t>
      </w:r>
    </w:p>
    <w:p>
      <w:r/>
      <w:r>
        <w:rPr>
          <w:b/>
        </w:rPr>
        <w:t>Điều kiện ánh sáng:</w:t>
      </w:r>
      <w:r>
        <w:t xml:space="preserve"> Khi ánh sáng quá yếu (&lt; 50 lux) hoặc quá mạnh (ngược sáng), dlib shape predictor không phát hiện được landmark hoặc landmark bị sai lệch. CLAHE cải thiện được phần nào nhưng không giải quyết triệt để. Đây là hạn chế cố hữu của các phương pháp thị giác máy tính thông thường.</w:t>
      </w:r>
    </w:p>
    <w:p>
      <w:r/>
      <w:r>
        <w:rPr>
          <w:b/>
        </w:rPr>
        <w:t>Góc quay lớn và kính mắt:</w:t>
      </w:r>
      <w:r>
        <w:t xml:space="preserve"> Khi tài xế quay người &gt; 45° so với camera, các phương pháp phát hiện khuôn mặt đều thất bại. Landmark mắt cũng bị nhiễu khi đeo kính cận (do phản xạ ánh sáng) hoặc kính râm (che khuất mắt). Canny edge trên ROI mắt đeo kính thường phát hiện cạnh gọng kính thay vì viền mí mắt.</w:t>
      </w:r>
    </w:p>
    <w:p>
      <w:r/>
      <w:r>
        <w:rPr>
          <w:b/>
        </w:rPr>
        <w:t>Giả thuyết HEAD_TILT chưa hoàn toàn chính xác:</w:t>
      </w:r>
      <w:r>
        <w:t xml:space="preserve"> Kết quả quan sát cho thấy ngưỡng 20° ít dương tính giả hơn 15°, nhưng bỏ sót nhiều trường hợp nghiêng đầu. Nhóm chọn 15° vì ưu tiên an toàn. Giả thuyết ban đầu cần được điều chỉnh thành: "HEAD_TILT = 15° ưu tiên độ nhạy" thay vì "HEAD_TILT = 15° cho kết quả tốt nhất".</w:t>
      </w:r>
    </w:p>
    <w:p>
      <w:pPr>
        <w:jc w:val="left"/>
      </w:pPr>
      <w:r>
        <w:rPr>
          <w:rFonts w:ascii="Times New Roman" w:hAnsi="Times New Roman"/>
          <w:b/>
          <w:sz w:val="26"/>
        </w:rPr>
        <w:t>5.3 Đối chiếu giả thuyết</w:t>
      </w:r>
    </w:p>
    <w:p>
      <w:r>
        <w:t xml:space="preserve">Kết quả quan sát khẳng định 4/5 giả thuyết là </w:t>
      </w:r>
      <w:r>
        <w:rPr>
          <w:b/>
        </w:rPr>
        <w:t>đúng</w:t>
      </w:r>
      <w:r>
        <w:t xml:space="preserve"> và 1/5 là </w:t>
      </w:r>
      <w:r>
        <w:rPr>
          <w:b/>
        </w:rPr>
        <w:t>đúng một phần</w:t>
      </w:r>
      <w:r>
        <w:t>.</w:t>
      </w:r>
    </w:p>
    <w:p>
      <w:r/>
      <w:r>
        <w:rPr>
          <w:b/>
        </w:rPr>
        <w:t>Giả thuyết 1 — EAR tỉ lệ nghịch với độ nhạy:</w:t>
      </w:r>
      <w:r>
        <w:t xml:space="preserve"> Đúng. Khi ngưỡng EAR thấp (0.16), hệ thống bỏ sót nhiều trường hợp nhắm mắt. Khi ngưỡng cao (0.26), hệ thống báo động nhầm nhiều. Đây là mối quan hệ phù hợp với lý thuyết: ngưỡng thấp yêu cầu mắt phải nhắm thật chặt mới báo động.</w:t>
      </w:r>
    </w:p>
    <w:p>
      <w:r/>
      <w:r>
        <w:rPr>
          <w:b/>
        </w:rPr>
        <w:t>Giả thuyết 2 — MAR = 0.30 cho cân bằng tốt nhất:</w:t>
      </w:r>
      <w:r>
        <w:t xml:space="preserve"> Đúng. Ngưỡng 0.25 gây nhiều dương tính giả (nhầm nói chuyện/cười thành ngáp). Ngưỡng 0.40 bỏ sót nhiều cơn ngáp. Ngưỡng 0.30 cho cân bằng tốt nhất.</w:t>
      </w:r>
    </w:p>
    <w:p>
      <w:r/>
      <w:r>
        <w:rPr>
          <w:b/>
        </w:rPr>
        <w:t>Giả thuyết 3 — EAR_CONSEC_FRAMES = 15 cho F1-score tốt nhất:</w:t>
      </w:r>
      <w:r>
        <w:t xml:space="preserve"> Đúng. 5 frame liên tiếp gây nhầm nháy mắt thường thành buồn ngủ (dương tính giả cao). 25 frame tăng độ trễ phát hiện lên hơn 1 giây. 15 frame (~0.5 giây) là điểm cân bằng giữa độ chính xác và độ trễ.</w:t>
      </w:r>
    </w:p>
    <w:p>
      <w:r/>
      <w:r>
        <w:rPr>
          <w:b/>
        </w:rPr>
        <w:t>Giả thuyết 4 — HEAD_TILT = 15° cho kết quả phù hợp nhất:</w:t>
      </w:r>
      <w:r>
        <w:t xml:space="preserve"> Đúng một phần. Ngưỡng 20° cho precision cao hơn nhưng bỏ sót nhiều trường hợp nghiêng đầu. Nhóm chọn 15° vì ưu tiên an toàn.</w:t>
      </w:r>
    </w:p>
    <w:p>
      <w:r/>
      <w:r>
        <w:rPr>
          <w:b/>
        </w:rPr>
        <w:t>Giả thuyết 5 — Pipeline tổng thể đáp ứng yêu cầu:</w:t>
      </w:r>
      <w:r>
        <w:t xml:space="preserve"> Đúng. Hệ thống đạt F1-score EAR ≈ 0.87 (&gt; 0.85), F1-score MAR ≈ 0.83 (&gt; 0.80), độ trễ phát hiện ~0.5 giây (&lt; 1 giây), đáp ứng đầy đủ các tiêu chí đề ra.</w:t>
      </w:r>
    </w:p>
    <w:p>
      <w:pPr>
        <w:jc w:val="left"/>
      </w:pPr>
      <w:r>
        <w:rPr>
          <w:rFonts w:ascii="Times New Roman" w:hAnsi="Times New Roman"/>
          <w:b/>
          <w:sz w:val="26"/>
        </w:rPr>
        <w:t>5.4 Hướng cải thiện</w:t>
      </w:r>
    </w:p>
    <w:p>
      <w:r/>
      <w:r>
        <w:rPr>
          <w:b/>
        </w:rPr>
        <w:t>Bổ sung mô hình CNN nhẹ cho face detection:</w:t>
      </w:r>
      <w:r>
        <w:t xml:space="preserve"> MobileNet hoặc SqueezeNet có thể cải thiện độ chính xác phát hiện khuôn mặt trong điều kiện ánh sáng yếu và góc quay lớn. Mã nguồn đã có sẵn infrastructure cho OpenCV DNN, chỉ cần thay đổi model file.</w:t>
      </w:r>
    </w:p>
    <w:p>
      <w:r/>
      <w:r>
        <w:rPr>
          <w:b/>
        </w:rPr>
        <w:t>Sử dụng Kalman filter để dự đoán vị trí khuôn mặt:</w:t>
      </w:r>
      <w:r>
        <w:t xml:space="preserve"> Khi face detection bị mất dấu tạm thời, Kalman filter có thể dự đoán vị trí khuôn mặt ở frame tiếp theo dựa trên vận tốc và gia tốc của bounding box.</w:t>
      </w:r>
    </w:p>
    <w:p>
      <w:r/>
      <w:r>
        <w:rPr>
          <w:b/>
        </w:rPr>
        <w:t>Cảm biến hồng ngoại và mở rộng dữ liệu:</w:t>
      </w:r>
      <w:r>
        <w:t xml:space="preserve"> Camera IR có thể hoạt động trong điều kiện thiếu sáng hoàn toàn, giải quyết hạn chế cốt lõi về ánh sáng. Cần thu thập dữ liệu từ nhiều người dùng hơn, trong nhiều điều kiện ánh sáng khác nhau.</w:t>
      </w:r>
    </w:p>
    <w:p>
      <w:pPr>
        <w:jc w:val="left"/>
      </w:pPr>
      <w:r>
        <w:rPr>
          <w:rFonts w:ascii="Times New Roman" w:hAnsi="Times New Roman"/>
          <w:b/>
          <w:sz w:val="28"/>
        </w:rPr>
        <w:t>6. Kết Luận</w:t>
      </w:r>
    </w:p>
    <w:p>
      <w:r>
        <w:t>Đồ án đã triển khai thành công ứng dụng cảnh báo phát hiện buồn ngủ lái xe sử dụng các kỹ thuật xử lý ảnh và thị giác máy tính kinh điển. Pipeline gồm 6 kỹ thuật từ 4 chương của chương trình học, trong đó 5 kỹ thuật thuộc Chương 3–5, đáp ứng yêu cầu chiều sâu kỹ thuật:</w:t>
      </w:r>
    </w:p>
    <w:p>
      <w:pPr>
        <w:jc w:val="center"/>
      </w:pPr>
      <w:r>
        <w:rPr>
          <w:b/>
          <w:sz w:val="22"/>
        </w:rPr>
        <w:t>Bảng 6: Tổng hợp kỹ thuật theo chương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78"/>
        <w:gridCol w:w="2878"/>
        <w:gridCol w:w="2878"/>
      </w:tblGrid>
      <w:tr>
        <w:tc>
          <w:tcPr>
            <w:tcW w:type="dxa" w:w="2878"/>
            <w:shd w:fill="D9E2F3" w:val="clear"/>
          </w:tcPr>
          <w:p>
            <w:pPr>
              <w:jc w:val="center"/>
            </w:pPr>
            <w:r>
              <w:rPr>
                <w:rFonts w:ascii="Times New Roman" w:hAnsi="Times New Roman"/>
                <w:b/>
                <w:sz w:val="22"/>
              </w:rPr>
            </w:r>
            <w:r>
              <w:rPr>
                <w:rFonts w:ascii="Times New Roman" w:hAnsi="Times New Roman"/>
                <w:b/>
                <w:sz w:val="22"/>
              </w:rPr>
              <w:t>Chương</w:t>
            </w:r>
          </w:p>
        </w:tc>
        <w:tc>
          <w:tcPr>
            <w:tcW w:type="dxa" w:w="2878"/>
            <w:shd w:fill="D9E2F3" w:val="clear"/>
          </w:tcPr>
          <w:p>
            <w:pPr>
              <w:jc w:val="center"/>
            </w:pPr>
            <w:r>
              <w:rPr>
                <w:rFonts w:ascii="Times New Roman" w:hAnsi="Times New Roman"/>
                <w:b/>
                <w:sz w:val="22"/>
              </w:rPr>
            </w:r>
            <w:r>
              <w:rPr>
                <w:rFonts w:ascii="Times New Roman" w:hAnsi="Times New Roman"/>
                <w:b/>
                <w:sz w:val="22"/>
              </w:rPr>
              <w:t>Kỹ thuật</w:t>
            </w:r>
          </w:p>
        </w:tc>
        <w:tc>
          <w:tcPr>
            <w:tcW w:type="dxa" w:w="2878"/>
            <w:shd w:fill="D9E2F3" w:val="clear"/>
          </w:tcPr>
          <w:p>
            <w:pPr>
              <w:jc w:val="center"/>
            </w:pPr>
            <w:r>
              <w:rPr>
                <w:rFonts w:ascii="Times New Roman" w:hAnsi="Times New Roman"/>
                <w:b/>
                <w:sz w:val="22"/>
              </w:rPr>
            </w:r>
            <w:r>
              <w:rPr>
                <w:rFonts w:ascii="Times New Roman" w:hAnsi="Times New Roman"/>
                <w:b/>
                <w:sz w:val="22"/>
              </w:rPr>
              <w:t>Vai trò trong pipeline</w:t>
            </w:r>
          </w:p>
        </w:tc>
      </w:tr>
      <w:tr>
        <w:tc>
          <w:tcPr>
            <w:tcW w:type="dxa" w:w="2878"/>
          </w:tcPr>
          <w:p>
            <w:pPr>
              <w:jc w:val="center"/>
            </w:pPr>
            <w:r>
              <w:rPr>
                <w:rFonts w:ascii="Times New Roman" w:hAnsi="Times New Roman"/>
                <w:sz w:val="22"/>
              </w:rPr>
            </w:r>
            <w:r>
              <w:rPr>
                <w:rFonts w:ascii="Times New Roman" w:hAnsi="Times New Roman"/>
                <w:sz w:val="22"/>
              </w:rPr>
              <w:t>Ch.2 — Xử lý ảnh</w:t>
            </w:r>
          </w:p>
        </w:tc>
        <w:tc>
          <w:tcPr>
            <w:tcW w:type="dxa" w:w="2878"/>
          </w:tcPr>
          <w:p>
            <w:pPr>
              <w:jc w:val="center"/>
            </w:pPr>
            <w:r>
              <w:rPr>
                <w:rFonts w:ascii="Times New Roman" w:hAnsi="Times New Roman"/>
                <w:sz w:val="22"/>
              </w:rPr>
            </w:r>
            <w:r>
              <w:rPr>
                <w:rFonts w:ascii="Times New Roman" w:hAnsi="Times New Roman"/>
                <w:sz w:val="22"/>
              </w:rPr>
              <w:t>Grayscale, CLAHE, lọc Gaussian</w:t>
            </w:r>
          </w:p>
        </w:tc>
        <w:tc>
          <w:tcPr>
            <w:tcW w:type="dxa" w:w="2878"/>
          </w:tcPr>
          <w:p>
            <w:pPr>
              <w:jc w:val="center"/>
            </w:pPr>
            <w:r>
              <w:rPr>
                <w:rFonts w:ascii="Times New Roman" w:hAnsi="Times New Roman"/>
                <w:sz w:val="22"/>
              </w:rPr>
            </w:r>
            <w:r>
              <w:rPr>
                <w:rFonts w:ascii="Times New Roman" w:hAnsi="Times New Roman"/>
                <w:sz w:val="22"/>
              </w:rPr>
              <w:t>Tiền xử lý: giảm chiều dữ liệu, tăng cường tương phản, khử nhiễu</w:t>
            </w:r>
          </w:p>
        </w:tc>
      </w:tr>
      <w:tr>
        <w:tc>
          <w:tcPr>
            <w:tcW w:type="dxa" w:w="2878"/>
          </w:tcPr>
          <w:p>
            <w:pPr>
              <w:jc w:val="center"/>
            </w:pPr>
            <w:r>
              <w:rPr>
                <w:rFonts w:ascii="Times New Roman" w:hAnsi="Times New Roman"/>
                <w:sz w:val="22"/>
              </w:rPr>
            </w:r>
            <w:r>
              <w:rPr>
                <w:rFonts w:ascii="Times New Roman" w:hAnsi="Times New Roman"/>
                <w:sz w:val="22"/>
              </w:rPr>
              <w:t>Ch.3 — Phát hiện đặc trưng</w:t>
            </w:r>
          </w:p>
        </w:tc>
        <w:tc>
          <w:tcPr>
            <w:tcW w:type="dxa" w:w="2878"/>
          </w:tcPr>
          <w:p>
            <w:pPr>
              <w:jc w:val="center"/>
            </w:pPr>
            <w:r>
              <w:rPr>
                <w:rFonts w:ascii="Times New Roman" w:hAnsi="Times New Roman"/>
                <w:sz w:val="22"/>
              </w:rPr>
            </w:r>
            <w:r>
              <w:rPr>
                <w:rFonts w:ascii="Times New Roman" w:hAnsi="Times New Roman"/>
                <w:sz w:val="22"/>
              </w:rPr>
              <w:t>Haar Cascade, DNN SSD, CNN MMOD, Canny edge (Sobel, NMS, hysteresis), dlib 68 landmarks, NMS</w:t>
            </w:r>
          </w:p>
        </w:tc>
        <w:tc>
          <w:tcPr>
            <w:tcW w:type="dxa" w:w="2878"/>
          </w:tcPr>
          <w:p>
            <w:pPr>
              <w:jc w:val="center"/>
            </w:pPr>
            <w:r>
              <w:rPr>
                <w:rFonts w:ascii="Times New Roman" w:hAnsi="Times New Roman"/>
                <w:sz w:val="22"/>
              </w:rPr>
            </w:r>
            <w:r>
              <w:rPr>
                <w:rFonts w:ascii="Times New Roman" w:hAnsi="Times New Roman"/>
                <w:sz w:val="22"/>
              </w:rPr>
              <w:t>Phát hiện khuôn mặt (cascading 3 phương pháp), phát hiện cạnh mắt, định vị đặc trưng khuôn mặt</w:t>
            </w:r>
          </w:p>
        </w:tc>
      </w:tr>
      <w:tr>
        <w:tc>
          <w:tcPr>
            <w:tcW w:type="dxa" w:w="2878"/>
          </w:tcPr>
          <w:p>
            <w:pPr>
              <w:jc w:val="center"/>
            </w:pPr>
            <w:r>
              <w:rPr>
                <w:rFonts w:ascii="Times New Roman" w:hAnsi="Times New Roman"/>
                <w:sz w:val="22"/>
              </w:rPr>
            </w:r>
            <w:r>
              <w:rPr>
                <w:rFonts w:ascii="Times New Roman" w:hAnsi="Times New Roman"/>
                <w:sz w:val="22"/>
              </w:rPr>
              <w:t>Ch.4 — Phân đoạn ảnh</w:t>
            </w:r>
          </w:p>
        </w:tc>
        <w:tc>
          <w:tcPr>
            <w:tcW w:type="dxa" w:w="2878"/>
          </w:tcPr>
          <w:p>
            <w:pPr>
              <w:jc w:val="center"/>
            </w:pPr>
            <w:r>
              <w:rPr>
                <w:rFonts w:ascii="Times New Roman" w:hAnsi="Times New Roman"/>
                <w:sz w:val="22"/>
              </w:rPr>
            </w:r>
            <w:r>
              <w:rPr>
                <w:rFonts w:ascii="Times New Roman" w:hAnsi="Times New Roman"/>
                <w:sz w:val="22"/>
              </w:rPr>
              <w:t>ROI segmentation, Otsu threshold, Connected Components labeling</w:t>
            </w:r>
          </w:p>
        </w:tc>
        <w:tc>
          <w:tcPr>
            <w:tcW w:type="dxa" w:w="2878"/>
          </w:tcPr>
          <w:p>
            <w:pPr>
              <w:jc w:val="center"/>
            </w:pPr>
            <w:r>
              <w:rPr>
                <w:rFonts w:ascii="Times New Roman" w:hAnsi="Times New Roman"/>
                <w:sz w:val="22"/>
              </w:rPr>
            </w:r>
            <w:r>
              <w:rPr>
                <w:rFonts w:ascii="Times New Roman" w:hAnsi="Times New Roman"/>
                <w:sz w:val="22"/>
              </w:rPr>
              <w:t>Trích xuất vùng quan tâm, ngưỡng thích nghi, phân tích đồng tử</w:t>
            </w:r>
          </w:p>
        </w:tc>
      </w:tr>
      <w:tr>
        <w:tc>
          <w:tcPr>
            <w:tcW w:type="dxa" w:w="2878"/>
          </w:tcPr>
          <w:p>
            <w:pPr>
              <w:jc w:val="center"/>
            </w:pPr>
            <w:r>
              <w:rPr>
                <w:rFonts w:ascii="Times New Roman" w:hAnsi="Times New Roman"/>
                <w:sz w:val="22"/>
              </w:rPr>
            </w:r>
            <w:r>
              <w:rPr>
                <w:rFonts w:ascii="Times New Roman" w:hAnsi="Times New Roman"/>
                <w:sz w:val="22"/>
              </w:rPr>
              <w:t>Ch.5 — Nhận dạng</w:t>
            </w:r>
          </w:p>
        </w:tc>
        <w:tc>
          <w:tcPr>
            <w:tcW w:type="dxa" w:w="2878"/>
          </w:tcPr>
          <w:p>
            <w:pPr>
              <w:jc w:val="center"/>
            </w:pPr>
            <w:r>
              <w:rPr>
                <w:rFonts w:ascii="Times New Roman" w:hAnsi="Times New Roman"/>
                <w:sz w:val="22"/>
              </w:rPr>
            </w:r>
            <w:r>
              <w:rPr>
                <w:rFonts w:ascii="Times New Roman" w:hAnsi="Times New Roman"/>
                <w:sz w:val="22"/>
              </w:rPr>
              <w:t>Threshold classification (EAR, MAR, head pose)</w:t>
            </w:r>
          </w:p>
        </w:tc>
        <w:tc>
          <w:tcPr>
            <w:tcW w:type="dxa" w:w="2878"/>
          </w:tcPr>
          <w:p>
            <w:pPr>
              <w:jc w:val="center"/>
            </w:pPr>
            <w:r>
              <w:rPr>
                <w:rFonts w:ascii="Times New Roman" w:hAnsi="Times New Roman"/>
                <w:sz w:val="22"/>
              </w:rPr>
            </w:r>
            <w:r>
              <w:rPr>
                <w:rFonts w:ascii="Times New Roman" w:hAnsi="Times New Roman"/>
                <w:sz w:val="22"/>
              </w:rPr>
              <w:t>Phân loại trạng thái: nhắm mắt, ngáp, nghiêng đầu</w:t>
            </w:r>
          </w:p>
        </w:tc>
      </w:tr>
    </w:tbl>
    <w:p/>
    <w:p>
      <w:r>
        <w:t xml:space="preserve">Kết quả quan sát khẳng định bộ tham số </w:t>
      </w:r>
      <w:r>
        <w:rPr>
          <w:b/>
        </w:rPr>
        <w:t>EAR = 0.22, MAR = 0.30, HEAD_TILT = 15°, EAR_CONSEC_FRAMES = 15</w:t>
      </w:r>
      <w:r>
        <w:t xml:space="preserve"> cho hiệu quả phát hiện tốt nhất. Bốn phần năm giả thuyết được kiểm chứng là đúng, một phần năm được xác nhận đúng một phần. Hệ thống đáp ứng yêu cầu thời gian thực với độ trễ thấp và độ chính xác cao.</w:t>
      </w:r>
    </w:p>
    <w:p>
      <w:r>
        <w:t>Pipeline được triển khai bằng Python với hơn 2.400 dòng mã nguồn trong 21 file, kiến trúc MVC rõ ràng. Ứng dụng hoạt động ổn định trên thời gian thực với tốc độ xử lý đạt yêu cầu.</w:t>
      </w:r>
    </w:p>
    <w:p>
      <w:pPr>
        <w:jc w:val="left"/>
      </w:pPr>
      <w:r>
        <w:rPr>
          <w:rFonts w:ascii="Times New Roman" w:hAnsi="Times New Roman"/>
          <w:b/>
          <w:sz w:val="28"/>
        </w:rPr>
        <w:t>7. Phụ Lục</w:t>
      </w:r>
    </w:p>
    <w:p>
      <w:pPr>
        <w:jc w:val="left"/>
      </w:pPr>
      <w:r>
        <w:rPr>
          <w:rFonts w:ascii="Times New Roman" w:hAnsi="Times New Roman"/>
          <w:b/>
          <w:sz w:val="26"/>
        </w:rPr>
        <w:t>Phụ lục A: Chi tiết tham số hệ thống</w:t>
      </w:r>
    </w:p>
    <w:p>
      <w:pPr>
        <w:jc w:val="center"/>
      </w:pPr>
      <w:r>
        <w:rPr>
          <w:b/>
          <w:sz w:val="22"/>
        </w:rPr>
        <w:t>Bảng A.1: Chi tiết tham số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78"/>
        <w:gridCol w:w="2878"/>
        <w:gridCol w:w="2878"/>
      </w:tblGrid>
      <w:tr>
        <w:tc>
          <w:tcPr>
            <w:tcW w:type="dxa" w:w="2878"/>
            <w:shd w:fill="D9E2F3" w:val="clear"/>
          </w:tcPr>
          <w:p>
            <w:pPr>
              <w:jc w:val="center"/>
            </w:pPr>
            <w:r>
              <w:rPr>
                <w:rFonts w:ascii="Times New Roman" w:hAnsi="Times New Roman"/>
                <w:b/>
                <w:sz w:val="22"/>
              </w:rPr>
            </w:r>
            <w:r>
              <w:rPr>
                <w:rFonts w:ascii="Times New Roman" w:hAnsi="Times New Roman"/>
                <w:b/>
                <w:sz w:val="22"/>
              </w:rPr>
              <w:t>Tham số</w:t>
            </w:r>
          </w:p>
        </w:tc>
        <w:tc>
          <w:tcPr>
            <w:tcW w:type="dxa" w:w="2878"/>
            <w:shd w:fill="D9E2F3" w:val="clear"/>
          </w:tcPr>
          <w:p>
            <w:pPr>
              <w:jc w:val="center"/>
            </w:pPr>
            <w:r>
              <w:rPr>
                <w:rFonts w:ascii="Times New Roman" w:hAnsi="Times New Roman"/>
                <w:b/>
                <w:sz w:val="22"/>
              </w:rPr>
            </w:r>
            <w:r>
              <w:rPr>
                <w:rFonts w:ascii="Times New Roman" w:hAnsi="Times New Roman"/>
                <w:b/>
                <w:sz w:val="22"/>
              </w:rPr>
              <w:t>Giá trị</w:t>
            </w:r>
          </w:p>
        </w:tc>
        <w:tc>
          <w:tcPr>
            <w:tcW w:type="dxa" w:w="2878"/>
            <w:shd w:fill="D9E2F3" w:val="clear"/>
          </w:tcPr>
          <w:p>
            <w:pPr>
              <w:jc w:val="center"/>
            </w:pPr>
            <w:r>
              <w:rPr>
                <w:rFonts w:ascii="Times New Roman" w:hAnsi="Times New Roman"/>
                <w:b/>
                <w:sz w:val="22"/>
              </w:rPr>
            </w:r>
            <w:r>
              <w:rPr>
                <w:rFonts w:ascii="Times New Roman" w:hAnsi="Times New Roman"/>
                <w:b/>
                <w:sz w:val="22"/>
              </w:rPr>
              <w:t>Mô tả</w:t>
            </w:r>
          </w:p>
        </w:tc>
      </w:tr>
      <w:tr>
        <w:tc>
          <w:tcPr>
            <w:tcW w:type="dxa" w:w="2878"/>
          </w:tcPr>
          <w:p>
            <w:pPr>
              <w:jc w:val="center"/>
            </w:pPr>
            <w:r>
              <w:rPr>
                <w:rFonts w:ascii="Times New Roman" w:hAnsi="Times New Roman"/>
                <w:sz w:val="22"/>
              </w:rPr>
            </w:r>
            <w:r>
              <w:rPr>
                <w:rFonts w:ascii="Times New Roman" w:hAnsi="Times New Roman"/>
                <w:sz w:val="22"/>
              </w:rPr>
              <w:t>CAMERA_WIDTH</w:t>
            </w:r>
          </w:p>
        </w:tc>
        <w:tc>
          <w:tcPr>
            <w:tcW w:type="dxa" w:w="2878"/>
          </w:tcPr>
          <w:p>
            <w:pPr>
              <w:jc w:val="center"/>
            </w:pPr>
            <w:r>
              <w:rPr>
                <w:rFonts w:ascii="Times New Roman" w:hAnsi="Times New Roman"/>
                <w:sz w:val="22"/>
              </w:rPr>
            </w:r>
            <w:r>
              <w:rPr>
                <w:rFonts w:ascii="Times New Roman" w:hAnsi="Times New Roman"/>
                <w:sz w:val="22"/>
              </w:rPr>
              <w:t>640</w:t>
            </w:r>
          </w:p>
        </w:tc>
        <w:tc>
          <w:tcPr>
            <w:tcW w:type="dxa" w:w="2878"/>
          </w:tcPr>
          <w:p>
            <w:pPr>
              <w:jc w:val="center"/>
            </w:pPr>
            <w:r>
              <w:rPr>
                <w:rFonts w:ascii="Times New Roman" w:hAnsi="Times New Roman"/>
                <w:sz w:val="22"/>
              </w:rPr>
            </w:r>
            <w:r>
              <w:rPr>
                <w:rFonts w:ascii="Times New Roman" w:hAnsi="Times New Roman"/>
                <w:sz w:val="22"/>
              </w:rPr>
              <w:t>Độ rộng khung hình (pixel)</w:t>
            </w:r>
          </w:p>
        </w:tc>
      </w:tr>
      <w:tr>
        <w:tc>
          <w:tcPr>
            <w:tcW w:type="dxa" w:w="2878"/>
          </w:tcPr>
          <w:p>
            <w:pPr>
              <w:jc w:val="center"/>
            </w:pPr>
            <w:r>
              <w:rPr>
                <w:rFonts w:ascii="Times New Roman" w:hAnsi="Times New Roman"/>
                <w:sz w:val="22"/>
              </w:rPr>
            </w:r>
            <w:r>
              <w:rPr>
                <w:rFonts w:ascii="Times New Roman" w:hAnsi="Times New Roman"/>
                <w:sz w:val="22"/>
              </w:rPr>
              <w:t>CAMERA_HEIGHT</w:t>
            </w:r>
          </w:p>
        </w:tc>
        <w:tc>
          <w:tcPr>
            <w:tcW w:type="dxa" w:w="2878"/>
          </w:tcPr>
          <w:p>
            <w:pPr>
              <w:jc w:val="center"/>
            </w:pPr>
            <w:r>
              <w:rPr>
                <w:rFonts w:ascii="Times New Roman" w:hAnsi="Times New Roman"/>
                <w:sz w:val="22"/>
              </w:rPr>
            </w:r>
            <w:r>
              <w:rPr>
                <w:rFonts w:ascii="Times New Roman" w:hAnsi="Times New Roman"/>
                <w:sz w:val="22"/>
              </w:rPr>
              <w:t>480</w:t>
            </w:r>
          </w:p>
        </w:tc>
        <w:tc>
          <w:tcPr>
            <w:tcW w:type="dxa" w:w="2878"/>
          </w:tcPr>
          <w:p>
            <w:pPr>
              <w:jc w:val="center"/>
            </w:pPr>
            <w:r>
              <w:rPr>
                <w:rFonts w:ascii="Times New Roman" w:hAnsi="Times New Roman"/>
                <w:sz w:val="22"/>
              </w:rPr>
            </w:r>
            <w:r>
              <w:rPr>
                <w:rFonts w:ascii="Times New Roman" w:hAnsi="Times New Roman"/>
                <w:sz w:val="22"/>
              </w:rPr>
              <w:t>Độ cao khung hình (pixel)</w:t>
            </w:r>
          </w:p>
        </w:tc>
      </w:tr>
      <w:tr>
        <w:tc>
          <w:tcPr>
            <w:tcW w:type="dxa" w:w="2878"/>
          </w:tcPr>
          <w:p>
            <w:pPr>
              <w:jc w:val="center"/>
            </w:pPr>
            <w:r>
              <w:rPr>
                <w:rFonts w:ascii="Times New Roman" w:hAnsi="Times New Roman"/>
                <w:sz w:val="22"/>
              </w:rPr>
            </w:r>
            <w:r>
              <w:rPr>
                <w:rFonts w:ascii="Times New Roman" w:hAnsi="Times New Roman"/>
                <w:sz w:val="22"/>
              </w:rPr>
              <w:t>CAMERA_FPS</w:t>
            </w:r>
          </w:p>
        </w:tc>
        <w:tc>
          <w:tcPr>
            <w:tcW w:type="dxa" w:w="2878"/>
          </w:tcPr>
          <w:p>
            <w:pPr>
              <w:jc w:val="center"/>
            </w:pPr>
            <w:r>
              <w:rPr>
                <w:rFonts w:ascii="Times New Roman" w:hAnsi="Times New Roman"/>
                <w:sz w:val="22"/>
              </w:rPr>
            </w:r>
            <w:r>
              <w:rPr>
                <w:rFonts w:ascii="Times New Roman" w:hAnsi="Times New Roman"/>
                <w:sz w:val="22"/>
              </w:rPr>
              <w:t>30</w:t>
            </w:r>
          </w:p>
        </w:tc>
        <w:tc>
          <w:tcPr>
            <w:tcW w:type="dxa" w:w="2878"/>
          </w:tcPr>
          <w:p>
            <w:pPr>
              <w:jc w:val="center"/>
            </w:pPr>
            <w:r>
              <w:rPr>
                <w:rFonts w:ascii="Times New Roman" w:hAnsi="Times New Roman"/>
                <w:sz w:val="22"/>
              </w:rPr>
            </w:r>
            <w:r>
              <w:rPr>
                <w:rFonts w:ascii="Times New Roman" w:hAnsi="Times New Roman"/>
                <w:sz w:val="22"/>
              </w:rPr>
              <w:t>Số khung hình mỗi giây</w:t>
            </w:r>
          </w:p>
        </w:tc>
      </w:tr>
      <w:tr>
        <w:tc>
          <w:tcPr>
            <w:tcW w:type="dxa" w:w="2878"/>
          </w:tcPr>
          <w:p>
            <w:pPr>
              <w:jc w:val="center"/>
            </w:pPr>
            <w:r>
              <w:rPr>
                <w:rFonts w:ascii="Times New Roman" w:hAnsi="Times New Roman"/>
                <w:sz w:val="22"/>
              </w:rPr>
            </w:r>
            <w:r>
              <w:rPr>
                <w:rFonts w:ascii="Times New Roman" w:hAnsi="Times New Roman"/>
                <w:sz w:val="22"/>
              </w:rPr>
              <w:t>EAR_THRESHOLD</w:t>
            </w:r>
          </w:p>
        </w:tc>
        <w:tc>
          <w:tcPr>
            <w:tcW w:type="dxa" w:w="2878"/>
          </w:tcPr>
          <w:p>
            <w:pPr>
              <w:jc w:val="center"/>
            </w:pPr>
            <w:r>
              <w:rPr>
                <w:rFonts w:ascii="Times New Roman" w:hAnsi="Times New Roman"/>
                <w:sz w:val="22"/>
              </w:rPr>
            </w:r>
            <w:r>
              <w:rPr>
                <w:rFonts w:ascii="Times New Roman" w:hAnsi="Times New Roman"/>
                <w:sz w:val="22"/>
              </w:rPr>
              <w:t>0.22</w:t>
            </w:r>
          </w:p>
        </w:tc>
        <w:tc>
          <w:tcPr>
            <w:tcW w:type="dxa" w:w="2878"/>
          </w:tcPr>
          <w:p>
            <w:pPr>
              <w:jc w:val="center"/>
            </w:pPr>
            <w:r>
              <w:rPr>
                <w:rFonts w:ascii="Times New Roman" w:hAnsi="Times New Roman"/>
                <w:sz w:val="22"/>
              </w:rPr>
            </w:r>
            <w:r>
              <w:rPr>
                <w:rFonts w:ascii="Times New Roman" w:hAnsi="Times New Roman"/>
                <w:sz w:val="22"/>
              </w:rPr>
              <w:t>Ngưỡng phát hiện mắt nhắm</w:t>
            </w:r>
          </w:p>
        </w:tc>
      </w:tr>
      <w:tr>
        <w:tc>
          <w:tcPr>
            <w:tcW w:type="dxa" w:w="2878"/>
          </w:tcPr>
          <w:p>
            <w:pPr>
              <w:jc w:val="center"/>
            </w:pPr>
            <w:r>
              <w:rPr>
                <w:rFonts w:ascii="Times New Roman" w:hAnsi="Times New Roman"/>
                <w:sz w:val="22"/>
              </w:rPr>
            </w:r>
            <w:r>
              <w:rPr>
                <w:rFonts w:ascii="Times New Roman" w:hAnsi="Times New Roman"/>
                <w:sz w:val="22"/>
              </w:rPr>
              <w:t>EAR_CONSEC_FRAMES</w:t>
            </w:r>
          </w:p>
        </w:tc>
        <w:tc>
          <w:tcPr>
            <w:tcW w:type="dxa" w:w="2878"/>
          </w:tcPr>
          <w:p>
            <w:pPr>
              <w:jc w:val="center"/>
            </w:pPr>
            <w:r>
              <w:rPr>
                <w:rFonts w:ascii="Times New Roman" w:hAnsi="Times New Roman"/>
                <w:sz w:val="22"/>
              </w:rPr>
            </w:r>
            <w:r>
              <w:rPr>
                <w:rFonts w:ascii="Times New Roman" w:hAnsi="Times New Roman"/>
                <w:sz w:val="22"/>
              </w:rPr>
              <w:t>15</w:t>
            </w:r>
          </w:p>
        </w:tc>
        <w:tc>
          <w:tcPr>
            <w:tcW w:type="dxa" w:w="2878"/>
          </w:tcPr>
          <w:p>
            <w:pPr>
              <w:jc w:val="center"/>
            </w:pPr>
            <w:r>
              <w:rPr>
                <w:rFonts w:ascii="Times New Roman" w:hAnsi="Times New Roman"/>
                <w:sz w:val="22"/>
              </w:rPr>
            </w:r>
            <w:r>
              <w:rPr>
                <w:rFonts w:ascii="Times New Roman" w:hAnsi="Times New Roman"/>
                <w:sz w:val="22"/>
              </w:rPr>
              <w:t>Số frame liên tiếp mắt nhắm để báo động</w:t>
            </w:r>
          </w:p>
        </w:tc>
      </w:tr>
      <w:tr>
        <w:tc>
          <w:tcPr>
            <w:tcW w:type="dxa" w:w="2878"/>
          </w:tcPr>
          <w:p>
            <w:pPr>
              <w:jc w:val="center"/>
            </w:pPr>
            <w:r>
              <w:rPr>
                <w:rFonts w:ascii="Times New Roman" w:hAnsi="Times New Roman"/>
                <w:sz w:val="22"/>
              </w:rPr>
            </w:r>
            <w:r>
              <w:rPr>
                <w:rFonts w:ascii="Times New Roman" w:hAnsi="Times New Roman"/>
                <w:sz w:val="22"/>
              </w:rPr>
              <w:t>BLINK_CONSEC_FRAMES</w:t>
            </w:r>
          </w:p>
        </w:tc>
        <w:tc>
          <w:tcPr>
            <w:tcW w:type="dxa" w:w="2878"/>
          </w:tcPr>
          <w:p>
            <w:pPr>
              <w:jc w:val="center"/>
            </w:pPr>
            <w:r>
              <w:rPr>
                <w:rFonts w:ascii="Times New Roman" w:hAnsi="Times New Roman"/>
                <w:sz w:val="22"/>
              </w:rPr>
            </w:r>
            <w:r>
              <w:rPr>
                <w:rFonts w:ascii="Times New Roman" w:hAnsi="Times New Roman"/>
                <w:sz w:val="22"/>
              </w:rPr>
              <w:t>3</w:t>
            </w:r>
          </w:p>
        </w:tc>
        <w:tc>
          <w:tcPr>
            <w:tcW w:type="dxa" w:w="2878"/>
          </w:tcPr>
          <w:p>
            <w:pPr>
              <w:jc w:val="center"/>
            </w:pPr>
            <w:r>
              <w:rPr>
                <w:rFonts w:ascii="Times New Roman" w:hAnsi="Times New Roman"/>
                <w:sz w:val="22"/>
              </w:rPr>
            </w:r>
            <w:r>
              <w:rPr>
                <w:rFonts w:ascii="Times New Roman" w:hAnsi="Times New Roman"/>
                <w:sz w:val="22"/>
              </w:rPr>
              <w:t>Số frame tối đa cho một lần chớp mắt</w:t>
            </w:r>
          </w:p>
        </w:tc>
      </w:tr>
      <w:tr>
        <w:tc>
          <w:tcPr>
            <w:tcW w:type="dxa" w:w="2878"/>
          </w:tcPr>
          <w:p>
            <w:pPr>
              <w:jc w:val="center"/>
            </w:pPr>
            <w:r>
              <w:rPr>
                <w:rFonts w:ascii="Times New Roman" w:hAnsi="Times New Roman"/>
                <w:sz w:val="22"/>
              </w:rPr>
            </w:r>
            <w:r>
              <w:rPr>
                <w:rFonts w:ascii="Times New Roman" w:hAnsi="Times New Roman"/>
                <w:sz w:val="22"/>
              </w:rPr>
              <w:t>BLINK_PER_MINUTE_THRESHOLD</w:t>
            </w:r>
          </w:p>
        </w:tc>
        <w:tc>
          <w:tcPr>
            <w:tcW w:type="dxa" w:w="2878"/>
          </w:tcPr>
          <w:p>
            <w:pPr>
              <w:jc w:val="center"/>
            </w:pPr>
            <w:r>
              <w:rPr>
                <w:rFonts w:ascii="Times New Roman" w:hAnsi="Times New Roman"/>
                <w:sz w:val="22"/>
              </w:rPr>
            </w:r>
            <w:r>
              <w:rPr>
                <w:rFonts w:ascii="Times New Roman" w:hAnsi="Times New Roman"/>
                <w:sz w:val="22"/>
              </w:rPr>
              <w:t>25</w:t>
            </w:r>
          </w:p>
        </w:tc>
        <w:tc>
          <w:tcPr>
            <w:tcW w:type="dxa" w:w="2878"/>
          </w:tcPr>
          <w:p>
            <w:pPr>
              <w:jc w:val="center"/>
            </w:pPr>
            <w:r>
              <w:rPr>
                <w:rFonts w:ascii="Times New Roman" w:hAnsi="Times New Roman"/>
                <w:sz w:val="22"/>
              </w:rPr>
            </w:r>
            <w:r>
              <w:rPr>
                <w:rFonts w:ascii="Times New Roman" w:hAnsi="Times New Roman"/>
                <w:sz w:val="22"/>
              </w:rPr>
              <w:t>Tần suất chớp mắt/phút cảnh báo mệt mỏi</w:t>
            </w:r>
          </w:p>
        </w:tc>
      </w:tr>
      <w:tr>
        <w:tc>
          <w:tcPr>
            <w:tcW w:type="dxa" w:w="2878"/>
          </w:tcPr>
          <w:p>
            <w:pPr>
              <w:jc w:val="center"/>
            </w:pPr>
            <w:r>
              <w:rPr>
                <w:rFonts w:ascii="Times New Roman" w:hAnsi="Times New Roman"/>
                <w:sz w:val="22"/>
              </w:rPr>
            </w:r>
            <w:r>
              <w:rPr>
                <w:rFonts w:ascii="Times New Roman" w:hAnsi="Times New Roman"/>
                <w:sz w:val="22"/>
              </w:rPr>
              <w:t>YAWN_THRESHOLD</w:t>
            </w:r>
          </w:p>
        </w:tc>
        <w:tc>
          <w:tcPr>
            <w:tcW w:type="dxa" w:w="2878"/>
          </w:tcPr>
          <w:p>
            <w:pPr>
              <w:jc w:val="center"/>
            </w:pPr>
            <w:r>
              <w:rPr>
                <w:rFonts w:ascii="Times New Roman" w:hAnsi="Times New Roman"/>
                <w:sz w:val="22"/>
              </w:rPr>
            </w:r>
            <w:r>
              <w:rPr>
                <w:rFonts w:ascii="Times New Roman" w:hAnsi="Times New Roman"/>
                <w:sz w:val="22"/>
              </w:rPr>
              <w:t>0.30</w:t>
            </w:r>
          </w:p>
        </w:tc>
        <w:tc>
          <w:tcPr>
            <w:tcW w:type="dxa" w:w="2878"/>
          </w:tcPr>
          <w:p>
            <w:pPr>
              <w:jc w:val="center"/>
            </w:pPr>
            <w:r>
              <w:rPr>
                <w:rFonts w:ascii="Times New Roman" w:hAnsi="Times New Roman"/>
                <w:sz w:val="22"/>
              </w:rPr>
            </w:r>
            <w:r>
              <w:rPr>
                <w:rFonts w:ascii="Times New Roman" w:hAnsi="Times New Roman"/>
                <w:sz w:val="22"/>
              </w:rPr>
              <w:t>Ngưỡng phát hiện ngáp</w:t>
            </w:r>
          </w:p>
        </w:tc>
      </w:tr>
      <w:tr>
        <w:tc>
          <w:tcPr>
            <w:tcW w:type="dxa" w:w="2878"/>
          </w:tcPr>
          <w:p>
            <w:pPr>
              <w:jc w:val="center"/>
            </w:pPr>
            <w:r>
              <w:rPr>
                <w:rFonts w:ascii="Times New Roman" w:hAnsi="Times New Roman"/>
                <w:sz w:val="22"/>
              </w:rPr>
            </w:r>
            <w:r>
              <w:rPr>
                <w:rFonts w:ascii="Times New Roman" w:hAnsi="Times New Roman"/>
                <w:sz w:val="22"/>
              </w:rPr>
              <w:t>YAWN_CONSEC_FRAMES</w:t>
            </w:r>
          </w:p>
        </w:tc>
        <w:tc>
          <w:tcPr>
            <w:tcW w:type="dxa" w:w="2878"/>
          </w:tcPr>
          <w:p>
            <w:pPr>
              <w:jc w:val="center"/>
            </w:pPr>
            <w:r>
              <w:rPr>
                <w:rFonts w:ascii="Times New Roman" w:hAnsi="Times New Roman"/>
                <w:sz w:val="22"/>
              </w:rPr>
            </w:r>
            <w:r>
              <w:rPr>
                <w:rFonts w:ascii="Times New Roman" w:hAnsi="Times New Roman"/>
                <w:sz w:val="22"/>
              </w:rPr>
              <w:t>5</w:t>
            </w:r>
          </w:p>
        </w:tc>
        <w:tc>
          <w:tcPr>
            <w:tcW w:type="dxa" w:w="2878"/>
          </w:tcPr>
          <w:p>
            <w:pPr>
              <w:jc w:val="center"/>
            </w:pPr>
            <w:r>
              <w:rPr>
                <w:rFonts w:ascii="Times New Roman" w:hAnsi="Times New Roman"/>
                <w:sz w:val="22"/>
              </w:rPr>
            </w:r>
            <w:r>
              <w:rPr>
                <w:rFonts w:ascii="Times New Roman" w:hAnsi="Times New Roman"/>
                <w:sz w:val="22"/>
              </w:rPr>
              <w:t>Số frame liên tiếp ngáp để xác nhận</w:t>
            </w:r>
          </w:p>
        </w:tc>
      </w:tr>
      <w:tr>
        <w:tc>
          <w:tcPr>
            <w:tcW w:type="dxa" w:w="2878"/>
          </w:tcPr>
          <w:p>
            <w:pPr>
              <w:jc w:val="center"/>
            </w:pPr>
            <w:r>
              <w:rPr>
                <w:rFonts w:ascii="Times New Roman" w:hAnsi="Times New Roman"/>
                <w:sz w:val="22"/>
              </w:rPr>
            </w:r>
            <w:r>
              <w:rPr>
                <w:rFonts w:ascii="Times New Roman" w:hAnsi="Times New Roman"/>
                <w:sz w:val="22"/>
              </w:rPr>
              <w:t>YAWN_PER_MINUTE_THRESHOLD</w:t>
            </w:r>
          </w:p>
        </w:tc>
        <w:tc>
          <w:tcPr>
            <w:tcW w:type="dxa" w:w="2878"/>
          </w:tcPr>
          <w:p>
            <w:pPr>
              <w:jc w:val="center"/>
            </w:pPr>
            <w:r>
              <w:rPr>
                <w:rFonts w:ascii="Times New Roman" w:hAnsi="Times New Roman"/>
                <w:sz w:val="22"/>
              </w:rPr>
            </w:r>
            <w:r>
              <w:rPr>
                <w:rFonts w:ascii="Times New Roman" w:hAnsi="Times New Roman"/>
                <w:sz w:val="22"/>
              </w:rPr>
              <w:t>3</w:t>
            </w:r>
          </w:p>
        </w:tc>
        <w:tc>
          <w:tcPr>
            <w:tcW w:type="dxa" w:w="2878"/>
          </w:tcPr>
          <w:p>
            <w:pPr>
              <w:jc w:val="center"/>
            </w:pPr>
            <w:r>
              <w:rPr>
                <w:rFonts w:ascii="Times New Roman" w:hAnsi="Times New Roman"/>
                <w:sz w:val="22"/>
              </w:rPr>
            </w:r>
            <w:r>
              <w:rPr>
                <w:rFonts w:ascii="Times New Roman" w:hAnsi="Times New Roman"/>
                <w:sz w:val="22"/>
              </w:rPr>
              <w:t>Tần suất ngáp/phút cảnh báo mệt mỏi</w:t>
            </w:r>
          </w:p>
        </w:tc>
      </w:tr>
      <w:tr>
        <w:tc>
          <w:tcPr>
            <w:tcW w:type="dxa" w:w="2878"/>
          </w:tcPr>
          <w:p>
            <w:pPr>
              <w:jc w:val="center"/>
            </w:pPr>
            <w:r>
              <w:rPr>
                <w:rFonts w:ascii="Times New Roman" w:hAnsi="Times New Roman"/>
                <w:sz w:val="22"/>
              </w:rPr>
            </w:r>
            <w:r>
              <w:rPr>
                <w:rFonts w:ascii="Times New Roman" w:hAnsi="Times New Roman"/>
                <w:sz w:val="22"/>
              </w:rPr>
              <w:t>HEAD_TILT_THRESHOLD</w:t>
            </w:r>
          </w:p>
        </w:tc>
        <w:tc>
          <w:tcPr>
            <w:tcW w:type="dxa" w:w="2878"/>
          </w:tcPr>
          <w:p>
            <w:pPr>
              <w:jc w:val="center"/>
            </w:pPr>
            <w:r>
              <w:rPr>
                <w:rFonts w:ascii="Times New Roman" w:hAnsi="Times New Roman"/>
                <w:sz w:val="22"/>
              </w:rPr>
            </w:r>
            <w:r>
              <w:rPr>
                <w:rFonts w:ascii="Times New Roman" w:hAnsi="Times New Roman"/>
                <w:sz w:val="22"/>
              </w:rPr>
              <w:t>15°</w:t>
            </w:r>
          </w:p>
        </w:tc>
        <w:tc>
          <w:tcPr>
            <w:tcW w:type="dxa" w:w="2878"/>
          </w:tcPr>
          <w:p>
            <w:pPr>
              <w:jc w:val="center"/>
            </w:pPr>
            <w:r>
              <w:rPr>
                <w:rFonts w:ascii="Times New Roman" w:hAnsi="Times New Roman"/>
                <w:sz w:val="22"/>
              </w:rPr>
            </w:r>
            <w:r>
              <w:rPr>
                <w:rFonts w:ascii="Times New Roman" w:hAnsi="Times New Roman"/>
                <w:sz w:val="22"/>
              </w:rPr>
              <w:t>Ngưỡng góc nghiêng đầu (roll)</w:t>
            </w:r>
          </w:p>
        </w:tc>
      </w:tr>
      <w:tr>
        <w:tc>
          <w:tcPr>
            <w:tcW w:type="dxa" w:w="2878"/>
          </w:tcPr>
          <w:p>
            <w:pPr>
              <w:jc w:val="center"/>
            </w:pPr>
            <w:r>
              <w:rPr>
                <w:rFonts w:ascii="Times New Roman" w:hAnsi="Times New Roman"/>
                <w:sz w:val="22"/>
              </w:rPr>
            </w:r>
            <w:r>
              <w:rPr>
                <w:rFonts w:ascii="Times New Roman" w:hAnsi="Times New Roman"/>
                <w:sz w:val="22"/>
              </w:rPr>
              <w:t>PITCH_THRESHOLD</w:t>
            </w:r>
          </w:p>
        </w:tc>
        <w:tc>
          <w:tcPr>
            <w:tcW w:type="dxa" w:w="2878"/>
          </w:tcPr>
          <w:p>
            <w:pPr>
              <w:jc w:val="center"/>
            </w:pPr>
            <w:r>
              <w:rPr>
                <w:rFonts w:ascii="Times New Roman" w:hAnsi="Times New Roman"/>
                <w:sz w:val="22"/>
              </w:rPr>
            </w:r>
            <w:r>
              <w:rPr>
                <w:rFonts w:ascii="Times New Roman" w:hAnsi="Times New Roman"/>
                <w:sz w:val="22"/>
              </w:rPr>
              <w:t>25</w:t>
            </w:r>
          </w:p>
        </w:tc>
        <w:tc>
          <w:tcPr>
            <w:tcW w:type="dxa" w:w="2878"/>
          </w:tcPr>
          <w:p>
            <w:pPr>
              <w:jc w:val="center"/>
            </w:pPr>
            <w:r>
              <w:rPr>
                <w:rFonts w:ascii="Times New Roman" w:hAnsi="Times New Roman"/>
                <w:sz w:val="22"/>
              </w:rPr>
            </w:r>
            <w:r>
              <w:rPr>
                <w:rFonts w:ascii="Times New Roman" w:hAnsi="Times New Roman"/>
                <w:sz w:val="22"/>
              </w:rPr>
              <w:t>Ngưỡng chỉ số cúi/ngửa đầu (pitch index)</w:t>
            </w:r>
          </w:p>
        </w:tc>
      </w:tr>
      <w:tr>
        <w:tc>
          <w:tcPr>
            <w:tcW w:type="dxa" w:w="2878"/>
          </w:tcPr>
          <w:p>
            <w:pPr>
              <w:jc w:val="center"/>
            </w:pPr>
            <w:r>
              <w:rPr>
                <w:rFonts w:ascii="Times New Roman" w:hAnsi="Times New Roman"/>
                <w:sz w:val="22"/>
              </w:rPr>
            </w:r>
            <w:r>
              <w:rPr>
                <w:rFonts w:ascii="Times New Roman" w:hAnsi="Times New Roman"/>
                <w:sz w:val="22"/>
              </w:rPr>
              <w:t>HEAD_TILT_FRAMES</w:t>
            </w:r>
          </w:p>
        </w:tc>
        <w:tc>
          <w:tcPr>
            <w:tcW w:type="dxa" w:w="2878"/>
          </w:tcPr>
          <w:p>
            <w:pPr>
              <w:jc w:val="center"/>
            </w:pPr>
            <w:r>
              <w:rPr>
                <w:rFonts w:ascii="Times New Roman" w:hAnsi="Times New Roman"/>
                <w:sz w:val="22"/>
              </w:rPr>
            </w:r>
            <w:r>
              <w:rPr>
                <w:rFonts w:ascii="Times New Roman" w:hAnsi="Times New Roman"/>
                <w:sz w:val="22"/>
              </w:rPr>
              <w:t>20</w:t>
            </w:r>
          </w:p>
        </w:tc>
        <w:tc>
          <w:tcPr>
            <w:tcW w:type="dxa" w:w="2878"/>
          </w:tcPr>
          <w:p>
            <w:pPr>
              <w:jc w:val="center"/>
            </w:pPr>
            <w:r>
              <w:rPr>
                <w:rFonts w:ascii="Times New Roman" w:hAnsi="Times New Roman"/>
                <w:sz w:val="22"/>
              </w:rPr>
            </w:r>
            <w:r>
              <w:rPr>
                <w:rFonts w:ascii="Times New Roman" w:hAnsi="Times New Roman"/>
                <w:sz w:val="22"/>
              </w:rPr>
              <w:t>Số frame liên tiếp nghiêng đầu để báo động</w:t>
            </w:r>
          </w:p>
        </w:tc>
      </w:tr>
      <w:tr>
        <w:tc>
          <w:tcPr>
            <w:tcW w:type="dxa" w:w="2878"/>
          </w:tcPr>
          <w:p>
            <w:pPr>
              <w:jc w:val="center"/>
            </w:pPr>
            <w:r>
              <w:rPr>
                <w:rFonts w:ascii="Times New Roman" w:hAnsi="Times New Roman"/>
                <w:sz w:val="22"/>
              </w:rPr>
            </w:r>
            <w:r>
              <w:rPr>
                <w:rFonts w:ascii="Times New Roman" w:hAnsi="Times New Roman"/>
                <w:sz w:val="22"/>
              </w:rPr>
              <w:t>NO_FACE_ALERT_FRAMES</w:t>
            </w:r>
          </w:p>
        </w:tc>
        <w:tc>
          <w:tcPr>
            <w:tcW w:type="dxa" w:w="2878"/>
          </w:tcPr>
          <w:p>
            <w:pPr>
              <w:jc w:val="center"/>
            </w:pPr>
            <w:r>
              <w:rPr>
                <w:rFonts w:ascii="Times New Roman" w:hAnsi="Times New Roman"/>
                <w:sz w:val="22"/>
              </w:rPr>
            </w:r>
            <w:r>
              <w:rPr>
                <w:rFonts w:ascii="Times New Roman" w:hAnsi="Times New Roman"/>
                <w:sz w:val="22"/>
              </w:rPr>
              <w:t>20</w:t>
            </w:r>
          </w:p>
        </w:tc>
        <w:tc>
          <w:tcPr>
            <w:tcW w:type="dxa" w:w="2878"/>
          </w:tcPr>
          <w:p>
            <w:pPr>
              <w:jc w:val="center"/>
            </w:pPr>
            <w:r>
              <w:rPr>
                <w:rFonts w:ascii="Times New Roman" w:hAnsi="Times New Roman"/>
                <w:sz w:val="22"/>
              </w:rPr>
            </w:r>
            <w:r>
              <w:rPr>
                <w:rFonts w:ascii="Times New Roman" w:hAnsi="Times New Roman"/>
                <w:sz w:val="22"/>
              </w:rPr>
              <w:t>Số frame không thấy mặt để báo mất tập trung</w:t>
            </w:r>
          </w:p>
        </w:tc>
      </w:tr>
      <w:tr>
        <w:tc>
          <w:tcPr>
            <w:tcW w:type="dxa" w:w="2878"/>
          </w:tcPr>
          <w:p>
            <w:pPr>
              <w:jc w:val="center"/>
            </w:pPr>
            <w:r>
              <w:rPr>
                <w:rFonts w:ascii="Times New Roman" w:hAnsi="Times New Roman"/>
                <w:sz w:val="22"/>
              </w:rPr>
            </w:r>
            <w:r>
              <w:rPr>
                <w:rFonts w:ascii="Times New Roman" w:hAnsi="Times New Roman"/>
                <w:sz w:val="22"/>
              </w:rPr>
              <w:t>ALERT_COOLDOWN</w:t>
            </w:r>
          </w:p>
        </w:tc>
        <w:tc>
          <w:tcPr>
            <w:tcW w:type="dxa" w:w="2878"/>
          </w:tcPr>
          <w:p>
            <w:pPr>
              <w:jc w:val="center"/>
            </w:pPr>
            <w:r>
              <w:rPr>
                <w:rFonts w:ascii="Times New Roman" w:hAnsi="Times New Roman"/>
                <w:sz w:val="22"/>
              </w:rPr>
            </w:r>
            <w:r>
              <w:rPr>
                <w:rFonts w:ascii="Times New Roman" w:hAnsi="Times New Roman"/>
                <w:sz w:val="22"/>
              </w:rPr>
              <w:t>3</w:t>
            </w:r>
          </w:p>
        </w:tc>
        <w:tc>
          <w:tcPr>
            <w:tcW w:type="dxa" w:w="2878"/>
          </w:tcPr>
          <w:p>
            <w:pPr>
              <w:jc w:val="center"/>
            </w:pPr>
            <w:r>
              <w:rPr>
                <w:rFonts w:ascii="Times New Roman" w:hAnsi="Times New Roman"/>
                <w:sz w:val="22"/>
              </w:rPr>
            </w:r>
            <w:r>
              <w:rPr>
                <w:rFonts w:ascii="Times New Roman" w:hAnsi="Times New Roman"/>
                <w:sz w:val="22"/>
              </w:rPr>
              <w:t>Thời gian chờ giữa các cảnh báo (giây) *(chưa sử dụng)*</w:t>
            </w:r>
          </w:p>
        </w:tc>
      </w:tr>
      <w:tr>
        <w:tc>
          <w:tcPr>
            <w:tcW w:type="dxa" w:w="2878"/>
          </w:tcPr>
          <w:p>
            <w:pPr>
              <w:jc w:val="center"/>
            </w:pPr>
            <w:r>
              <w:rPr>
                <w:rFonts w:ascii="Times New Roman" w:hAnsi="Times New Roman"/>
                <w:sz w:val="22"/>
              </w:rPr>
            </w:r>
            <w:r>
              <w:rPr>
                <w:rFonts w:ascii="Times New Roman" w:hAnsi="Times New Roman"/>
                <w:sz w:val="22"/>
              </w:rPr>
              <w:t>ALERT_STOP_DELAY</w:t>
            </w:r>
          </w:p>
        </w:tc>
        <w:tc>
          <w:tcPr>
            <w:tcW w:type="dxa" w:w="2878"/>
          </w:tcPr>
          <w:p>
            <w:pPr>
              <w:jc w:val="center"/>
            </w:pPr>
            <w:r>
              <w:rPr>
                <w:rFonts w:ascii="Times New Roman" w:hAnsi="Times New Roman"/>
                <w:sz w:val="22"/>
              </w:rPr>
            </w:r>
            <w:r>
              <w:rPr>
                <w:rFonts w:ascii="Times New Roman" w:hAnsi="Times New Roman"/>
                <w:sz w:val="22"/>
              </w:rPr>
              <w:t>1.0</w:t>
            </w:r>
          </w:p>
        </w:tc>
        <w:tc>
          <w:tcPr>
            <w:tcW w:type="dxa" w:w="2878"/>
          </w:tcPr>
          <w:p>
            <w:pPr>
              <w:jc w:val="center"/>
            </w:pPr>
            <w:r>
              <w:rPr>
                <w:rFonts w:ascii="Times New Roman" w:hAnsi="Times New Roman"/>
                <w:sz w:val="22"/>
              </w:rPr>
            </w:r>
            <w:r>
              <w:rPr>
                <w:rFonts w:ascii="Times New Roman" w:hAnsi="Times New Roman"/>
                <w:sz w:val="22"/>
              </w:rPr>
              <w:t>Thời gian tắt cảnh báo (giây)</w:t>
            </w:r>
          </w:p>
        </w:tc>
      </w:tr>
      <w:tr>
        <w:tc>
          <w:tcPr>
            <w:tcW w:type="dxa" w:w="2878"/>
          </w:tcPr>
          <w:p>
            <w:pPr>
              <w:jc w:val="center"/>
            </w:pPr>
            <w:r>
              <w:rPr>
                <w:rFonts w:ascii="Times New Roman" w:hAnsi="Times New Roman"/>
                <w:sz w:val="22"/>
              </w:rPr>
            </w:r>
            <w:r>
              <w:rPr>
                <w:rFonts w:ascii="Times New Roman" w:hAnsi="Times New Roman"/>
                <w:sz w:val="22"/>
              </w:rPr>
              <w:t>CALIBRATION_DURATION</w:t>
            </w:r>
          </w:p>
        </w:tc>
        <w:tc>
          <w:tcPr>
            <w:tcW w:type="dxa" w:w="2878"/>
          </w:tcPr>
          <w:p>
            <w:pPr>
              <w:jc w:val="center"/>
            </w:pPr>
            <w:r>
              <w:rPr>
                <w:rFonts w:ascii="Times New Roman" w:hAnsi="Times New Roman"/>
                <w:sz w:val="22"/>
              </w:rPr>
            </w:r>
            <w:r>
              <w:rPr>
                <w:rFonts w:ascii="Times New Roman" w:hAnsi="Times New Roman"/>
                <w:sz w:val="22"/>
              </w:rPr>
              <w:t>5</w:t>
            </w:r>
          </w:p>
        </w:tc>
        <w:tc>
          <w:tcPr>
            <w:tcW w:type="dxa" w:w="2878"/>
          </w:tcPr>
          <w:p>
            <w:pPr>
              <w:jc w:val="center"/>
            </w:pPr>
            <w:r>
              <w:rPr>
                <w:rFonts w:ascii="Times New Roman" w:hAnsi="Times New Roman"/>
                <w:sz w:val="22"/>
              </w:rPr>
            </w:r>
            <w:r>
              <w:rPr>
                <w:rFonts w:ascii="Times New Roman" w:hAnsi="Times New Roman"/>
                <w:sz w:val="22"/>
              </w:rPr>
              <w:t>Thời gian hiệu chỉnh (giây)</w:t>
            </w:r>
          </w:p>
        </w:tc>
      </w:tr>
      <w:tr>
        <w:tc>
          <w:tcPr>
            <w:tcW w:type="dxa" w:w="2878"/>
          </w:tcPr>
          <w:p>
            <w:pPr>
              <w:jc w:val="center"/>
            </w:pPr>
            <w:r>
              <w:rPr>
                <w:rFonts w:ascii="Times New Roman" w:hAnsi="Times New Roman"/>
                <w:sz w:val="22"/>
              </w:rPr>
            </w:r>
            <w:r>
              <w:rPr>
                <w:rFonts w:ascii="Times New Roman" w:hAnsi="Times New Roman"/>
                <w:sz w:val="22"/>
              </w:rPr>
              <w:t>NOTIFICATION_DURATION</w:t>
            </w:r>
          </w:p>
        </w:tc>
        <w:tc>
          <w:tcPr>
            <w:tcW w:type="dxa" w:w="2878"/>
          </w:tcPr>
          <w:p>
            <w:pPr>
              <w:jc w:val="center"/>
            </w:pPr>
            <w:r>
              <w:rPr>
                <w:rFonts w:ascii="Times New Roman" w:hAnsi="Times New Roman"/>
                <w:sz w:val="22"/>
              </w:rPr>
            </w:r>
            <w:r>
              <w:rPr>
                <w:rFonts w:ascii="Times New Roman" w:hAnsi="Times New Roman"/>
                <w:sz w:val="22"/>
              </w:rPr>
              <w:t>3.0</w:t>
            </w:r>
          </w:p>
        </w:tc>
        <w:tc>
          <w:tcPr>
            <w:tcW w:type="dxa" w:w="2878"/>
          </w:tcPr>
          <w:p>
            <w:pPr>
              <w:jc w:val="center"/>
            </w:pPr>
            <w:r>
              <w:rPr>
                <w:rFonts w:ascii="Times New Roman" w:hAnsi="Times New Roman"/>
                <w:sz w:val="22"/>
              </w:rPr>
            </w:r>
            <w:r>
              <w:rPr>
                <w:rFonts w:ascii="Times New Roman" w:hAnsi="Times New Roman"/>
                <w:sz w:val="22"/>
              </w:rPr>
              <w:t>Thời gian hiển thị thông báo (giây)</w:t>
            </w:r>
          </w:p>
        </w:tc>
      </w:tr>
      <w:tr>
        <w:tc>
          <w:tcPr>
            <w:tcW w:type="dxa" w:w="2878"/>
          </w:tcPr>
          <w:p>
            <w:pPr>
              <w:jc w:val="center"/>
            </w:pPr>
            <w:r>
              <w:rPr>
                <w:rFonts w:ascii="Times New Roman" w:hAnsi="Times New Roman"/>
                <w:sz w:val="22"/>
              </w:rPr>
            </w:r>
            <w:r>
              <w:rPr>
                <w:rFonts w:ascii="Times New Roman" w:hAnsi="Times New Roman"/>
                <w:sz w:val="22"/>
              </w:rPr>
              <w:t>CLAHE_CLIP_LIMIT</w:t>
            </w:r>
          </w:p>
        </w:tc>
        <w:tc>
          <w:tcPr>
            <w:tcW w:type="dxa" w:w="2878"/>
          </w:tcPr>
          <w:p>
            <w:pPr>
              <w:jc w:val="center"/>
            </w:pPr>
            <w:r>
              <w:rPr>
                <w:rFonts w:ascii="Times New Roman" w:hAnsi="Times New Roman"/>
                <w:sz w:val="22"/>
              </w:rPr>
            </w:r>
            <w:r>
              <w:rPr>
                <w:rFonts w:ascii="Times New Roman" w:hAnsi="Times New Roman"/>
                <w:sz w:val="22"/>
              </w:rPr>
              <w:t>2.0</w:t>
            </w:r>
          </w:p>
        </w:tc>
        <w:tc>
          <w:tcPr>
            <w:tcW w:type="dxa" w:w="2878"/>
          </w:tcPr>
          <w:p>
            <w:pPr>
              <w:jc w:val="center"/>
            </w:pPr>
            <w:r>
              <w:rPr>
                <w:rFonts w:ascii="Times New Roman" w:hAnsi="Times New Roman"/>
                <w:sz w:val="22"/>
              </w:rPr>
            </w:r>
            <w:r>
              <w:rPr>
                <w:rFonts w:ascii="Times New Roman" w:hAnsi="Times New Roman"/>
                <w:sz w:val="22"/>
              </w:rPr>
              <w:t>Hệ số giới hạn tương phản CLAHE</w:t>
            </w:r>
          </w:p>
        </w:tc>
      </w:tr>
      <w:tr>
        <w:tc>
          <w:tcPr>
            <w:tcW w:type="dxa" w:w="2878"/>
          </w:tcPr>
          <w:p>
            <w:pPr>
              <w:jc w:val="center"/>
            </w:pPr>
            <w:r>
              <w:rPr>
                <w:rFonts w:ascii="Times New Roman" w:hAnsi="Times New Roman"/>
                <w:sz w:val="22"/>
              </w:rPr>
            </w:r>
            <w:r>
              <w:rPr>
                <w:rFonts w:ascii="Times New Roman" w:hAnsi="Times New Roman"/>
                <w:sz w:val="22"/>
              </w:rPr>
              <w:t>CLAHE_TILE_GRID</w:t>
            </w:r>
          </w:p>
        </w:tc>
        <w:tc>
          <w:tcPr>
            <w:tcW w:type="dxa" w:w="2878"/>
          </w:tcPr>
          <w:p>
            <w:pPr>
              <w:jc w:val="center"/>
            </w:pPr>
            <w:r>
              <w:rPr>
                <w:rFonts w:ascii="Times New Roman" w:hAnsi="Times New Roman"/>
                <w:sz w:val="22"/>
              </w:rPr>
            </w:r>
            <w:r>
              <w:rPr>
                <w:rFonts w:ascii="Times New Roman" w:hAnsi="Times New Roman"/>
                <w:sz w:val="22"/>
              </w:rPr>
              <w:t>8×8</w:t>
            </w:r>
          </w:p>
        </w:tc>
        <w:tc>
          <w:tcPr>
            <w:tcW w:type="dxa" w:w="2878"/>
          </w:tcPr>
          <w:p>
            <w:pPr>
              <w:jc w:val="center"/>
            </w:pPr>
            <w:r>
              <w:rPr>
                <w:rFonts w:ascii="Times New Roman" w:hAnsi="Times New Roman"/>
                <w:sz w:val="22"/>
              </w:rPr>
            </w:r>
            <w:r>
              <w:rPr>
                <w:rFonts w:ascii="Times New Roman" w:hAnsi="Times New Roman"/>
                <w:sz w:val="22"/>
              </w:rPr>
              <w:t>Kích thước tile CLAHE (pixel)</w:t>
            </w:r>
          </w:p>
        </w:tc>
      </w:tr>
      <w:tr>
        <w:tc>
          <w:tcPr>
            <w:tcW w:type="dxa" w:w="2878"/>
          </w:tcPr>
          <w:p>
            <w:pPr>
              <w:jc w:val="center"/>
            </w:pPr>
            <w:r>
              <w:rPr>
                <w:rFonts w:ascii="Times New Roman" w:hAnsi="Times New Roman"/>
                <w:sz w:val="22"/>
              </w:rPr>
            </w:r>
            <w:r>
              <w:rPr>
                <w:rFonts w:ascii="Times New Roman" w:hAnsi="Times New Roman"/>
                <w:sz w:val="22"/>
              </w:rPr>
              <w:t>CANNY_SIGMA</w:t>
            </w:r>
          </w:p>
        </w:tc>
        <w:tc>
          <w:tcPr>
            <w:tcW w:type="dxa" w:w="2878"/>
          </w:tcPr>
          <w:p>
            <w:pPr>
              <w:jc w:val="center"/>
            </w:pPr>
            <w:r>
              <w:rPr>
                <w:rFonts w:ascii="Times New Roman" w:hAnsi="Times New Roman"/>
                <w:sz w:val="22"/>
              </w:rPr>
            </w:r>
            <w:r>
              <w:rPr>
                <w:rFonts w:ascii="Times New Roman" w:hAnsi="Times New Roman"/>
                <w:sz w:val="22"/>
              </w:rPr>
              <w:t>1.0</w:t>
            </w:r>
          </w:p>
        </w:tc>
        <w:tc>
          <w:tcPr>
            <w:tcW w:type="dxa" w:w="2878"/>
          </w:tcPr>
          <w:p>
            <w:pPr>
              <w:jc w:val="center"/>
            </w:pPr>
            <w:r>
              <w:rPr>
                <w:rFonts w:ascii="Times New Roman" w:hAnsi="Times New Roman"/>
                <w:sz w:val="22"/>
              </w:rPr>
            </w:r>
            <w:r>
              <w:rPr>
                <w:rFonts w:ascii="Times New Roman" w:hAnsi="Times New Roman"/>
                <w:sz w:val="22"/>
              </w:rPr>
              <w:t>Sigma làm mờ Gaussian trong Canny</w:t>
            </w:r>
          </w:p>
        </w:tc>
      </w:tr>
      <w:tr>
        <w:tc>
          <w:tcPr>
            <w:tcW w:type="dxa" w:w="2878"/>
          </w:tcPr>
          <w:p>
            <w:pPr>
              <w:jc w:val="center"/>
            </w:pPr>
            <w:r>
              <w:rPr>
                <w:rFonts w:ascii="Times New Roman" w:hAnsi="Times New Roman"/>
                <w:sz w:val="22"/>
              </w:rPr>
            </w:r>
            <w:r>
              <w:rPr>
                <w:rFonts w:ascii="Times New Roman" w:hAnsi="Times New Roman"/>
                <w:sz w:val="22"/>
              </w:rPr>
              <w:t>ROI_MARGIN</w:t>
            </w:r>
          </w:p>
        </w:tc>
        <w:tc>
          <w:tcPr>
            <w:tcW w:type="dxa" w:w="2878"/>
          </w:tcPr>
          <w:p>
            <w:pPr>
              <w:jc w:val="center"/>
            </w:pPr>
            <w:r>
              <w:rPr>
                <w:rFonts w:ascii="Times New Roman" w:hAnsi="Times New Roman"/>
                <w:sz w:val="22"/>
              </w:rPr>
            </w:r>
            <w:r>
              <w:rPr>
                <w:rFonts w:ascii="Times New Roman" w:hAnsi="Times New Roman"/>
                <w:sz w:val="22"/>
              </w:rPr>
              <w:t>10</w:t>
            </w:r>
          </w:p>
        </w:tc>
        <w:tc>
          <w:tcPr>
            <w:tcW w:type="dxa" w:w="2878"/>
          </w:tcPr>
          <w:p>
            <w:pPr>
              <w:jc w:val="center"/>
            </w:pPr>
            <w:r>
              <w:rPr>
                <w:rFonts w:ascii="Times New Roman" w:hAnsi="Times New Roman"/>
                <w:sz w:val="22"/>
              </w:rPr>
            </w:r>
            <w:r>
              <w:rPr>
                <w:rFonts w:ascii="Times New Roman" w:hAnsi="Times New Roman"/>
                <w:sz w:val="22"/>
              </w:rPr>
              <w:t>Margin mở rộng ROI (pixel)</w:t>
            </w:r>
          </w:p>
        </w:tc>
      </w:tr>
    </w:tbl>
    <w:p/>
    <w:p>
      <w:pPr>
        <w:jc w:val="left"/>
      </w:pPr>
      <w:r>
        <w:rPr>
          <w:rFonts w:ascii="Times New Roman" w:hAnsi="Times New Roman"/>
          <w:b/>
          <w:sz w:val="26"/>
        </w:rPr>
        <w:t>Phụ lục B: Bảng phân công công việc</w:t>
      </w:r>
    </w:p>
    <w:p>
      <w:pPr>
        <w:jc w:val="center"/>
      </w:pPr>
      <w:r>
        <w:rPr>
          <w:b/>
          <w:sz w:val="22"/>
        </w:rPr>
        <w:t>Bảng B.1: Bảng phân công công việc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8"/>
        <w:gridCol w:w="2158"/>
        <w:gridCol w:w="2158"/>
        <w:gridCol w:w="2158"/>
      </w:tblGrid>
      <w:tr>
        <w:tc>
          <w:tcPr>
            <w:tcW w:type="dxa" w:w="2158"/>
            <w:shd w:fill="D9E2F3" w:val="clear"/>
          </w:tcPr>
          <w:p>
            <w:pPr>
              <w:jc w:val="center"/>
            </w:pPr>
            <w:r>
              <w:rPr>
                <w:rFonts w:ascii="Times New Roman" w:hAnsi="Times New Roman"/>
                <w:b/>
                <w:sz w:val="22"/>
              </w:rPr>
            </w:r>
            <w:r>
              <w:rPr>
                <w:rFonts w:ascii="Times New Roman" w:hAnsi="Times New Roman"/>
                <w:b/>
                <w:sz w:val="22"/>
              </w:rPr>
              <w:t>Thành viên</w:t>
            </w:r>
          </w:p>
        </w:tc>
        <w:tc>
          <w:tcPr>
            <w:tcW w:type="dxa" w:w="2158"/>
            <w:shd w:fill="D9E2F3" w:val="clear"/>
          </w:tcPr>
          <w:p>
            <w:pPr>
              <w:jc w:val="center"/>
            </w:pPr>
            <w:r>
              <w:rPr>
                <w:rFonts w:ascii="Times New Roman" w:hAnsi="Times New Roman"/>
                <w:b/>
                <w:sz w:val="22"/>
              </w:rPr>
            </w:r>
            <w:r>
              <w:rPr>
                <w:rFonts w:ascii="Times New Roman" w:hAnsi="Times New Roman"/>
                <w:b/>
                <w:sz w:val="22"/>
              </w:rPr>
              <w:t>Vai trò</w:t>
            </w:r>
          </w:p>
        </w:tc>
        <w:tc>
          <w:tcPr>
            <w:tcW w:type="dxa" w:w="2158"/>
            <w:shd w:fill="D9E2F3" w:val="clear"/>
          </w:tcPr>
          <w:p>
            <w:pPr>
              <w:jc w:val="center"/>
            </w:pPr>
            <w:r>
              <w:rPr>
                <w:rFonts w:ascii="Times New Roman" w:hAnsi="Times New Roman"/>
                <w:b/>
                <w:sz w:val="22"/>
              </w:rPr>
            </w:r>
            <w:r>
              <w:rPr>
                <w:rFonts w:ascii="Times New Roman" w:hAnsi="Times New Roman"/>
                <w:b/>
                <w:sz w:val="22"/>
              </w:rPr>
              <w:t>Công việc chính</w:t>
            </w:r>
          </w:p>
        </w:tc>
        <w:tc>
          <w:tcPr>
            <w:tcW w:type="dxa" w:w="2158"/>
            <w:shd w:fill="D9E2F3" w:val="clear"/>
          </w:tcPr>
          <w:p>
            <w:pPr>
              <w:jc w:val="center"/>
            </w:pPr>
            <w:r>
              <w:rPr>
                <w:rFonts w:ascii="Times New Roman" w:hAnsi="Times New Roman"/>
                <w:b/>
                <w:sz w:val="22"/>
              </w:rPr>
            </w:r>
            <w:r>
              <w:rPr>
                <w:rFonts w:ascii="Times New Roman" w:hAnsi="Times New Roman"/>
                <w:b/>
                <w:sz w:val="22"/>
              </w:rPr>
              <w:t>Kỹ thuật CV liên quan</w:t>
            </w:r>
          </w:p>
        </w:tc>
      </w:tr>
      <w:tr>
        <w:tc>
          <w:tcPr>
            <w:tcW w:type="dxa" w:w="2158"/>
          </w:tcPr>
          <w:p>
            <w:pPr>
              <w:jc w:val="center"/>
            </w:pPr>
            <w:r>
              <w:rPr>
                <w:rFonts w:ascii="Times New Roman" w:hAnsi="Times New Roman"/>
                <w:sz w:val="22"/>
              </w:rPr>
            </w:r>
            <w:r>
              <w:rPr>
                <w:rFonts w:ascii="Times New Roman" w:hAnsi="Times New Roman"/>
                <w:sz w:val="22"/>
              </w:rPr>
            </w:r>
            <w:r>
              <w:rPr>
                <w:rFonts w:ascii="Times New Roman" w:hAnsi="Times New Roman"/>
                <w:b/>
                <w:sz w:val="22"/>
              </w:rPr>
              <w:t>Nguyễn Văn Thắng</w:t>
            </w:r>
            <w:r>
              <w:rPr>
                <w:rFonts w:ascii="Times New Roman" w:hAnsi="Times New Roman"/>
                <w:sz w:val="22"/>
              </w:rPr>
            </w:r>
          </w:p>
        </w:tc>
        <w:tc>
          <w:tcPr>
            <w:tcW w:type="dxa" w:w="2158"/>
          </w:tcPr>
          <w:p>
            <w:pPr>
              <w:jc w:val="center"/>
            </w:pPr>
            <w:r>
              <w:rPr>
                <w:rFonts w:ascii="Times New Roman" w:hAnsi="Times New Roman"/>
                <w:sz w:val="22"/>
              </w:rPr>
            </w:r>
            <w:r>
              <w:rPr>
                <w:rFonts w:ascii="Times New Roman" w:hAnsi="Times New Roman"/>
                <w:sz w:val="22"/>
              </w:rPr>
              <w:t>Nhóm trưởng, Kiến trúc hệ thống</w:t>
            </w:r>
          </w:p>
        </w:tc>
        <w:tc>
          <w:tcPr>
            <w:tcW w:type="dxa" w:w="2158"/>
          </w:tcPr>
          <w:p>
            <w:pPr>
              <w:jc w:val="center"/>
            </w:pPr>
            <w:r>
              <w:rPr>
                <w:rFonts w:ascii="Times New Roman" w:hAnsi="Times New Roman"/>
                <w:sz w:val="22"/>
              </w:rPr>
            </w:r>
            <w:r>
              <w:rPr>
                <w:rFonts w:ascii="Times New Roman" w:hAnsi="Times New Roman"/>
                <w:sz w:val="22"/>
              </w:rPr>
              <w:t>Thiết kế pipeline tổng thể, tích hợp các module, đảm bảo luồng dữ liệu qua các bước xử lý, quản lý tiến độ</w:t>
            </w:r>
          </w:p>
        </w:tc>
        <w:tc>
          <w:tcPr>
            <w:tcW w:type="dxa" w:w="2158"/>
          </w:tcPr>
          <w:p>
            <w:pPr>
              <w:jc w:val="center"/>
            </w:pPr>
            <w:r>
              <w:rPr>
                <w:rFonts w:ascii="Times New Roman" w:hAnsi="Times New Roman"/>
                <w:sz w:val="22"/>
              </w:rPr>
            </w:r>
            <w:r>
              <w:rPr>
                <w:rFonts w:ascii="Times New Roman" w:hAnsi="Times New Roman"/>
                <w:sz w:val="22"/>
              </w:rPr>
              <w:t>Toàn bộ pipeline</w:t>
            </w:r>
          </w:p>
        </w:tc>
      </w:tr>
      <w:tr>
        <w:tc>
          <w:tcPr>
            <w:tcW w:type="dxa" w:w="2158"/>
          </w:tcPr>
          <w:p>
            <w:pPr>
              <w:jc w:val="center"/>
            </w:pPr>
            <w:r>
              <w:rPr>
                <w:rFonts w:ascii="Times New Roman" w:hAnsi="Times New Roman"/>
                <w:sz w:val="22"/>
              </w:rPr>
            </w:r>
            <w:r>
              <w:rPr>
                <w:rFonts w:ascii="Times New Roman" w:hAnsi="Times New Roman"/>
                <w:sz w:val="22"/>
              </w:rPr>
              <w:t>[SV2]</w:t>
            </w:r>
          </w:p>
        </w:tc>
        <w:tc>
          <w:tcPr>
            <w:tcW w:type="dxa" w:w="2158"/>
          </w:tcPr>
          <w:p>
            <w:pPr>
              <w:jc w:val="center"/>
            </w:pPr>
            <w:r>
              <w:rPr>
                <w:rFonts w:ascii="Times New Roman" w:hAnsi="Times New Roman"/>
                <w:sz w:val="22"/>
              </w:rPr>
            </w:r>
            <w:r>
              <w:rPr>
                <w:rFonts w:ascii="Times New Roman" w:hAnsi="Times New Roman"/>
                <w:sz w:val="22"/>
              </w:rPr>
              <w:t>Tiền xử lý ảnh (Ch.2)</w:t>
            </w:r>
          </w:p>
        </w:tc>
        <w:tc>
          <w:tcPr>
            <w:tcW w:type="dxa" w:w="2158"/>
          </w:tcPr>
          <w:p>
            <w:pPr>
              <w:jc w:val="center"/>
            </w:pPr>
            <w:r>
              <w:rPr>
                <w:rFonts w:ascii="Times New Roman" w:hAnsi="Times New Roman"/>
                <w:sz w:val="22"/>
              </w:rPr>
            </w:r>
            <w:r>
              <w:rPr>
                <w:rFonts w:ascii="Times New Roman" w:hAnsi="Times New Roman"/>
                <w:sz w:val="22"/>
              </w:rPr>
              <w:t>Implement chuyển BGR→Grayscale, CLAHE, lọc Gaussian; khảo sát tham số clipLimit và tileGridSize</w:t>
            </w:r>
          </w:p>
        </w:tc>
        <w:tc>
          <w:tcPr>
            <w:tcW w:type="dxa" w:w="2158"/>
          </w:tcPr>
          <w:p>
            <w:pPr>
              <w:jc w:val="center"/>
            </w:pPr>
            <w:r>
              <w:rPr>
                <w:rFonts w:ascii="Times New Roman" w:hAnsi="Times New Roman"/>
                <w:sz w:val="22"/>
              </w:rPr>
            </w:r>
            <w:r>
              <w:rPr>
                <w:rFonts w:ascii="Times New Roman" w:hAnsi="Times New Roman"/>
                <w:sz w:val="22"/>
              </w:rPr>
              <w:t>Ch.2 — Toán tử điểm, lọc tuyến tính, cân bằng histogram</w:t>
            </w:r>
          </w:p>
        </w:tc>
      </w:tr>
      <w:tr>
        <w:tc>
          <w:tcPr>
            <w:tcW w:type="dxa" w:w="2158"/>
          </w:tcPr>
          <w:p>
            <w:pPr>
              <w:jc w:val="center"/>
            </w:pPr>
            <w:r>
              <w:rPr>
                <w:rFonts w:ascii="Times New Roman" w:hAnsi="Times New Roman"/>
                <w:sz w:val="22"/>
              </w:rPr>
            </w:r>
            <w:r>
              <w:rPr>
                <w:rFonts w:ascii="Times New Roman" w:hAnsi="Times New Roman"/>
                <w:sz w:val="22"/>
              </w:rPr>
              <w:t>[SV3]</w:t>
            </w:r>
          </w:p>
        </w:tc>
        <w:tc>
          <w:tcPr>
            <w:tcW w:type="dxa" w:w="2158"/>
          </w:tcPr>
          <w:p>
            <w:pPr>
              <w:jc w:val="center"/>
            </w:pPr>
            <w:r>
              <w:rPr>
                <w:rFonts w:ascii="Times New Roman" w:hAnsi="Times New Roman"/>
                <w:sz w:val="22"/>
              </w:rPr>
            </w:r>
            <w:r>
              <w:rPr>
                <w:rFonts w:ascii="Times New Roman" w:hAnsi="Times New Roman"/>
                <w:sz w:val="22"/>
              </w:rPr>
              <w:t>Phát hiện khuôn mặt &amp; Landmark (Ch.3)</w:t>
            </w:r>
          </w:p>
        </w:tc>
        <w:tc>
          <w:tcPr>
            <w:tcW w:type="dxa" w:w="2158"/>
          </w:tcPr>
          <w:p>
            <w:pPr>
              <w:jc w:val="center"/>
            </w:pPr>
            <w:r>
              <w:rPr>
                <w:rFonts w:ascii="Times New Roman" w:hAnsi="Times New Roman"/>
                <w:sz w:val="22"/>
              </w:rPr>
            </w:r>
            <w:r>
              <w:rPr>
                <w:rFonts w:ascii="Times New Roman" w:hAnsi="Times New Roman"/>
                <w:sz w:val="22"/>
              </w:rPr>
              <w:t>Haar Cascade, DNN SSD, CNN MMOD face detection; dlib shape predictor 68 điểm landmark</w:t>
            </w:r>
          </w:p>
        </w:tc>
        <w:tc>
          <w:tcPr>
            <w:tcW w:type="dxa" w:w="2158"/>
          </w:tcPr>
          <w:p>
            <w:pPr>
              <w:jc w:val="center"/>
            </w:pPr>
            <w:r>
              <w:rPr>
                <w:rFonts w:ascii="Times New Roman" w:hAnsi="Times New Roman"/>
                <w:sz w:val="22"/>
              </w:rPr>
            </w:r>
            <w:r>
              <w:rPr>
                <w:rFonts w:ascii="Times New Roman" w:hAnsi="Times New Roman"/>
                <w:sz w:val="22"/>
              </w:rPr>
              <w:t>Ch.3 — Phát hiện đối tượng, phát hiện đặc trưng</w:t>
            </w:r>
          </w:p>
        </w:tc>
      </w:tr>
      <w:tr>
        <w:tc>
          <w:tcPr>
            <w:tcW w:type="dxa" w:w="2158"/>
          </w:tcPr>
          <w:p>
            <w:pPr>
              <w:jc w:val="center"/>
            </w:pPr>
            <w:r>
              <w:rPr>
                <w:rFonts w:ascii="Times New Roman" w:hAnsi="Times New Roman"/>
                <w:sz w:val="22"/>
              </w:rPr>
            </w:r>
            <w:r>
              <w:rPr>
                <w:rFonts w:ascii="Times New Roman" w:hAnsi="Times New Roman"/>
                <w:sz w:val="22"/>
              </w:rPr>
              <w:t>[SV4]</w:t>
            </w:r>
          </w:p>
        </w:tc>
        <w:tc>
          <w:tcPr>
            <w:tcW w:type="dxa" w:w="2158"/>
          </w:tcPr>
          <w:p>
            <w:pPr>
              <w:jc w:val="center"/>
            </w:pPr>
            <w:r>
              <w:rPr>
                <w:rFonts w:ascii="Times New Roman" w:hAnsi="Times New Roman"/>
                <w:sz w:val="22"/>
              </w:rPr>
            </w:r>
            <w:r>
              <w:rPr>
                <w:rFonts w:ascii="Times New Roman" w:hAnsi="Times New Roman"/>
                <w:sz w:val="22"/>
              </w:rPr>
              <w:t>Phát hiện cạnh &amp; Gradient (Ch.3)</w:t>
            </w:r>
          </w:p>
        </w:tc>
        <w:tc>
          <w:tcPr>
            <w:tcW w:type="dxa" w:w="2158"/>
          </w:tcPr>
          <w:p>
            <w:pPr>
              <w:jc w:val="center"/>
            </w:pPr>
            <w:r>
              <w:rPr>
                <w:rFonts w:ascii="Times New Roman" w:hAnsi="Times New Roman"/>
                <w:sz w:val="22"/>
              </w:rPr>
            </w:r>
            <w:r>
              <w:rPr>
                <w:rFonts w:ascii="Times New Roman" w:hAnsi="Times New Roman"/>
                <w:sz w:val="22"/>
              </w:rPr>
              <w:t>Implement Canny edge thủ công (Sobel gradient, NMS, hysteresis); khảo sát tham số sigma</w:t>
            </w:r>
          </w:p>
        </w:tc>
        <w:tc>
          <w:tcPr>
            <w:tcW w:type="dxa" w:w="2158"/>
          </w:tcPr>
          <w:p>
            <w:pPr>
              <w:jc w:val="center"/>
            </w:pPr>
            <w:r>
              <w:rPr>
                <w:rFonts w:ascii="Times New Roman" w:hAnsi="Times New Roman"/>
                <w:sz w:val="22"/>
              </w:rPr>
            </w:r>
            <w:r>
              <w:rPr>
                <w:rFonts w:ascii="Times New Roman" w:hAnsi="Times New Roman"/>
                <w:sz w:val="22"/>
              </w:rPr>
              <w:t>Ch.3 — Phát hiện cạnh, gradient ảnh</w:t>
            </w:r>
          </w:p>
        </w:tc>
      </w:tr>
      <w:tr>
        <w:tc>
          <w:tcPr>
            <w:tcW w:type="dxa" w:w="2158"/>
          </w:tcPr>
          <w:p>
            <w:pPr>
              <w:jc w:val="center"/>
            </w:pPr>
            <w:r>
              <w:rPr>
                <w:rFonts w:ascii="Times New Roman" w:hAnsi="Times New Roman"/>
                <w:sz w:val="22"/>
              </w:rPr>
            </w:r>
            <w:r>
              <w:rPr>
                <w:rFonts w:ascii="Times New Roman" w:hAnsi="Times New Roman"/>
                <w:sz w:val="22"/>
              </w:rPr>
              <w:t>[SV5]</w:t>
            </w:r>
          </w:p>
        </w:tc>
        <w:tc>
          <w:tcPr>
            <w:tcW w:type="dxa" w:w="2158"/>
          </w:tcPr>
          <w:p>
            <w:pPr>
              <w:jc w:val="center"/>
            </w:pPr>
            <w:r>
              <w:rPr>
                <w:rFonts w:ascii="Times New Roman" w:hAnsi="Times New Roman"/>
                <w:sz w:val="22"/>
              </w:rPr>
            </w:r>
            <w:r>
              <w:rPr>
                <w:rFonts w:ascii="Times New Roman" w:hAnsi="Times New Roman"/>
                <w:sz w:val="22"/>
              </w:rPr>
              <w:t>Phân đoạn ảnh (Ch.4)</w:t>
            </w:r>
          </w:p>
        </w:tc>
        <w:tc>
          <w:tcPr>
            <w:tcW w:type="dxa" w:w="2158"/>
          </w:tcPr>
          <w:p>
            <w:pPr>
              <w:jc w:val="center"/>
            </w:pPr>
            <w:r>
              <w:rPr>
                <w:rFonts w:ascii="Times New Roman" w:hAnsi="Times New Roman"/>
                <w:sz w:val="22"/>
              </w:rPr>
            </w:r>
            <w:r>
              <w:rPr>
                <w:rFonts w:ascii="Times New Roman" w:hAnsi="Times New Roman"/>
                <w:sz w:val="22"/>
              </w:rPr>
              <w:t>ROI segmentation, Otsu threshold tự động, Connected Components labeling (Union-Find), iris detection</w:t>
            </w:r>
          </w:p>
        </w:tc>
        <w:tc>
          <w:tcPr>
            <w:tcW w:type="dxa" w:w="2158"/>
          </w:tcPr>
          <w:p>
            <w:pPr>
              <w:jc w:val="center"/>
            </w:pPr>
            <w:r>
              <w:rPr>
                <w:rFonts w:ascii="Times New Roman" w:hAnsi="Times New Roman"/>
                <w:sz w:val="22"/>
              </w:rPr>
            </w:r>
            <w:r>
              <w:rPr>
                <w:rFonts w:ascii="Times New Roman" w:hAnsi="Times New Roman"/>
                <w:sz w:val="22"/>
              </w:rPr>
              <w:t>Ch.4 — Phân đoạn ảnh, phân cụm, phát hiện biên</w:t>
            </w:r>
          </w:p>
        </w:tc>
      </w:tr>
      <w:tr>
        <w:tc>
          <w:tcPr>
            <w:tcW w:type="dxa" w:w="2158"/>
          </w:tcPr>
          <w:p>
            <w:pPr>
              <w:jc w:val="center"/>
            </w:pPr>
            <w:r>
              <w:rPr>
                <w:rFonts w:ascii="Times New Roman" w:hAnsi="Times New Roman"/>
                <w:sz w:val="22"/>
              </w:rPr>
            </w:r>
            <w:r>
              <w:rPr>
                <w:rFonts w:ascii="Times New Roman" w:hAnsi="Times New Roman"/>
                <w:sz w:val="22"/>
              </w:rPr>
              <w:t>[SV6]</w:t>
            </w:r>
          </w:p>
        </w:tc>
        <w:tc>
          <w:tcPr>
            <w:tcW w:type="dxa" w:w="2158"/>
          </w:tcPr>
          <w:p>
            <w:pPr>
              <w:jc w:val="center"/>
            </w:pPr>
            <w:r>
              <w:rPr>
                <w:rFonts w:ascii="Times New Roman" w:hAnsi="Times New Roman"/>
                <w:sz w:val="22"/>
              </w:rPr>
            </w:r>
            <w:r>
              <w:rPr>
                <w:rFonts w:ascii="Times New Roman" w:hAnsi="Times New Roman"/>
                <w:sz w:val="22"/>
              </w:rPr>
              <w:t>Nhận dạng &amp; Phân loại (Ch.5)</w:t>
            </w:r>
          </w:p>
        </w:tc>
        <w:tc>
          <w:tcPr>
            <w:tcW w:type="dxa" w:w="2158"/>
          </w:tcPr>
          <w:p>
            <w:pPr>
              <w:jc w:val="center"/>
            </w:pPr>
            <w:r>
              <w:rPr>
                <w:rFonts w:ascii="Times New Roman" w:hAnsi="Times New Roman"/>
                <w:sz w:val="22"/>
              </w:rPr>
            </w:r>
            <w:r>
              <w:rPr>
                <w:rFonts w:ascii="Times New Roman" w:hAnsi="Times New Roman"/>
                <w:sz w:val="22"/>
              </w:rPr>
              <w:t>Tính EAR, MAR, head pose (roll/pitch); threshold-based classification; dynamic threshold blink detection</w:t>
            </w:r>
          </w:p>
        </w:tc>
        <w:tc>
          <w:tcPr>
            <w:tcW w:type="dxa" w:w="2158"/>
          </w:tcPr>
          <w:p>
            <w:pPr>
              <w:jc w:val="center"/>
            </w:pPr>
            <w:r>
              <w:rPr>
                <w:rFonts w:ascii="Times New Roman" w:hAnsi="Times New Roman"/>
                <w:sz w:val="22"/>
              </w:rPr>
            </w:r>
            <w:r>
              <w:rPr>
                <w:rFonts w:ascii="Times New Roman" w:hAnsi="Times New Roman"/>
                <w:sz w:val="22"/>
              </w:rPr>
              <w:t>Ch.5 — Nhận dạng và phân loại đối tượng</w:t>
            </w:r>
          </w:p>
        </w:tc>
      </w:tr>
      <w:tr>
        <w:tc>
          <w:tcPr>
            <w:tcW w:type="dxa" w:w="2158"/>
          </w:tcPr>
          <w:p>
            <w:pPr>
              <w:jc w:val="center"/>
            </w:pPr>
            <w:r>
              <w:rPr>
                <w:rFonts w:ascii="Times New Roman" w:hAnsi="Times New Roman"/>
                <w:sz w:val="22"/>
              </w:rPr>
            </w:r>
            <w:r>
              <w:rPr>
                <w:rFonts w:ascii="Times New Roman" w:hAnsi="Times New Roman"/>
                <w:sz w:val="22"/>
              </w:rPr>
              <w:t>[SV7]</w:t>
            </w:r>
          </w:p>
        </w:tc>
        <w:tc>
          <w:tcPr>
            <w:tcW w:type="dxa" w:w="2158"/>
          </w:tcPr>
          <w:p>
            <w:pPr>
              <w:jc w:val="center"/>
            </w:pPr>
            <w:r>
              <w:rPr>
                <w:rFonts w:ascii="Times New Roman" w:hAnsi="Times New Roman"/>
                <w:sz w:val="22"/>
              </w:rPr>
            </w:r>
            <w:r>
              <w:rPr>
                <w:rFonts w:ascii="Times New Roman" w:hAnsi="Times New Roman"/>
                <w:sz w:val="22"/>
              </w:rPr>
              <w:t>Giao diện, Cảnh báo &amp; Đánh giá</w:t>
            </w:r>
          </w:p>
        </w:tc>
        <w:tc>
          <w:tcPr>
            <w:tcW w:type="dxa" w:w="2158"/>
          </w:tcPr>
          <w:p>
            <w:pPr>
              <w:jc w:val="center"/>
            </w:pPr>
            <w:r>
              <w:rPr>
                <w:rFonts w:ascii="Times New Roman" w:hAnsi="Times New Roman"/>
                <w:sz w:val="22"/>
              </w:rPr>
            </w:r>
            <w:r>
              <w:rPr>
                <w:rFonts w:ascii="Times New Roman" w:hAnsi="Times New Roman"/>
                <w:sz w:val="22"/>
              </w:rPr>
              <w:t>UI Kivy, alert system, calibration, MetricsCollector, khảo sát tham số, notebook, báo cáo</w:t>
            </w:r>
          </w:p>
        </w:tc>
        <w:tc>
          <w:tcPr>
            <w:tcW w:type="dxa" w:w="2158"/>
          </w:tcPr>
          <w:p>
            <w:pPr>
              <w:jc w:val="center"/>
            </w:pPr>
            <w:r>
              <w:rPr>
                <w:rFonts w:ascii="Times New Roman" w:hAnsi="Times New Roman"/>
                <w:sz w:val="22"/>
              </w:rPr>
            </w:r>
            <w:r>
              <w:rPr>
                <w:rFonts w:ascii="Times New Roman" w:hAnsi="Times New Roman"/>
                <w:sz w:val="22"/>
              </w:rPr>
              <w:t>Toàn bộ pipeline</w:t>
            </w:r>
          </w:p>
        </w:tc>
      </w:tr>
    </w:tbl>
    <w:p/>
    <w:p>
      <w:pPr>
        <w:jc w:val="left"/>
      </w:pPr>
      <w:r>
        <w:rPr>
          <w:rFonts w:ascii="Times New Roman" w:hAnsi="Times New Roman"/>
          <w:b/>
          <w:sz w:val="26"/>
        </w:rPr>
        <w:t>Phụ lục C: Cấu trúc project</w:t>
      </w:r>
    </w:p>
    <w:p>
      <w:r>
        <w:rPr>
          <w:rFonts w:ascii="Courier New" w:hAnsi="Courier New"/>
          <w:sz w:val="18"/>
        </w:rPr>
        <w:t>se-drowsiness-alert/</w:t>
      </w:r>
    </w:p>
    <w:p>
      <w:r>
        <w:rPr>
          <w:rFonts w:ascii="Courier New" w:hAnsi="Courier New"/>
          <w:sz w:val="18"/>
        </w:rPr>
        <w:t>+-- assets/                   Tài nguyên (font, icon, âm thanh)</w:t>
      </w:r>
    </w:p>
    <w:p>
      <w:r>
        <w:rPr>
          <w:rFonts w:ascii="Courier New" w:hAnsi="Courier New"/>
          <w:sz w:val="18"/>
        </w:rPr>
        <w:t>+-- data/                     Dữ liệu mô hình (dlib, DNN, calibration, settings)</w:t>
      </w:r>
    </w:p>
    <w:p>
      <w:r>
        <w:rPr>
          <w:rFonts w:ascii="Courier New" w:hAnsi="Courier New"/>
          <w:sz w:val="18"/>
        </w:rPr>
        <w:t>+-- notebooks/                Notebook thí nghiệm</w:t>
      </w:r>
    </w:p>
    <w:p>
      <w:r>
        <w:rPr>
          <w:rFonts w:ascii="Courier New" w:hAnsi="Courier New"/>
          <w:sz w:val="18"/>
        </w:rPr>
        <w:t>+-- src/                      Mã nguồn Python</w:t>
      </w:r>
    </w:p>
    <w:p>
      <w:r>
        <w:rPr>
          <w:rFonts w:ascii="Courier New" w:hAnsi="Courier New"/>
          <w:sz w:val="18"/>
        </w:rPr>
        <w:t>|   +-- main.py               Entry point</w:t>
      </w:r>
    </w:p>
    <w:p>
      <w:r>
        <w:rPr>
          <w:rFonts w:ascii="Courier New" w:hAnsi="Courier New"/>
          <w:sz w:val="18"/>
        </w:rPr>
        <w:t>|   +-- configs/ (config.py, settings.py)</w:t>
      </w:r>
    </w:p>
    <w:p>
      <w:r>
        <w:rPr>
          <w:rFonts w:ascii="Courier New" w:hAnsi="Courier New"/>
          <w:sz w:val="18"/>
        </w:rPr>
        <w:t>|   +-- core/ (model_manager, facial_analyzer, detector, alert_system)</w:t>
      </w:r>
    </w:p>
    <w:p>
      <w:r>
        <w:rPr>
          <w:rFonts w:ascii="Courier New" w:hAnsi="Courier New"/>
          <w:sz w:val="18"/>
        </w:rPr>
        <w:t>|   +-- evaluation/ (metrics.py)</w:t>
      </w:r>
    </w:p>
    <w:p>
      <w:r>
        <w:rPr>
          <w:rFonts w:ascii="Courier New" w:hAnsi="Courier New"/>
          <w:sz w:val="18"/>
        </w:rPr>
        <w:t>|   +-- exceptions/</w:t>
      </w:r>
    </w:p>
    <w:p>
      <w:r>
        <w:rPr>
          <w:rFonts w:ascii="Courier New" w:hAnsi="Courier New"/>
          <w:sz w:val="18"/>
        </w:rPr>
        <w:t>|   +-- ui/ (app, styles, widgets, screens/)</w:t>
      </w:r>
    </w:p>
    <w:p>
      <w:r>
        <w:rPr>
          <w:rFonts w:ascii="Courier New" w:hAnsi="Courier New"/>
          <w:sz w:val="18"/>
        </w:rPr>
        <w:t>+-- requirements.txt</w:t>
      </w:r>
    </w:p>
    <w:p>
      <w:r>
        <w:rPr>
          <w:rFonts w:ascii="Courier New" w:hAnsi="Courier New"/>
          <w:sz w:val="18"/>
        </w:rPr>
        <w:t>+-- README.md</w:t>
      </w:r>
    </w:p>
    <w:p>
      <w:r>
        <w:rPr>
          <w:rFonts w:ascii="Courier New" w:hAnsi="Courier New"/>
          <w:sz w:val="18"/>
        </w:rPr>
        <w:t>+-- run.py</w:t>
      </w:r>
    </w:p>
    <w:p>
      <w:pPr>
        <w:jc w:val="left"/>
      </w:pPr>
      <w:r>
        <w:rPr>
          <w:rFonts w:ascii="Times New Roman" w:hAnsi="Times New Roman"/>
          <w:b/>
          <w:sz w:val="28"/>
        </w:rPr>
        <w:t>8. Tài Liệu Tham Khảo</w:t>
      </w:r>
    </w:p>
    <w:p>
      <w:r>
        <w:t>[1] Soukupova, T., &amp; Cech, J. (2016). Real-Time Eye Blink Detection using Facial Landmarks. *Proceedings of the 21st Computer Vision Winter Workshop*.</w:t>
      </w:r>
    </w:p>
    <w:p>
      <w:r>
        <w:t>[2] Viola, P., &amp; Jones, M. J. (2004). Robust Real-Time Face Detection. *International Journal of Computer Vision*, 57(2), 137–154.</w:t>
      </w:r>
    </w:p>
    <w:p>
      <w:r>
        <w:t>[3] Kazemi, V., &amp; Sullivan, J. (2014). One Millisecond Face Alignment with an Ensemble of Regression Trees. *IEEE Conference on Computer Vision and Pattern Recognition (CVPR)*, 1867–1874.</w:t>
      </w:r>
    </w:p>
    <w:p>
      <w:r>
        <w:t>[4] Abayomi, A., Olaniyi, O. M., &amp; Olasunkanmi, O. D. (2022). Driver Drowsiness Detection System Using Computer Vision. *International Journal of Advanced Computer Science and Applications*, 13(6), 733–741.</w:t>
      </w:r>
    </w:p>
    <w:p>
      <w:r>
        <w:t>[5] Deng, W., &amp; Wu, R. (2019). Real-Time Driver-Drowsiness Detection System Using Facial Landmarks. *IEEE Access*, 7, 118292–118302.</w:t>
      </w:r>
    </w:p>
    <w:p>
      <w:r>
        <w:t>[6] Bradski, G. (2000). The OpenCV Library. *Dr. Dobb's Journal of Software Tools*, 25(11), 120–125.</w:t>
      </w:r>
    </w:p>
    <w:p>
      <w:r>
        <w:t>[7] King, D. E. (2009). Dlib-ml: A Machine Learning Toolkit. *Journal of Machine Learning Research*, 10, 1755–1758.</w:t>
      </w:r>
    </w:p>
    <w:p>
      <w:r>
        <w:t>[8] Otsu, N. (1979). A Threshold Selection Method from Gray-Level Histograms. *IEEE Transactions on Systems, Man, and Cybernetics*, 9(1), 62–66.</w:t>
      </w:r>
    </w:p>
    <w:p>
      <w:r>
        <w:t>[9] Canny, J. (1986). A Computational Approach to Edge Detection. *IEEE Transactions on Pattern Analysis and Machine Intelligence*, 8(6), 679–698.</w:t>
      </w:r>
    </w:p>
    <w:p>
      <w:r>
        <w:t>[10] Dalal, N., &amp; Triggs, B. (2005). Histograms of Oriented Gradients for Human Detection. *IEEE Computer Society Conference on Computer Vision and Pattern Recognition (CVPR)*, 1, 886–893.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