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5B488" w14:textId="1EBB9090" w:rsidR="00131F03" w:rsidRPr="009968ED" w:rsidRDefault="00131F03">
      <w:pPr>
        <w:rPr>
          <w:lang w:val="en-US"/>
        </w:rPr>
      </w:pPr>
    </w:p>
    <w:p w14:paraId="1FAE5EF0" w14:textId="4CDA041B" w:rsidR="009968ED" w:rsidRPr="008A65D9" w:rsidRDefault="009968ED" w:rsidP="0051639E">
      <w:pPr>
        <w:jc w:val="center"/>
        <w:rPr>
          <w:sz w:val="40"/>
          <w:szCs w:val="40"/>
          <w:u w:val="single"/>
          <w:lang w:val="en-US"/>
        </w:rPr>
      </w:pPr>
      <w:r w:rsidRPr="008A65D9">
        <w:rPr>
          <w:sz w:val="40"/>
          <w:szCs w:val="40"/>
          <w:u w:val="single"/>
          <w:lang w:val="en-US"/>
        </w:rPr>
        <w:t>Assignment</w:t>
      </w:r>
      <w:r w:rsidR="00131F03" w:rsidRPr="008A65D9">
        <w:rPr>
          <w:sz w:val="40"/>
          <w:szCs w:val="40"/>
          <w:u w:val="single"/>
          <w:lang w:val="en-US"/>
        </w:rPr>
        <w:t xml:space="preserve"> 2</w:t>
      </w:r>
      <w:r w:rsidRPr="008A65D9">
        <w:rPr>
          <w:sz w:val="40"/>
          <w:szCs w:val="40"/>
          <w:u w:val="single"/>
          <w:lang w:val="en-US"/>
        </w:rPr>
        <w:t xml:space="preserve">: </w:t>
      </w:r>
      <w:r w:rsidR="0051639E" w:rsidRPr="008A65D9">
        <w:rPr>
          <w:sz w:val="40"/>
          <w:szCs w:val="40"/>
          <w:u w:val="single"/>
          <w:lang w:val="en-US"/>
        </w:rPr>
        <w:t>MCA</w:t>
      </w:r>
      <w:r w:rsidRPr="008A65D9">
        <w:rPr>
          <w:sz w:val="40"/>
          <w:szCs w:val="40"/>
          <w:u w:val="single"/>
          <w:lang w:val="en-US"/>
        </w:rPr>
        <w:t xml:space="preserve"> and FAMD</w:t>
      </w:r>
    </w:p>
    <w:p w14:paraId="0EA1487F" w14:textId="5C66E423" w:rsidR="00131F03" w:rsidRPr="009968ED" w:rsidRDefault="00131F03" w:rsidP="00131F03">
      <w:pPr>
        <w:jc w:val="center"/>
        <w:rPr>
          <w:u w:val="single"/>
          <w:lang w:val="en-US"/>
        </w:rPr>
      </w:pPr>
    </w:p>
    <w:p w14:paraId="185266DF" w14:textId="76C7EB93" w:rsidR="006D0445" w:rsidRPr="009968ED" w:rsidRDefault="009968ED" w:rsidP="009968ED">
      <w:pPr>
        <w:pStyle w:val="NormalWeb"/>
        <w:rPr>
          <w:rFonts w:ascii="Calibri" w:hAnsi="Calibri" w:cs="Calibri"/>
          <w:sz w:val="22"/>
          <w:szCs w:val="22"/>
          <w:lang w:val="en-US"/>
        </w:rPr>
      </w:pPr>
      <w:r w:rsidRPr="009968ED">
        <w:rPr>
          <w:rFonts w:ascii="Calibri" w:hAnsi="Calibri" w:cs="Calibri"/>
          <w:sz w:val="22"/>
          <w:szCs w:val="22"/>
          <w:lang w:val="en-US"/>
        </w:rPr>
        <w:t>Teacher: Miguel Reyes</w:t>
      </w:r>
    </w:p>
    <w:p w14:paraId="58EB4AD0" w14:textId="77777777" w:rsidR="009968ED" w:rsidRPr="009968ED" w:rsidRDefault="009968ED" w:rsidP="009968ED">
      <w:pPr>
        <w:rPr>
          <w:lang w:val="en-US"/>
        </w:rPr>
      </w:pPr>
      <w:r w:rsidRPr="009968ED">
        <w:rPr>
          <w:lang w:val="en-US"/>
        </w:rPr>
        <w:t>Barbe Victor 403715</w:t>
      </w:r>
    </w:p>
    <w:p w14:paraId="6EA55CF0" w14:textId="02517E3E" w:rsidR="009968ED" w:rsidRPr="006D2003" w:rsidRDefault="009C67DC" w:rsidP="009968ED">
      <w:pPr>
        <w:pStyle w:val="NormalWeb"/>
        <w:rPr>
          <w:rFonts w:asciiTheme="minorHAnsi" w:hAnsiTheme="minorHAnsi" w:cstheme="minorHAnsi"/>
          <w:sz w:val="28"/>
          <w:szCs w:val="28"/>
          <w:u w:val="single"/>
          <w:lang w:val="en-US"/>
        </w:rPr>
      </w:pPr>
      <w:r w:rsidRPr="006D2003">
        <w:rPr>
          <w:rFonts w:asciiTheme="minorHAnsi" w:hAnsiTheme="minorHAnsi" w:cstheme="minorHAnsi"/>
          <w:sz w:val="28"/>
          <w:szCs w:val="28"/>
          <w:u w:val="single"/>
          <w:lang w:val="en-US"/>
        </w:rPr>
        <w:t>I – Multiple correspondence analysis</w:t>
      </w:r>
    </w:p>
    <w:p w14:paraId="0B64B551" w14:textId="03AC86F4" w:rsidR="009C67DC" w:rsidRDefault="006D2003" w:rsidP="009968ED">
      <w:pPr>
        <w:pStyle w:val="NormalWeb"/>
        <w:rPr>
          <w:rFonts w:asciiTheme="minorHAnsi" w:hAnsiTheme="minorHAnsi" w:cstheme="minorHAnsi"/>
          <w:u w:val="single"/>
          <w:lang w:val="en-US"/>
        </w:rPr>
      </w:pPr>
      <w:r w:rsidRPr="006D2003">
        <w:rPr>
          <w:rFonts w:asciiTheme="minorHAnsi" w:hAnsiTheme="minorHAnsi" w:cstheme="minorHAnsi"/>
          <w:u w:val="single"/>
          <w:lang w:val="en-US"/>
        </w:rPr>
        <w:t>A – Dataset</w:t>
      </w:r>
    </w:p>
    <w:p w14:paraId="0CC1E382" w14:textId="7761187D" w:rsidR="00FE62C6" w:rsidRPr="00FE62C6" w:rsidRDefault="00FE62C6" w:rsidP="00FE62C6">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The dataset we will be using </w:t>
      </w:r>
      <w:r w:rsidR="00C209CA">
        <w:rPr>
          <w:rFonts w:asciiTheme="minorHAnsi" w:hAnsiTheme="minorHAnsi" w:cstheme="minorHAnsi"/>
          <w:sz w:val="22"/>
          <w:szCs w:val="22"/>
          <w:lang w:val="en-US"/>
        </w:rPr>
        <w:t>is downloaded from the package FactoMineR and is named “Tea”. It is composed of a survey asked to 300 people (the data set has 300 rows)</w:t>
      </w:r>
      <w:r w:rsidR="009D0A06">
        <w:rPr>
          <w:rFonts w:asciiTheme="minorHAnsi" w:hAnsiTheme="minorHAnsi" w:cstheme="minorHAnsi"/>
          <w:sz w:val="22"/>
          <w:szCs w:val="22"/>
          <w:lang w:val="en-US"/>
        </w:rPr>
        <w:t>, with 36 different questions (36 different variables, which means 36 columns)</w:t>
      </w:r>
      <w:r w:rsidR="00F21196">
        <w:rPr>
          <w:rFonts w:asciiTheme="minorHAnsi" w:hAnsiTheme="minorHAnsi" w:cstheme="minorHAnsi"/>
          <w:sz w:val="22"/>
          <w:szCs w:val="22"/>
          <w:lang w:val="en-US"/>
        </w:rPr>
        <w:t xml:space="preserve"> about their tea consumption, how they perceive the product, and personal questions.</w:t>
      </w:r>
    </w:p>
    <w:p w14:paraId="1C4FA32E" w14:textId="50229A70" w:rsidR="006D2003" w:rsidRDefault="006D2003" w:rsidP="009968ED">
      <w:pPr>
        <w:pStyle w:val="NormalWeb"/>
        <w:rPr>
          <w:rFonts w:asciiTheme="minorHAnsi" w:hAnsiTheme="minorHAnsi" w:cstheme="minorHAnsi"/>
          <w:u w:val="single"/>
          <w:lang w:val="en-US"/>
        </w:rPr>
      </w:pPr>
      <w:r w:rsidRPr="006D2003">
        <w:rPr>
          <w:rFonts w:asciiTheme="minorHAnsi" w:hAnsiTheme="minorHAnsi" w:cstheme="minorHAnsi"/>
          <w:u w:val="single"/>
          <w:lang w:val="en-US"/>
        </w:rPr>
        <w:t>B – Why should we use MCA</w:t>
      </w:r>
    </w:p>
    <w:p w14:paraId="5A8B95B9" w14:textId="1B32ECCF" w:rsidR="00207EDE" w:rsidRDefault="00207EDE" w:rsidP="00207ED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Multiple correspondence analysis (MCA) is </w:t>
      </w:r>
      <w:r w:rsidR="002A2A4B">
        <w:rPr>
          <w:rFonts w:asciiTheme="minorHAnsi" w:hAnsiTheme="minorHAnsi" w:cstheme="minorHAnsi"/>
          <w:sz w:val="22"/>
          <w:szCs w:val="22"/>
          <w:lang w:val="en-US"/>
        </w:rPr>
        <w:t>a dimensional reduction method used for categorical values and not continuous data. When we used CA for the previous assignment there was only two variables, here the data set has more than 2 categorical variables, which explains the use of MCA</w:t>
      </w:r>
      <w:r w:rsidR="007B2EE4">
        <w:rPr>
          <w:rFonts w:asciiTheme="minorHAnsi" w:hAnsiTheme="minorHAnsi" w:cstheme="minorHAnsi"/>
          <w:sz w:val="22"/>
          <w:szCs w:val="22"/>
          <w:lang w:val="en-US"/>
        </w:rPr>
        <w:t>.</w:t>
      </w:r>
      <w:r w:rsidR="0095032C">
        <w:rPr>
          <w:rFonts w:asciiTheme="minorHAnsi" w:hAnsiTheme="minorHAnsi" w:cstheme="minorHAnsi"/>
          <w:sz w:val="22"/>
          <w:szCs w:val="22"/>
          <w:lang w:val="en-US"/>
        </w:rPr>
        <w:t xml:space="preserve"> In this dataset we will keep categorical variables and get rid of the continuous values (like the age).</w:t>
      </w:r>
    </w:p>
    <w:p w14:paraId="7280D02A" w14:textId="6C9B0C3A" w:rsidR="00A90AD3" w:rsidRDefault="00A90AD3" w:rsidP="00A90AD3">
      <w:pPr>
        <w:pStyle w:val="NormalWeb"/>
        <w:rPr>
          <w:rFonts w:ascii="Calibri" w:hAnsi="Calibri" w:cs="Calibri"/>
          <w:sz w:val="22"/>
          <w:szCs w:val="22"/>
          <w:u w:val="single"/>
          <w:lang w:val="en-US"/>
        </w:rPr>
      </w:pPr>
      <w:r w:rsidRPr="00A90AD3">
        <w:rPr>
          <w:rFonts w:ascii="Calibri" w:hAnsi="Calibri" w:cs="Calibri"/>
          <w:sz w:val="22"/>
          <w:szCs w:val="22"/>
          <w:u w:val="single"/>
          <w:lang w:val="en-US"/>
        </w:rPr>
        <w:t xml:space="preserve">What are the questions we want to ask ourselves threw this project? </w:t>
      </w:r>
    </w:p>
    <w:p w14:paraId="1DDBA500" w14:textId="3BC5D933" w:rsidR="00A33C9F" w:rsidRDefault="00A90AD3" w:rsidP="007D32F8">
      <w:pPr>
        <w:pStyle w:val="NormalWeb"/>
        <w:jc w:val="both"/>
        <w:rPr>
          <w:rFonts w:ascii="Calibri" w:hAnsi="Calibri" w:cs="Calibri"/>
          <w:sz w:val="22"/>
          <w:szCs w:val="22"/>
          <w:lang w:val="en-US"/>
        </w:rPr>
      </w:pPr>
      <w:r>
        <w:rPr>
          <w:rFonts w:ascii="Calibri" w:hAnsi="Calibri" w:cs="Calibri"/>
          <w:sz w:val="22"/>
          <w:szCs w:val="22"/>
          <w:lang w:val="en-US"/>
        </w:rPr>
        <w:t>Using MCA, we want to highlight the link between some of the variable of this dataset, and to see the links between some of the values of the variables to determine correlation between the values and visualize the data set in a more comprehensible way.</w:t>
      </w:r>
      <w:r w:rsidR="007C092C">
        <w:rPr>
          <w:rFonts w:ascii="Calibri" w:hAnsi="Calibri" w:cs="Calibri"/>
          <w:sz w:val="22"/>
          <w:szCs w:val="22"/>
          <w:lang w:val="en-US"/>
        </w:rPr>
        <w:t xml:space="preserve"> For this example, we will select the following variables of the dataset</w:t>
      </w:r>
      <w:r w:rsidR="007D32F8">
        <w:rPr>
          <w:rFonts w:ascii="Calibri" w:hAnsi="Calibri" w:cs="Calibri"/>
          <w:sz w:val="22"/>
          <w:szCs w:val="22"/>
          <w:lang w:val="en-US"/>
        </w:rPr>
        <w:t xml:space="preserve">: </w:t>
      </w:r>
      <w:r w:rsidR="00A33C9F">
        <w:rPr>
          <w:rFonts w:ascii="Calibri" w:hAnsi="Calibri" w:cs="Calibri"/>
          <w:sz w:val="22"/>
          <w:szCs w:val="22"/>
          <w:lang w:val="en-US"/>
        </w:rPr>
        <w:t>home (</w:t>
      </w:r>
      <w:r w:rsidR="0009632C">
        <w:rPr>
          <w:rFonts w:ascii="Calibri" w:hAnsi="Calibri" w:cs="Calibri"/>
          <w:sz w:val="22"/>
          <w:szCs w:val="22"/>
          <w:lang w:val="en-US"/>
        </w:rPr>
        <w:t xml:space="preserve">if they drink tea at home), evening (if they drink tea during the evening), sugar (if they use sugar or not), </w:t>
      </w:r>
      <w:r w:rsidR="005D36DA">
        <w:rPr>
          <w:rFonts w:ascii="Calibri" w:hAnsi="Calibri" w:cs="Calibri"/>
          <w:sz w:val="22"/>
          <w:szCs w:val="22"/>
          <w:lang w:val="en-US"/>
        </w:rPr>
        <w:t>breakfast</w:t>
      </w:r>
      <w:r w:rsidR="0009632C">
        <w:rPr>
          <w:rFonts w:ascii="Calibri" w:hAnsi="Calibri" w:cs="Calibri"/>
          <w:sz w:val="22"/>
          <w:szCs w:val="22"/>
          <w:lang w:val="en-US"/>
        </w:rPr>
        <w:t xml:space="preserve"> and </w:t>
      </w:r>
      <w:r w:rsidR="005D36DA">
        <w:rPr>
          <w:rFonts w:ascii="Calibri" w:hAnsi="Calibri" w:cs="Calibri"/>
          <w:sz w:val="22"/>
          <w:szCs w:val="22"/>
          <w:lang w:val="en-US"/>
        </w:rPr>
        <w:t>lunch.</w:t>
      </w:r>
    </w:p>
    <w:p w14:paraId="2350B770" w14:textId="32054E14" w:rsidR="007D32F8" w:rsidRPr="007D32F8" w:rsidRDefault="0085398E" w:rsidP="007D32F8">
      <w:pPr>
        <w:pStyle w:val="NormalWeb"/>
        <w:jc w:val="both"/>
        <w:rPr>
          <w:rFonts w:ascii="Calibri" w:hAnsi="Calibri" w:cs="Calibri"/>
          <w:sz w:val="22"/>
          <w:szCs w:val="22"/>
          <w:lang w:val="en-US"/>
        </w:rPr>
      </w:pPr>
      <w:r>
        <w:rPr>
          <w:rFonts w:ascii="Calibri" w:hAnsi="Calibri" w:cs="Calibri"/>
          <w:sz w:val="22"/>
          <w:szCs w:val="22"/>
          <w:lang w:val="en-US"/>
        </w:rPr>
        <w:t>The questions we can ask are if there is a link between the time of the day where people drink tea and their usage of sugar, or a link between the time are which they drink tea and if they are at home, or if they use sugar or not when they are at home or outside.</w:t>
      </w:r>
    </w:p>
    <w:p w14:paraId="34907D5C" w14:textId="154A7468" w:rsidR="006D2003" w:rsidRDefault="006D2003" w:rsidP="009968ED">
      <w:pPr>
        <w:pStyle w:val="NormalWeb"/>
        <w:rPr>
          <w:rFonts w:asciiTheme="minorHAnsi" w:hAnsiTheme="minorHAnsi" w:cstheme="minorHAnsi"/>
          <w:u w:val="single"/>
          <w:lang w:val="en-US"/>
        </w:rPr>
      </w:pPr>
      <w:r w:rsidRPr="006D2003">
        <w:rPr>
          <w:rFonts w:asciiTheme="minorHAnsi" w:hAnsiTheme="minorHAnsi" w:cstheme="minorHAnsi"/>
          <w:u w:val="single"/>
          <w:lang w:val="en-US"/>
        </w:rPr>
        <w:t>C – MCA explained</w:t>
      </w:r>
    </w:p>
    <w:p w14:paraId="53C12F83" w14:textId="01FAAC81" w:rsidR="001F68A6" w:rsidRDefault="00207EDE" w:rsidP="00207ED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Multiple correspondence analysis (MCA) is </w:t>
      </w:r>
      <w:r w:rsidR="00671342">
        <w:rPr>
          <w:rFonts w:asciiTheme="minorHAnsi" w:hAnsiTheme="minorHAnsi" w:cstheme="minorHAnsi"/>
          <w:sz w:val="22"/>
          <w:szCs w:val="22"/>
          <w:lang w:val="en-US"/>
        </w:rPr>
        <w:t>an extension of correspondence analysis (CA) that we used for the first assignment to analyze data using a contingency table.</w:t>
      </w:r>
      <w:r w:rsidR="00E33D28">
        <w:rPr>
          <w:rFonts w:asciiTheme="minorHAnsi" w:hAnsiTheme="minorHAnsi" w:cstheme="minorHAnsi"/>
          <w:sz w:val="22"/>
          <w:szCs w:val="22"/>
          <w:lang w:val="en-US"/>
        </w:rPr>
        <w:t xml:space="preserve"> MCA is an extension of CA, used to analyze more than one variable.</w:t>
      </w:r>
      <w:r w:rsidR="00671342">
        <w:rPr>
          <w:rFonts w:asciiTheme="minorHAnsi" w:hAnsiTheme="minorHAnsi" w:cstheme="minorHAnsi"/>
          <w:sz w:val="22"/>
          <w:szCs w:val="22"/>
          <w:lang w:val="en-US"/>
        </w:rPr>
        <w:t xml:space="preserve"> </w:t>
      </w:r>
      <w:r w:rsidR="009E2112">
        <w:rPr>
          <w:rFonts w:asciiTheme="minorHAnsi" w:hAnsiTheme="minorHAnsi" w:cstheme="minorHAnsi"/>
          <w:sz w:val="22"/>
          <w:szCs w:val="22"/>
          <w:lang w:val="en-US"/>
        </w:rPr>
        <w:t xml:space="preserve">To apply MCA, we can fist consider the indicator Matrix, which is a special representation of the basic contingency tables we used for CA. However, the computation for MCA </w:t>
      </w:r>
      <w:r w:rsidR="001F68A6">
        <w:rPr>
          <w:rFonts w:asciiTheme="minorHAnsi" w:hAnsiTheme="minorHAnsi" w:cstheme="minorHAnsi"/>
          <w:sz w:val="22"/>
          <w:szCs w:val="22"/>
          <w:lang w:val="en-US"/>
        </w:rPr>
        <w:t>is</w:t>
      </w:r>
      <w:r w:rsidR="009E2112">
        <w:rPr>
          <w:rFonts w:asciiTheme="minorHAnsi" w:hAnsiTheme="minorHAnsi" w:cstheme="minorHAnsi"/>
          <w:sz w:val="22"/>
          <w:szCs w:val="22"/>
          <w:lang w:val="en-US"/>
        </w:rPr>
        <w:t xml:space="preserve"> not made using an indicator matrix, that could be very large if there are many cases for the variables.</w:t>
      </w:r>
    </w:p>
    <w:p w14:paraId="5A2BD3D3" w14:textId="2A708839" w:rsidR="00E1082E" w:rsidRDefault="001F68A6" w:rsidP="00207ED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To apply the MCA, we will consider the Burt Matrix, which is the inner product of the indicator matrix.</w:t>
      </w:r>
      <w:r w:rsidR="00E1082E">
        <w:rPr>
          <w:rFonts w:asciiTheme="minorHAnsi" w:hAnsiTheme="minorHAnsi" w:cstheme="minorHAnsi"/>
          <w:sz w:val="22"/>
          <w:szCs w:val="22"/>
          <w:lang w:val="en-US"/>
        </w:rPr>
        <w:t xml:space="preserve"> The Burt Matrix will have different cross tabulations appearing, depending on the number of variables considered. In the case of two variables, there will be 4 cross tabulations: variable 1 with variable 1, </w:t>
      </w:r>
      <w:r w:rsidR="00E1082E">
        <w:rPr>
          <w:rFonts w:asciiTheme="minorHAnsi" w:hAnsiTheme="minorHAnsi" w:cstheme="minorHAnsi"/>
          <w:sz w:val="22"/>
          <w:szCs w:val="22"/>
          <w:lang w:val="en-US"/>
        </w:rPr>
        <w:t xml:space="preserve">variable 1 with variable </w:t>
      </w:r>
      <w:r w:rsidR="00E1082E">
        <w:rPr>
          <w:rFonts w:asciiTheme="minorHAnsi" w:hAnsiTheme="minorHAnsi" w:cstheme="minorHAnsi"/>
          <w:sz w:val="22"/>
          <w:szCs w:val="22"/>
          <w:lang w:val="en-US"/>
        </w:rPr>
        <w:t xml:space="preserve">2, </w:t>
      </w:r>
      <w:r w:rsidR="00E1082E">
        <w:rPr>
          <w:rFonts w:asciiTheme="minorHAnsi" w:hAnsiTheme="minorHAnsi" w:cstheme="minorHAnsi"/>
          <w:sz w:val="22"/>
          <w:szCs w:val="22"/>
          <w:lang w:val="en-US"/>
        </w:rPr>
        <w:t xml:space="preserve">variable </w:t>
      </w:r>
      <w:r w:rsidR="00E1082E">
        <w:rPr>
          <w:rFonts w:asciiTheme="minorHAnsi" w:hAnsiTheme="minorHAnsi" w:cstheme="minorHAnsi"/>
          <w:sz w:val="22"/>
          <w:szCs w:val="22"/>
          <w:lang w:val="en-US"/>
        </w:rPr>
        <w:t>2</w:t>
      </w:r>
      <w:r w:rsidR="00E1082E">
        <w:rPr>
          <w:rFonts w:asciiTheme="minorHAnsi" w:hAnsiTheme="minorHAnsi" w:cstheme="minorHAnsi"/>
          <w:sz w:val="22"/>
          <w:szCs w:val="22"/>
          <w:lang w:val="en-US"/>
        </w:rPr>
        <w:t xml:space="preserve"> with variable </w:t>
      </w:r>
      <w:r w:rsidR="00E1082E">
        <w:rPr>
          <w:rFonts w:asciiTheme="minorHAnsi" w:hAnsiTheme="minorHAnsi" w:cstheme="minorHAnsi"/>
          <w:sz w:val="22"/>
          <w:szCs w:val="22"/>
          <w:lang w:val="en-US"/>
        </w:rPr>
        <w:t>2 and finally variable 2 with variable 1.</w:t>
      </w:r>
      <w:r w:rsidR="00585906">
        <w:rPr>
          <w:rFonts w:asciiTheme="minorHAnsi" w:hAnsiTheme="minorHAnsi" w:cstheme="minorHAnsi"/>
          <w:sz w:val="22"/>
          <w:szCs w:val="22"/>
          <w:lang w:val="en-US"/>
        </w:rPr>
        <w:t xml:space="preserve"> The cross </w:t>
      </w:r>
      <w:r w:rsidR="00585906">
        <w:rPr>
          <w:rFonts w:asciiTheme="minorHAnsi" w:hAnsiTheme="minorHAnsi" w:cstheme="minorHAnsi"/>
          <w:sz w:val="22"/>
          <w:szCs w:val="22"/>
          <w:lang w:val="en-US"/>
        </w:rPr>
        <w:lastRenderedPageBreak/>
        <w:t xml:space="preserve">tabulations </w:t>
      </w:r>
      <w:r w:rsidR="007E12CA">
        <w:rPr>
          <w:rFonts w:asciiTheme="minorHAnsi" w:hAnsiTheme="minorHAnsi" w:cstheme="minorHAnsi"/>
          <w:sz w:val="22"/>
          <w:szCs w:val="22"/>
          <w:lang w:val="en-US"/>
        </w:rPr>
        <w:t>of a variable against itself should be a symmetrical and diagonal matrix</w:t>
      </w:r>
      <w:r w:rsidR="001659A0">
        <w:rPr>
          <w:rFonts w:asciiTheme="minorHAnsi" w:hAnsiTheme="minorHAnsi" w:cstheme="minorHAnsi"/>
          <w:sz w:val="22"/>
          <w:szCs w:val="22"/>
          <w:lang w:val="en-US"/>
        </w:rPr>
        <w:t>, and the partition should add up to the number of observations.</w:t>
      </w:r>
    </w:p>
    <w:p w14:paraId="3A26BD30" w14:textId="25B58A0C" w:rsidR="00072257" w:rsidRDefault="00647510" w:rsidP="00207ED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Now that we created a Burt Matrix, we can get the cross tabulation of variables by pair. We can now apply the CA method we previously saw, which we will summarize quickly.</w:t>
      </w:r>
    </w:p>
    <w:p w14:paraId="3A310CE5" w14:textId="06C872F4" w:rsidR="00EC554D" w:rsidRPr="00EC554D" w:rsidRDefault="00ED600D" w:rsidP="00ED600D">
      <w:pPr>
        <w:pStyle w:val="NormalWeb"/>
        <w:jc w:val="both"/>
        <w:rPr>
          <w:rFonts w:ascii="Calibri" w:hAnsi="Calibri" w:cs="Calibri"/>
          <w:sz w:val="22"/>
          <w:szCs w:val="22"/>
          <w:lang w:val="en-US"/>
        </w:rPr>
      </w:pPr>
      <w:r w:rsidRPr="00ED600D">
        <w:rPr>
          <w:rFonts w:ascii="Calibri" w:hAnsi="Calibri" w:cs="Calibri"/>
          <w:sz w:val="22"/>
          <w:szCs w:val="22"/>
          <w:lang w:val="en-US"/>
        </w:rPr>
        <w:t>The principle of CA is then to compute the residual of each sell in the table, which is the difference between the value we would observe is the variables were uncorrelated, and the value we actually observe</w:t>
      </w:r>
      <w:r>
        <w:rPr>
          <w:rFonts w:ascii="Calibri" w:hAnsi="Calibri" w:cs="Calibri"/>
          <w:sz w:val="22"/>
          <w:szCs w:val="22"/>
          <w:lang w:val="en-US"/>
        </w:rPr>
        <w:t xml:space="preserve"> (here the table will be a part of the Burt Matrix). </w:t>
      </w:r>
      <w:r w:rsidRPr="00ED600D">
        <w:rPr>
          <w:rFonts w:ascii="Calibri" w:hAnsi="Calibri" w:cs="Calibri"/>
          <w:sz w:val="22"/>
          <w:szCs w:val="22"/>
          <w:lang w:val="en-US"/>
        </w:rPr>
        <w:t xml:space="preserve">The bigger the residual is (negative or positive), the bigger the correlation is. We can then also compute the row and column mass, which are the added values of that column or row. Then to get the expected value of a cell, we just multiply the row mass by the column mass. </w:t>
      </w:r>
    </w:p>
    <w:p w14:paraId="07F4CEAF" w14:textId="463FCBB2" w:rsidR="00ED600D" w:rsidRPr="00ED600D" w:rsidRDefault="00ED600D" w:rsidP="00ED600D">
      <w:pPr>
        <w:pStyle w:val="NormalWeb"/>
        <w:jc w:val="both"/>
        <w:rPr>
          <w:lang w:val="en-US"/>
        </w:rPr>
      </w:pPr>
      <w:r w:rsidRPr="00ED600D">
        <w:rPr>
          <w:rFonts w:ascii="Calibri" w:hAnsi="Calibri" w:cs="Calibri"/>
          <w:sz w:val="22"/>
          <w:szCs w:val="22"/>
          <w:lang w:val="en-US"/>
        </w:rPr>
        <w:t xml:space="preserve">Now that we have the expected and the actual value of each cell, we can compute the table of residuals. This table is going to give us more information about the data. For our example, if we were to get a negative value in the residual table </w:t>
      </w:r>
      <w:r w:rsidR="007D4147">
        <w:rPr>
          <w:rFonts w:ascii="Calibri" w:hAnsi="Calibri" w:cs="Calibri"/>
          <w:sz w:val="22"/>
          <w:szCs w:val="22"/>
          <w:lang w:val="en-US"/>
        </w:rPr>
        <w:t>two attributes</w:t>
      </w:r>
      <w:r w:rsidRPr="00ED600D">
        <w:rPr>
          <w:rFonts w:ascii="Calibri" w:hAnsi="Calibri" w:cs="Calibri"/>
          <w:sz w:val="22"/>
          <w:szCs w:val="22"/>
          <w:lang w:val="en-US"/>
        </w:rPr>
        <w:t xml:space="preserve">, this means that </w:t>
      </w:r>
      <w:r w:rsidR="002055CD">
        <w:rPr>
          <w:rFonts w:ascii="Calibri" w:hAnsi="Calibri" w:cs="Calibri"/>
          <w:sz w:val="22"/>
          <w:szCs w:val="22"/>
          <w:lang w:val="en-US"/>
        </w:rPr>
        <w:t>they</w:t>
      </w:r>
      <w:r w:rsidR="007D4147">
        <w:rPr>
          <w:rFonts w:ascii="Calibri" w:hAnsi="Calibri" w:cs="Calibri"/>
          <w:sz w:val="22"/>
          <w:szCs w:val="22"/>
          <w:lang w:val="en-US"/>
        </w:rPr>
        <w:t xml:space="preserve"> are less likely to be linked.</w:t>
      </w:r>
    </w:p>
    <w:p w14:paraId="407DA7C1" w14:textId="52EEB23D" w:rsidR="00ED600D" w:rsidRDefault="00ED600D" w:rsidP="00ED600D">
      <w:pPr>
        <w:pStyle w:val="NormalWeb"/>
        <w:jc w:val="both"/>
        <w:rPr>
          <w:rFonts w:ascii="Calibri" w:hAnsi="Calibri" w:cs="Calibri"/>
          <w:sz w:val="22"/>
          <w:szCs w:val="22"/>
          <w:lang w:val="en-US"/>
        </w:rPr>
      </w:pPr>
      <w:r w:rsidRPr="00ED600D">
        <w:rPr>
          <w:rFonts w:ascii="Calibri" w:hAnsi="Calibri" w:cs="Calibri"/>
          <w:sz w:val="22"/>
          <w:szCs w:val="22"/>
          <w:lang w:val="en-US"/>
        </w:rPr>
        <w:t xml:space="preserve">Now to get more accurate information, we can compute the indexed Residual. This will compensate for the difference in the sample size of attributes (if someone did more activities as an example). To do so, we divide the residual value we calculated and divide it by the expected value. </w:t>
      </w:r>
    </w:p>
    <w:p w14:paraId="7F3EF0E9" w14:textId="3C1E8CB7" w:rsidR="00EC554D" w:rsidRPr="007644DC" w:rsidRDefault="00EC554D" w:rsidP="00EC554D">
      <w:pPr>
        <w:pStyle w:val="NormalWeb"/>
        <w:jc w:val="both"/>
        <w:rPr>
          <w:lang w:val="en-US"/>
        </w:rPr>
      </w:pPr>
      <w:r w:rsidRPr="007644DC">
        <w:rPr>
          <w:rFonts w:ascii="Calibri" w:hAnsi="Calibri" w:cs="Calibri"/>
          <w:sz w:val="22"/>
          <w:szCs w:val="22"/>
          <w:lang w:val="en-US"/>
        </w:rPr>
        <w:t xml:space="preserve">Using this method, we now get a percentage relation between </w:t>
      </w:r>
      <w:r w:rsidR="007644DC" w:rsidRPr="007644DC">
        <w:rPr>
          <w:rFonts w:ascii="Calibri" w:hAnsi="Calibri" w:cs="Calibri"/>
          <w:sz w:val="22"/>
          <w:szCs w:val="22"/>
          <w:lang w:val="en-US"/>
        </w:rPr>
        <w:t>attributes</w:t>
      </w:r>
      <w:r w:rsidR="007644DC">
        <w:rPr>
          <w:rFonts w:ascii="Calibri" w:hAnsi="Calibri" w:cs="Calibri"/>
          <w:sz w:val="22"/>
          <w:szCs w:val="22"/>
          <w:lang w:val="en-US"/>
        </w:rPr>
        <w:t>.</w:t>
      </w:r>
      <w:r w:rsidRPr="007644DC">
        <w:rPr>
          <w:rFonts w:ascii="Calibri" w:hAnsi="Calibri" w:cs="Calibri"/>
          <w:sz w:val="22"/>
          <w:szCs w:val="22"/>
          <w:lang w:val="en-US"/>
        </w:rPr>
        <w:t xml:space="preserve"> Then to compute the CA, we take the SVD of this index residual matrix. The result of SVD we get will give us a vector, and two matrices that will give us the information needed about the dimensions, columns and rows to get the CA. Using the left and right singular vector, we can now compute the CA and plot the result. </w:t>
      </w:r>
    </w:p>
    <w:p w14:paraId="2A389F76" w14:textId="77777777" w:rsidR="00EC554D" w:rsidRPr="00ED600D" w:rsidRDefault="00EC554D" w:rsidP="00ED600D">
      <w:pPr>
        <w:pStyle w:val="NormalWeb"/>
        <w:jc w:val="both"/>
        <w:rPr>
          <w:lang w:val="en-US"/>
        </w:rPr>
      </w:pPr>
    </w:p>
    <w:p w14:paraId="15DA9EB4" w14:textId="56821270" w:rsidR="006D2003" w:rsidRDefault="006D2003" w:rsidP="009968ED">
      <w:pPr>
        <w:pStyle w:val="NormalWeb"/>
        <w:rPr>
          <w:rFonts w:asciiTheme="minorHAnsi" w:hAnsiTheme="minorHAnsi" w:cstheme="minorHAnsi"/>
          <w:u w:val="single"/>
          <w:lang w:val="en-US"/>
        </w:rPr>
      </w:pPr>
      <w:r w:rsidRPr="006D2003">
        <w:rPr>
          <w:rFonts w:asciiTheme="minorHAnsi" w:hAnsiTheme="minorHAnsi" w:cstheme="minorHAnsi"/>
          <w:u w:val="single"/>
          <w:lang w:val="en-US"/>
        </w:rPr>
        <w:t>D – Answering the questions</w:t>
      </w:r>
    </w:p>
    <w:p w14:paraId="570A239C" w14:textId="55F3B312" w:rsidR="00C412E0" w:rsidRDefault="00C412E0" w:rsidP="009968ED">
      <w:pPr>
        <w:pStyle w:val="NormalWeb"/>
        <w:rPr>
          <w:rFonts w:asciiTheme="minorHAnsi" w:hAnsiTheme="minorHAnsi" w:cstheme="minorHAnsi"/>
          <w:sz w:val="22"/>
          <w:szCs w:val="22"/>
          <w:lang w:val="en-US"/>
        </w:rPr>
      </w:pPr>
      <w:r>
        <w:rPr>
          <w:rFonts w:asciiTheme="minorHAnsi" w:hAnsiTheme="minorHAnsi" w:cstheme="minorHAnsi"/>
          <w:sz w:val="22"/>
          <w:szCs w:val="22"/>
          <w:lang w:val="en-US"/>
        </w:rPr>
        <w:t>We start by importing the tea dataset, and then we select the variables we described above.</w:t>
      </w:r>
      <w:r w:rsidR="007806C8">
        <w:rPr>
          <w:rFonts w:asciiTheme="minorHAnsi" w:hAnsiTheme="minorHAnsi" w:cstheme="minorHAnsi"/>
          <w:sz w:val="22"/>
          <w:szCs w:val="22"/>
          <w:lang w:val="en-US"/>
        </w:rPr>
        <w:t xml:space="preserve"> We can get a first view of the distribution of those variables:</w:t>
      </w:r>
    </w:p>
    <w:p w14:paraId="0129AEBB" w14:textId="0F87BC39" w:rsidR="007806C8" w:rsidRDefault="005D36DA" w:rsidP="009968ED">
      <w:pPr>
        <w:pStyle w:val="NormalWeb"/>
        <w:rPr>
          <w:rFonts w:asciiTheme="minorHAnsi" w:hAnsiTheme="minorHAnsi" w:cstheme="minorHAnsi"/>
          <w:sz w:val="22"/>
          <w:szCs w:val="22"/>
          <w:lang w:val="en-US"/>
        </w:rPr>
      </w:pPr>
      <w:r w:rsidRPr="005D36DA">
        <w:rPr>
          <w:rFonts w:asciiTheme="minorHAnsi" w:hAnsiTheme="minorHAnsi" w:cstheme="minorHAnsi"/>
          <w:sz w:val="22"/>
          <w:szCs w:val="22"/>
          <w:lang w:val="en-US"/>
        </w:rPr>
        <w:lastRenderedPageBreak/>
        <w:drawing>
          <wp:inline distT="0" distB="0" distL="0" distR="0" wp14:anchorId="654C7F17" wp14:editId="119E31B0">
            <wp:extent cx="4840246" cy="342637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67380" cy="3445580"/>
                    </a:xfrm>
                    <a:prstGeom prst="rect">
                      <a:avLst/>
                    </a:prstGeom>
                  </pic:spPr>
                </pic:pic>
              </a:graphicData>
            </a:graphic>
          </wp:inline>
        </w:drawing>
      </w:r>
    </w:p>
    <w:p w14:paraId="514CC35F" w14:textId="7DD9A27E" w:rsidR="004406A9" w:rsidRDefault="00A006D3" w:rsidP="009968ED">
      <w:pPr>
        <w:pStyle w:val="NormalWeb"/>
        <w:rPr>
          <w:rFonts w:asciiTheme="minorHAnsi" w:hAnsiTheme="minorHAnsi" w:cstheme="minorHAnsi"/>
          <w:sz w:val="22"/>
          <w:szCs w:val="22"/>
          <w:lang w:val="en-US"/>
        </w:rPr>
      </w:pPr>
      <w:r>
        <w:rPr>
          <w:rFonts w:asciiTheme="minorHAnsi" w:hAnsiTheme="minorHAnsi" w:cstheme="minorHAnsi"/>
          <w:sz w:val="22"/>
          <w:szCs w:val="22"/>
          <w:lang w:val="en-US"/>
        </w:rPr>
        <w:t xml:space="preserve">Then we can apply the </w:t>
      </w:r>
      <w:r w:rsidR="00AA0DB2">
        <w:rPr>
          <w:rFonts w:asciiTheme="minorHAnsi" w:hAnsiTheme="minorHAnsi" w:cstheme="minorHAnsi"/>
          <w:sz w:val="22"/>
          <w:szCs w:val="22"/>
          <w:lang w:val="en-US"/>
        </w:rPr>
        <w:t>MCA and</w:t>
      </w:r>
      <w:r>
        <w:rPr>
          <w:rFonts w:asciiTheme="minorHAnsi" w:hAnsiTheme="minorHAnsi" w:cstheme="minorHAnsi"/>
          <w:sz w:val="22"/>
          <w:szCs w:val="22"/>
          <w:lang w:val="en-US"/>
        </w:rPr>
        <w:t xml:space="preserve"> get a first idea of the representation of the 5 variables we selected in a </w:t>
      </w:r>
      <w:r w:rsidR="00AA0DB2">
        <w:rPr>
          <w:rFonts w:asciiTheme="minorHAnsi" w:hAnsiTheme="minorHAnsi" w:cstheme="minorHAnsi"/>
          <w:sz w:val="22"/>
          <w:szCs w:val="22"/>
          <w:lang w:val="en-US"/>
        </w:rPr>
        <w:t>2-dimensional</w:t>
      </w:r>
      <w:r>
        <w:rPr>
          <w:rFonts w:asciiTheme="minorHAnsi" w:hAnsiTheme="minorHAnsi" w:cstheme="minorHAnsi"/>
          <w:sz w:val="22"/>
          <w:szCs w:val="22"/>
          <w:lang w:val="en-US"/>
        </w:rPr>
        <w:t xml:space="preserve"> space. We can also print the eigenvalues, in order to see how well the variables are represented in the dimensions.</w:t>
      </w:r>
    </w:p>
    <w:p w14:paraId="1F2DD4A2" w14:textId="6B5261F3" w:rsidR="00A006D3" w:rsidRDefault="00A006D3" w:rsidP="009968ED">
      <w:pPr>
        <w:pStyle w:val="NormalWeb"/>
        <w:rPr>
          <w:rFonts w:asciiTheme="minorHAnsi" w:hAnsiTheme="minorHAnsi" w:cstheme="minorHAnsi"/>
          <w:sz w:val="22"/>
          <w:szCs w:val="22"/>
          <w:lang w:val="en-US"/>
        </w:rPr>
      </w:pPr>
      <w:r>
        <w:rPr>
          <w:rFonts w:asciiTheme="minorHAnsi" w:hAnsiTheme="minorHAnsi" w:cstheme="minorHAnsi"/>
          <w:sz w:val="22"/>
          <w:szCs w:val="22"/>
          <w:lang w:val="en-US"/>
        </w:rPr>
        <w:br/>
      </w:r>
      <w:r w:rsidR="005D36DA" w:rsidRPr="005D36DA">
        <w:rPr>
          <w:rFonts w:asciiTheme="minorHAnsi" w:hAnsiTheme="minorHAnsi" w:cstheme="minorHAnsi"/>
          <w:sz w:val="22"/>
          <w:szCs w:val="22"/>
          <w:lang w:val="en-US"/>
        </w:rPr>
        <w:drawing>
          <wp:inline distT="0" distB="0" distL="0" distR="0" wp14:anchorId="5284AA07" wp14:editId="57E3D9E2">
            <wp:extent cx="3248297" cy="305244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2895" cy="3056761"/>
                    </a:xfrm>
                    <a:prstGeom prst="rect">
                      <a:avLst/>
                    </a:prstGeom>
                  </pic:spPr>
                </pic:pic>
              </a:graphicData>
            </a:graphic>
          </wp:inline>
        </w:drawing>
      </w:r>
    </w:p>
    <w:p w14:paraId="5DE47938" w14:textId="36187EB9" w:rsidR="004406A9" w:rsidRDefault="004406A9" w:rsidP="009968ED">
      <w:pPr>
        <w:pStyle w:val="NormalWeb"/>
        <w:rPr>
          <w:rFonts w:asciiTheme="minorHAnsi" w:hAnsiTheme="minorHAnsi" w:cstheme="minorHAnsi"/>
          <w:sz w:val="22"/>
          <w:szCs w:val="22"/>
          <w:lang w:val="en-US"/>
        </w:rPr>
      </w:pPr>
      <w:r>
        <w:rPr>
          <w:rFonts w:asciiTheme="minorHAnsi" w:hAnsiTheme="minorHAnsi" w:cstheme="minorHAnsi"/>
          <w:sz w:val="22"/>
          <w:szCs w:val="22"/>
          <w:lang w:val="en-US"/>
        </w:rPr>
        <w:t xml:space="preserve">We can see that the first two dimensions </w:t>
      </w:r>
      <w:r w:rsidR="00AA0DB2">
        <w:rPr>
          <w:rFonts w:asciiTheme="minorHAnsi" w:hAnsiTheme="minorHAnsi" w:cstheme="minorHAnsi"/>
          <w:sz w:val="22"/>
          <w:szCs w:val="22"/>
          <w:lang w:val="en-US"/>
        </w:rPr>
        <w:t xml:space="preserve">represent 49% of the variance of the dataset which is considered good enough. </w:t>
      </w:r>
    </w:p>
    <w:p w14:paraId="78CEA7B0" w14:textId="2EA04400" w:rsidR="004406A9" w:rsidRDefault="00AA0DB2" w:rsidP="009968ED">
      <w:pPr>
        <w:pStyle w:val="NormalWeb"/>
        <w:rPr>
          <w:rFonts w:asciiTheme="minorHAnsi" w:hAnsiTheme="minorHAnsi" w:cstheme="minorHAnsi"/>
          <w:sz w:val="22"/>
          <w:szCs w:val="22"/>
          <w:lang w:val="en-US"/>
        </w:rPr>
      </w:pPr>
      <w:r w:rsidRPr="00AA0DB2">
        <w:rPr>
          <w:rFonts w:asciiTheme="minorHAnsi" w:hAnsiTheme="minorHAnsi" w:cstheme="minorHAnsi"/>
          <w:sz w:val="22"/>
          <w:szCs w:val="22"/>
          <w:lang w:val="en-US"/>
        </w:rPr>
        <w:lastRenderedPageBreak/>
        <w:drawing>
          <wp:inline distT="0" distB="0" distL="0" distR="0" wp14:anchorId="555D6DB2" wp14:editId="0464C7A2">
            <wp:extent cx="3683726" cy="28448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8406" cy="2848431"/>
                    </a:xfrm>
                    <a:prstGeom prst="rect">
                      <a:avLst/>
                    </a:prstGeom>
                  </pic:spPr>
                </pic:pic>
              </a:graphicData>
            </a:graphic>
          </wp:inline>
        </w:drawing>
      </w:r>
    </w:p>
    <w:p w14:paraId="5519A6A2" w14:textId="64F37EFF" w:rsidR="00A006D3" w:rsidRDefault="00AA0DB2" w:rsidP="009968ED">
      <w:pPr>
        <w:pStyle w:val="NormalWeb"/>
        <w:rPr>
          <w:rFonts w:asciiTheme="minorHAnsi" w:hAnsiTheme="minorHAnsi" w:cstheme="minorHAnsi"/>
          <w:sz w:val="22"/>
          <w:szCs w:val="22"/>
          <w:lang w:val="en-US"/>
        </w:rPr>
      </w:pPr>
      <w:r>
        <w:rPr>
          <w:rFonts w:asciiTheme="minorHAnsi" w:hAnsiTheme="minorHAnsi" w:cstheme="minorHAnsi"/>
          <w:sz w:val="22"/>
          <w:szCs w:val="22"/>
          <w:lang w:val="en-US"/>
        </w:rPr>
        <w:t xml:space="preserve">We can then make a simple 2D </w:t>
      </w:r>
      <w:r w:rsidR="00527D15">
        <w:rPr>
          <w:rFonts w:asciiTheme="minorHAnsi" w:hAnsiTheme="minorHAnsi" w:cstheme="minorHAnsi"/>
          <w:sz w:val="22"/>
          <w:szCs w:val="22"/>
          <w:lang w:val="en-US"/>
        </w:rPr>
        <w:t>biplot</w:t>
      </w:r>
      <w:r>
        <w:rPr>
          <w:rFonts w:asciiTheme="minorHAnsi" w:hAnsiTheme="minorHAnsi" w:cstheme="minorHAnsi"/>
          <w:sz w:val="22"/>
          <w:szCs w:val="22"/>
          <w:lang w:val="en-US"/>
        </w:rPr>
        <w:t xml:space="preserve"> that will be showing the correlation between different variables, and different individuals (rows):</w:t>
      </w:r>
    </w:p>
    <w:p w14:paraId="067EAE9D" w14:textId="6BC412BA" w:rsidR="00AA0DB2" w:rsidRDefault="00AA0DB2" w:rsidP="009968ED">
      <w:pPr>
        <w:pStyle w:val="NormalWeb"/>
        <w:rPr>
          <w:rFonts w:asciiTheme="minorHAnsi" w:hAnsiTheme="minorHAnsi" w:cstheme="minorHAnsi"/>
          <w:sz w:val="22"/>
          <w:szCs w:val="22"/>
          <w:lang w:val="en-US"/>
        </w:rPr>
      </w:pPr>
      <w:r w:rsidRPr="00AA0DB2">
        <w:rPr>
          <w:rFonts w:asciiTheme="minorHAnsi" w:hAnsiTheme="minorHAnsi" w:cstheme="minorHAnsi"/>
          <w:sz w:val="22"/>
          <w:szCs w:val="22"/>
          <w:lang w:val="en-US"/>
        </w:rPr>
        <w:drawing>
          <wp:inline distT="0" distB="0" distL="0" distR="0" wp14:anchorId="6C6AB6B6" wp14:editId="1453BE9C">
            <wp:extent cx="4576870" cy="356180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5336" cy="3568394"/>
                    </a:xfrm>
                    <a:prstGeom prst="rect">
                      <a:avLst/>
                    </a:prstGeom>
                  </pic:spPr>
                </pic:pic>
              </a:graphicData>
            </a:graphic>
          </wp:inline>
        </w:drawing>
      </w:r>
    </w:p>
    <w:p w14:paraId="34414A24" w14:textId="40075E49" w:rsidR="00AA0DB2" w:rsidRDefault="00AA0DB2"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The distance represents how similar rows are one to the other, and the same applies for the columns.</w:t>
      </w:r>
      <w:r w:rsidR="009B089A">
        <w:rPr>
          <w:rFonts w:asciiTheme="minorHAnsi" w:hAnsiTheme="minorHAnsi" w:cstheme="minorHAnsi"/>
          <w:sz w:val="22"/>
          <w:szCs w:val="22"/>
          <w:lang w:val="en-US"/>
        </w:rPr>
        <w:t xml:space="preserve"> We can see here that rows 99 and 87 have a similar profile, and that the variables </w:t>
      </w:r>
      <w:r w:rsidR="00443F5D">
        <w:rPr>
          <w:rFonts w:asciiTheme="minorHAnsi" w:hAnsiTheme="minorHAnsi" w:cstheme="minorHAnsi"/>
          <w:sz w:val="22"/>
          <w:szCs w:val="22"/>
          <w:lang w:val="en-US"/>
        </w:rPr>
        <w:t>evening,</w:t>
      </w:r>
      <w:r w:rsidR="003029A5">
        <w:rPr>
          <w:rFonts w:asciiTheme="minorHAnsi" w:hAnsiTheme="minorHAnsi" w:cstheme="minorHAnsi"/>
          <w:sz w:val="22"/>
          <w:szCs w:val="22"/>
          <w:lang w:val="en-US"/>
        </w:rPr>
        <w:t xml:space="preserve"> </w:t>
      </w:r>
      <w:r w:rsidR="009B089A">
        <w:rPr>
          <w:rFonts w:asciiTheme="minorHAnsi" w:hAnsiTheme="minorHAnsi" w:cstheme="minorHAnsi"/>
          <w:sz w:val="22"/>
          <w:szCs w:val="22"/>
          <w:lang w:val="en-US"/>
        </w:rPr>
        <w:t>and sugar are correlated.</w:t>
      </w:r>
    </w:p>
    <w:p w14:paraId="23337700" w14:textId="13F77D49" w:rsidR="00081756" w:rsidRDefault="00081756"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then make a plot for the variables, so see on which dimension which variables are correlated. Here we can see that evening and sugar are well correlated over the first dimension as an example.</w:t>
      </w:r>
    </w:p>
    <w:p w14:paraId="4A1F1001" w14:textId="209253C5" w:rsidR="00081756" w:rsidRDefault="00081756" w:rsidP="009B089A">
      <w:pPr>
        <w:pStyle w:val="NormalWeb"/>
        <w:jc w:val="both"/>
        <w:rPr>
          <w:rFonts w:asciiTheme="minorHAnsi" w:hAnsiTheme="minorHAnsi" w:cstheme="minorHAnsi"/>
          <w:sz w:val="22"/>
          <w:szCs w:val="22"/>
          <w:lang w:val="en-US"/>
        </w:rPr>
      </w:pPr>
      <w:r w:rsidRPr="00081756">
        <w:rPr>
          <w:rFonts w:asciiTheme="minorHAnsi" w:hAnsiTheme="minorHAnsi" w:cstheme="minorHAnsi"/>
          <w:sz w:val="22"/>
          <w:szCs w:val="22"/>
          <w:lang w:val="en-US"/>
        </w:rPr>
        <w:lastRenderedPageBreak/>
        <w:drawing>
          <wp:inline distT="0" distB="0" distL="0" distR="0" wp14:anchorId="7DBD8577" wp14:editId="5BC99EEF">
            <wp:extent cx="3082834" cy="2364118"/>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8761" cy="2368663"/>
                    </a:xfrm>
                    <a:prstGeom prst="rect">
                      <a:avLst/>
                    </a:prstGeom>
                  </pic:spPr>
                </pic:pic>
              </a:graphicData>
            </a:graphic>
          </wp:inline>
        </w:drawing>
      </w:r>
    </w:p>
    <w:p w14:paraId="6796E9D5" w14:textId="34FFF483" w:rsidR="004D2AE1" w:rsidRDefault="00971577"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then visualize the different variables categories, as an example for lunch these are lunch and not lunch (if the people that took the survey drinks tea at th</w:t>
      </w:r>
      <w:r w:rsidR="0093541D">
        <w:rPr>
          <w:rFonts w:asciiTheme="minorHAnsi" w:hAnsiTheme="minorHAnsi" w:cstheme="minorHAnsi"/>
          <w:sz w:val="22"/>
          <w:szCs w:val="22"/>
          <w:lang w:val="en-US"/>
        </w:rPr>
        <w:t>at</w:t>
      </w:r>
      <w:r>
        <w:rPr>
          <w:rFonts w:asciiTheme="minorHAnsi" w:hAnsiTheme="minorHAnsi" w:cstheme="minorHAnsi"/>
          <w:sz w:val="22"/>
          <w:szCs w:val="22"/>
          <w:lang w:val="en-US"/>
        </w:rPr>
        <w:t xml:space="preserve"> moment).</w:t>
      </w:r>
      <w:r w:rsidR="00F13926">
        <w:rPr>
          <w:rFonts w:asciiTheme="minorHAnsi" w:hAnsiTheme="minorHAnsi" w:cstheme="minorHAnsi"/>
          <w:sz w:val="22"/>
          <w:szCs w:val="22"/>
          <w:lang w:val="en-US"/>
        </w:rPr>
        <w:t xml:space="preserve"> The variables which are in opposite quartiles of the graph are negatively correlated. As we could expect, evening and not evening are negatively correlated as an example, but we have other interesting observations to make such as the fact that sugar and not lunch are negatively correlated. This logical since we saw before on the first plot that sugar and lunch are correlated.</w:t>
      </w:r>
    </w:p>
    <w:p w14:paraId="077AC318" w14:textId="2395815F" w:rsidR="00F13926" w:rsidRDefault="00F13926" w:rsidP="009B089A">
      <w:pPr>
        <w:pStyle w:val="NormalWeb"/>
        <w:jc w:val="both"/>
        <w:rPr>
          <w:rFonts w:asciiTheme="minorHAnsi" w:hAnsiTheme="minorHAnsi" w:cstheme="minorHAnsi"/>
          <w:sz w:val="22"/>
          <w:szCs w:val="22"/>
          <w:lang w:val="en-US"/>
        </w:rPr>
      </w:pPr>
      <w:r w:rsidRPr="00F13926">
        <w:rPr>
          <w:rFonts w:asciiTheme="minorHAnsi" w:hAnsiTheme="minorHAnsi" w:cstheme="minorHAnsi"/>
          <w:sz w:val="22"/>
          <w:szCs w:val="22"/>
          <w:lang w:val="en-US"/>
        </w:rPr>
        <w:drawing>
          <wp:inline distT="0" distB="0" distL="0" distR="0" wp14:anchorId="74F53D92" wp14:editId="39F45C2D">
            <wp:extent cx="3335020" cy="243178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8294" cy="2434172"/>
                    </a:xfrm>
                    <a:prstGeom prst="rect">
                      <a:avLst/>
                    </a:prstGeom>
                  </pic:spPr>
                </pic:pic>
              </a:graphicData>
            </a:graphic>
          </wp:inline>
        </w:drawing>
      </w:r>
    </w:p>
    <w:p w14:paraId="3990F00E" w14:textId="5B951309" w:rsidR="004D2AE1" w:rsidRDefault="004D2AE1"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Since we </w:t>
      </w:r>
      <w:r w:rsidR="0057019C">
        <w:rPr>
          <w:rFonts w:asciiTheme="minorHAnsi" w:hAnsiTheme="minorHAnsi" w:cstheme="minorHAnsi"/>
          <w:sz w:val="22"/>
          <w:szCs w:val="22"/>
          <w:lang w:val="en-US"/>
        </w:rPr>
        <w:t>know</w:t>
      </w:r>
      <w:r>
        <w:rPr>
          <w:rFonts w:asciiTheme="minorHAnsi" w:hAnsiTheme="minorHAnsi" w:cstheme="minorHAnsi"/>
          <w:sz w:val="22"/>
          <w:szCs w:val="22"/>
          <w:lang w:val="en-US"/>
        </w:rPr>
        <w:t xml:space="preserve"> that only 49% of the variance of the dataset is represented in two dimensions, we can get the cos2 value and then make the plot again representing it: this will give us an idea of how well each variable is represented the 2D space.</w:t>
      </w:r>
      <w:r w:rsidR="0057019C">
        <w:rPr>
          <w:rFonts w:asciiTheme="minorHAnsi" w:hAnsiTheme="minorHAnsi" w:cstheme="minorHAnsi"/>
          <w:sz w:val="22"/>
          <w:szCs w:val="22"/>
          <w:lang w:val="en-US"/>
        </w:rPr>
        <w:t xml:space="preserve"> Here we can see that lunch and not lunch are well represented, but home and not home are not.</w:t>
      </w:r>
    </w:p>
    <w:p w14:paraId="5359C989" w14:textId="67B47970" w:rsidR="0057019C" w:rsidRDefault="0057019C" w:rsidP="009B089A">
      <w:pPr>
        <w:pStyle w:val="NormalWeb"/>
        <w:jc w:val="both"/>
        <w:rPr>
          <w:rFonts w:asciiTheme="minorHAnsi" w:hAnsiTheme="minorHAnsi" w:cstheme="minorHAnsi"/>
          <w:sz w:val="22"/>
          <w:szCs w:val="22"/>
          <w:lang w:val="en-US"/>
        </w:rPr>
      </w:pPr>
      <w:r w:rsidRPr="0057019C">
        <w:rPr>
          <w:rFonts w:asciiTheme="minorHAnsi" w:hAnsiTheme="minorHAnsi" w:cstheme="minorHAnsi"/>
          <w:sz w:val="22"/>
          <w:szCs w:val="22"/>
          <w:lang w:val="en-US"/>
        </w:rPr>
        <w:lastRenderedPageBreak/>
        <w:drawing>
          <wp:inline distT="0" distB="0" distL="0" distR="0" wp14:anchorId="0A6749AC" wp14:editId="04A26A00">
            <wp:extent cx="3914384" cy="2980230"/>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1715" cy="2985812"/>
                    </a:xfrm>
                    <a:prstGeom prst="rect">
                      <a:avLst/>
                    </a:prstGeom>
                  </pic:spPr>
                </pic:pic>
              </a:graphicData>
            </a:graphic>
          </wp:inline>
        </w:drawing>
      </w:r>
    </w:p>
    <w:p w14:paraId="11A3A91A" w14:textId="46C967F5" w:rsidR="00022072" w:rsidRDefault="00022072"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also make this correlation plot that will show to which dimensions the variables are correlated. Here we can see that home and not home are mostly correlated to the 3</w:t>
      </w:r>
      <w:r w:rsidRPr="00022072">
        <w:rPr>
          <w:rFonts w:asciiTheme="minorHAnsi" w:hAnsiTheme="minorHAnsi" w:cstheme="minorHAnsi"/>
          <w:sz w:val="22"/>
          <w:szCs w:val="22"/>
          <w:vertAlign w:val="superscript"/>
          <w:lang w:val="en-US"/>
        </w:rPr>
        <w:t>rd</w:t>
      </w:r>
      <w:r>
        <w:rPr>
          <w:rFonts w:asciiTheme="minorHAnsi" w:hAnsiTheme="minorHAnsi" w:cstheme="minorHAnsi"/>
          <w:sz w:val="22"/>
          <w:szCs w:val="22"/>
          <w:lang w:val="en-US"/>
        </w:rPr>
        <w:t xml:space="preserve"> dimension and a little to the others, which explains why it is poorly represented in the 2D space.</w:t>
      </w:r>
    </w:p>
    <w:p w14:paraId="37A5FF97" w14:textId="46DD9060" w:rsidR="00297863" w:rsidRDefault="00297863" w:rsidP="009B089A">
      <w:pPr>
        <w:pStyle w:val="NormalWeb"/>
        <w:jc w:val="both"/>
        <w:rPr>
          <w:rFonts w:asciiTheme="minorHAnsi" w:hAnsiTheme="minorHAnsi" w:cstheme="minorHAnsi"/>
          <w:sz w:val="22"/>
          <w:szCs w:val="22"/>
          <w:lang w:val="en-US"/>
        </w:rPr>
      </w:pPr>
      <w:r w:rsidRPr="00297863">
        <w:rPr>
          <w:rFonts w:asciiTheme="minorHAnsi" w:hAnsiTheme="minorHAnsi" w:cstheme="minorHAnsi"/>
          <w:sz w:val="22"/>
          <w:szCs w:val="22"/>
          <w:lang w:val="en-US"/>
        </w:rPr>
        <w:drawing>
          <wp:inline distT="0" distB="0" distL="0" distR="0" wp14:anchorId="41282C8C" wp14:editId="3C1306EA">
            <wp:extent cx="2185792" cy="2716804"/>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044" cy="2727061"/>
                    </a:xfrm>
                    <a:prstGeom prst="rect">
                      <a:avLst/>
                    </a:prstGeom>
                  </pic:spPr>
                </pic:pic>
              </a:graphicData>
            </a:graphic>
          </wp:inline>
        </w:drawing>
      </w:r>
    </w:p>
    <w:p w14:paraId="2ADF4363" w14:textId="216BEE1C" w:rsidR="00857074" w:rsidRDefault="00EF071A"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then make a few plots showing which variables contribute the most to the first two dimensions. The red line shows the average expected contribution of a variable to a dimension. We can see that</w:t>
      </w:r>
      <w:r w:rsidR="00A90D3D">
        <w:rPr>
          <w:rFonts w:asciiTheme="minorHAnsi" w:hAnsiTheme="minorHAnsi" w:cstheme="minorHAnsi"/>
          <w:sz w:val="22"/>
          <w:szCs w:val="22"/>
          <w:lang w:val="en-US"/>
        </w:rPr>
        <w:t xml:space="preserve"> evening and sugar contribute the most to dimension 1, and lunch and breakfast to the 2</w:t>
      </w:r>
      <w:r w:rsidR="00A90D3D" w:rsidRPr="00A90D3D">
        <w:rPr>
          <w:rFonts w:asciiTheme="minorHAnsi" w:hAnsiTheme="minorHAnsi" w:cstheme="minorHAnsi"/>
          <w:sz w:val="22"/>
          <w:szCs w:val="22"/>
          <w:vertAlign w:val="superscript"/>
          <w:lang w:val="en-US"/>
        </w:rPr>
        <w:t>nd</w:t>
      </w:r>
      <w:r w:rsidR="00A90D3D">
        <w:rPr>
          <w:rFonts w:asciiTheme="minorHAnsi" w:hAnsiTheme="minorHAnsi" w:cstheme="minorHAnsi"/>
          <w:sz w:val="22"/>
          <w:szCs w:val="22"/>
          <w:lang w:val="en-US"/>
        </w:rPr>
        <w:t xml:space="preserve"> dimension. Over the 2 dimensions, lunch and breakfast contribute the most.</w:t>
      </w:r>
      <w:r w:rsidR="00831170">
        <w:rPr>
          <w:rFonts w:asciiTheme="minorHAnsi" w:hAnsiTheme="minorHAnsi" w:cstheme="minorHAnsi"/>
          <w:sz w:val="22"/>
          <w:szCs w:val="22"/>
          <w:lang w:val="en-US"/>
        </w:rPr>
        <w:t xml:space="preserve"> Home is the least contributing variable, which we could have expected since we saw above it is mostly represented in dimension 3.</w:t>
      </w:r>
    </w:p>
    <w:p w14:paraId="0BD2FA14" w14:textId="77777777" w:rsidR="00CF75E7" w:rsidRDefault="00CF75E7" w:rsidP="009B089A">
      <w:pPr>
        <w:pStyle w:val="NormalWeb"/>
        <w:jc w:val="both"/>
        <w:rPr>
          <w:rFonts w:asciiTheme="minorHAnsi" w:hAnsiTheme="minorHAnsi" w:cstheme="minorHAnsi"/>
          <w:sz w:val="22"/>
          <w:szCs w:val="22"/>
          <w:lang w:val="en-US"/>
        </w:rPr>
      </w:pPr>
    </w:p>
    <w:p w14:paraId="54CA88BB" w14:textId="02550AAB" w:rsidR="00EF071A" w:rsidRDefault="00EF071A" w:rsidP="009B089A">
      <w:pPr>
        <w:pStyle w:val="NormalWeb"/>
        <w:jc w:val="both"/>
        <w:rPr>
          <w:rFonts w:asciiTheme="minorHAnsi" w:hAnsiTheme="minorHAnsi" w:cstheme="minorHAnsi"/>
          <w:sz w:val="22"/>
          <w:szCs w:val="22"/>
          <w:lang w:val="en-US"/>
        </w:rPr>
      </w:pPr>
      <w:r w:rsidRPr="00EF071A">
        <w:rPr>
          <w:rFonts w:asciiTheme="minorHAnsi" w:hAnsiTheme="minorHAnsi" w:cstheme="minorHAnsi"/>
          <w:sz w:val="22"/>
          <w:szCs w:val="22"/>
          <w:lang w:val="en-US"/>
        </w:rPr>
        <w:lastRenderedPageBreak/>
        <w:drawing>
          <wp:inline distT="0" distB="0" distL="0" distR="0" wp14:anchorId="7A221F02" wp14:editId="3A37AC8E">
            <wp:extent cx="3400277" cy="25146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1673" cy="2530423"/>
                    </a:xfrm>
                    <a:prstGeom prst="rect">
                      <a:avLst/>
                    </a:prstGeom>
                  </pic:spPr>
                </pic:pic>
              </a:graphicData>
            </a:graphic>
          </wp:inline>
        </w:drawing>
      </w:r>
    </w:p>
    <w:p w14:paraId="1386F992" w14:textId="79CE0C8B" w:rsidR="00EF071A" w:rsidRDefault="00EF071A" w:rsidP="009B089A">
      <w:pPr>
        <w:pStyle w:val="NormalWeb"/>
        <w:jc w:val="both"/>
        <w:rPr>
          <w:rFonts w:asciiTheme="minorHAnsi" w:hAnsiTheme="minorHAnsi" w:cstheme="minorHAnsi"/>
          <w:sz w:val="22"/>
          <w:szCs w:val="22"/>
          <w:lang w:val="en-US"/>
        </w:rPr>
      </w:pPr>
      <w:r w:rsidRPr="00EF071A">
        <w:rPr>
          <w:rFonts w:asciiTheme="minorHAnsi" w:hAnsiTheme="minorHAnsi" w:cstheme="minorHAnsi"/>
          <w:sz w:val="22"/>
          <w:szCs w:val="22"/>
          <w:lang w:val="en-US"/>
        </w:rPr>
        <w:drawing>
          <wp:inline distT="0" distB="0" distL="0" distR="0" wp14:anchorId="496585C1" wp14:editId="26A5B86D">
            <wp:extent cx="3346205" cy="240526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3329" cy="2417578"/>
                    </a:xfrm>
                    <a:prstGeom prst="rect">
                      <a:avLst/>
                    </a:prstGeom>
                  </pic:spPr>
                </pic:pic>
              </a:graphicData>
            </a:graphic>
          </wp:inline>
        </w:drawing>
      </w:r>
    </w:p>
    <w:p w14:paraId="70C419C5" w14:textId="3A778D53" w:rsidR="00EF071A" w:rsidRDefault="00EF071A" w:rsidP="009B089A">
      <w:pPr>
        <w:pStyle w:val="NormalWeb"/>
        <w:jc w:val="both"/>
        <w:rPr>
          <w:rFonts w:asciiTheme="minorHAnsi" w:hAnsiTheme="minorHAnsi" w:cstheme="minorHAnsi"/>
          <w:sz w:val="22"/>
          <w:szCs w:val="22"/>
          <w:lang w:val="en-US"/>
        </w:rPr>
      </w:pPr>
      <w:r w:rsidRPr="00EF071A">
        <w:rPr>
          <w:rFonts w:asciiTheme="minorHAnsi" w:hAnsiTheme="minorHAnsi" w:cstheme="minorHAnsi"/>
          <w:sz w:val="22"/>
          <w:szCs w:val="22"/>
          <w:lang w:val="en-US"/>
        </w:rPr>
        <w:drawing>
          <wp:inline distT="0" distB="0" distL="0" distR="0" wp14:anchorId="17757BA7" wp14:editId="56F1C032">
            <wp:extent cx="3348862" cy="2514600"/>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4268" cy="2526168"/>
                    </a:xfrm>
                    <a:prstGeom prst="rect">
                      <a:avLst/>
                    </a:prstGeom>
                  </pic:spPr>
                </pic:pic>
              </a:graphicData>
            </a:graphic>
          </wp:inline>
        </w:drawing>
      </w:r>
    </w:p>
    <w:p w14:paraId="692ED33D" w14:textId="52B94750" w:rsidR="00971577" w:rsidRDefault="00443F5D"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Now that we saw the representation of variables, we will see the representation of individuals. </w:t>
      </w:r>
      <w:r w:rsidR="00A42867">
        <w:rPr>
          <w:rFonts w:asciiTheme="minorHAnsi" w:hAnsiTheme="minorHAnsi" w:cstheme="minorHAnsi"/>
          <w:sz w:val="22"/>
          <w:szCs w:val="22"/>
          <w:lang w:val="en-US"/>
        </w:rPr>
        <w:t>We retrieve the cos2, contribution and coordinates of individuals (rows), and we can then display some graphs.</w:t>
      </w:r>
      <w:r w:rsidR="00E52FEB">
        <w:rPr>
          <w:rFonts w:asciiTheme="minorHAnsi" w:hAnsiTheme="minorHAnsi" w:cstheme="minorHAnsi"/>
          <w:sz w:val="22"/>
          <w:szCs w:val="22"/>
          <w:lang w:val="en-US"/>
        </w:rPr>
        <w:t xml:space="preserve"> Using the cos2 value on this </w:t>
      </w:r>
      <w:r w:rsidR="00B50862">
        <w:rPr>
          <w:rFonts w:asciiTheme="minorHAnsi" w:hAnsiTheme="minorHAnsi" w:cstheme="minorHAnsi"/>
          <w:sz w:val="22"/>
          <w:szCs w:val="22"/>
          <w:lang w:val="en-US"/>
        </w:rPr>
        <w:t>2-dimensional</w:t>
      </w:r>
      <w:r w:rsidR="00E52FEB">
        <w:rPr>
          <w:rFonts w:asciiTheme="minorHAnsi" w:hAnsiTheme="minorHAnsi" w:cstheme="minorHAnsi"/>
          <w:sz w:val="22"/>
          <w:szCs w:val="22"/>
          <w:lang w:val="en-US"/>
        </w:rPr>
        <w:t xml:space="preserve"> graph, we can see that some individuals such as row</w:t>
      </w:r>
      <w:r w:rsidR="009B5D9B">
        <w:rPr>
          <w:rFonts w:asciiTheme="minorHAnsi" w:hAnsiTheme="minorHAnsi" w:cstheme="minorHAnsi"/>
          <w:sz w:val="22"/>
          <w:szCs w:val="22"/>
          <w:lang w:val="en-US"/>
        </w:rPr>
        <w:t>s</w:t>
      </w:r>
      <w:r w:rsidR="00E52FEB">
        <w:rPr>
          <w:rFonts w:asciiTheme="minorHAnsi" w:hAnsiTheme="minorHAnsi" w:cstheme="minorHAnsi"/>
          <w:sz w:val="22"/>
          <w:szCs w:val="22"/>
          <w:lang w:val="en-US"/>
        </w:rPr>
        <w:t xml:space="preserve"> 99 or 87 are very well represented on these 2 dimensions, but row</w:t>
      </w:r>
      <w:r w:rsidR="00C24CF6">
        <w:rPr>
          <w:rFonts w:asciiTheme="minorHAnsi" w:hAnsiTheme="minorHAnsi" w:cstheme="minorHAnsi"/>
          <w:sz w:val="22"/>
          <w:szCs w:val="22"/>
          <w:lang w:val="en-US"/>
        </w:rPr>
        <w:t xml:space="preserve">s </w:t>
      </w:r>
      <w:r w:rsidR="00E52FEB">
        <w:rPr>
          <w:rFonts w:asciiTheme="minorHAnsi" w:hAnsiTheme="minorHAnsi" w:cstheme="minorHAnsi"/>
          <w:sz w:val="22"/>
          <w:szCs w:val="22"/>
          <w:lang w:val="en-US"/>
        </w:rPr>
        <w:t>20 and 23 are not.</w:t>
      </w:r>
    </w:p>
    <w:p w14:paraId="210D439B" w14:textId="1A9F94E1" w:rsidR="00E52FEB" w:rsidRDefault="00E52FEB" w:rsidP="009B089A">
      <w:pPr>
        <w:pStyle w:val="NormalWeb"/>
        <w:jc w:val="both"/>
        <w:rPr>
          <w:rFonts w:asciiTheme="minorHAnsi" w:hAnsiTheme="minorHAnsi" w:cstheme="minorHAnsi"/>
          <w:sz w:val="22"/>
          <w:szCs w:val="22"/>
          <w:lang w:val="en-US"/>
        </w:rPr>
      </w:pPr>
      <w:r w:rsidRPr="00E52FEB">
        <w:rPr>
          <w:rFonts w:asciiTheme="minorHAnsi" w:hAnsiTheme="minorHAnsi" w:cstheme="minorHAnsi"/>
          <w:sz w:val="22"/>
          <w:szCs w:val="22"/>
          <w:lang w:val="en-US"/>
        </w:rPr>
        <w:lastRenderedPageBreak/>
        <w:drawing>
          <wp:inline distT="0" distB="0" distL="0" distR="0" wp14:anchorId="4E7E6A2A" wp14:editId="22DDEA1D">
            <wp:extent cx="3157152" cy="2380392"/>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392" cy="2391128"/>
                    </a:xfrm>
                    <a:prstGeom prst="rect">
                      <a:avLst/>
                    </a:prstGeom>
                  </pic:spPr>
                </pic:pic>
              </a:graphicData>
            </a:graphic>
          </wp:inline>
        </w:drawing>
      </w:r>
    </w:p>
    <w:p w14:paraId="028B9E42" w14:textId="04CD26DA" w:rsidR="00B50862" w:rsidRDefault="00B50862" w:rsidP="009B089A">
      <w:pPr>
        <w:pStyle w:val="NormalWeb"/>
        <w:jc w:val="both"/>
        <w:rPr>
          <w:rFonts w:asciiTheme="minorHAnsi" w:hAnsiTheme="minorHAnsi" w:cstheme="minorHAnsi"/>
          <w:sz w:val="22"/>
          <w:szCs w:val="22"/>
          <w:lang w:val="en-US"/>
        </w:rPr>
      </w:pPr>
    </w:p>
    <w:p w14:paraId="4D5828A0" w14:textId="71513502" w:rsidR="00B50862" w:rsidRDefault="00B50862"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now display the contribution of individuals over the 2 dimensions. We can see some individuals such as row</w:t>
      </w:r>
      <w:r w:rsidR="0087048B">
        <w:rPr>
          <w:rFonts w:asciiTheme="minorHAnsi" w:hAnsiTheme="minorHAnsi" w:cstheme="minorHAnsi"/>
          <w:sz w:val="22"/>
          <w:szCs w:val="22"/>
          <w:lang w:val="en-US"/>
        </w:rPr>
        <w:t>s</w:t>
      </w:r>
      <w:r>
        <w:rPr>
          <w:rFonts w:asciiTheme="minorHAnsi" w:hAnsiTheme="minorHAnsi" w:cstheme="minorHAnsi"/>
          <w:sz w:val="22"/>
          <w:szCs w:val="22"/>
          <w:lang w:val="en-US"/>
        </w:rPr>
        <w:t xml:space="preserve"> 82 and 72 contribute the most, however this isn’t as representative as for the columns since we have 150 rows.</w:t>
      </w:r>
    </w:p>
    <w:p w14:paraId="47EDADC2" w14:textId="76255BE1" w:rsidR="00B50862" w:rsidRDefault="00B50862" w:rsidP="009B089A">
      <w:pPr>
        <w:pStyle w:val="NormalWeb"/>
        <w:jc w:val="both"/>
        <w:rPr>
          <w:rFonts w:asciiTheme="minorHAnsi" w:hAnsiTheme="minorHAnsi" w:cstheme="minorHAnsi"/>
          <w:sz w:val="22"/>
          <w:szCs w:val="22"/>
          <w:lang w:val="en-US"/>
        </w:rPr>
      </w:pPr>
      <w:r w:rsidRPr="00B50862">
        <w:rPr>
          <w:rFonts w:asciiTheme="minorHAnsi" w:hAnsiTheme="minorHAnsi" w:cstheme="minorHAnsi"/>
          <w:sz w:val="22"/>
          <w:szCs w:val="22"/>
          <w:lang w:val="en-US"/>
        </w:rPr>
        <w:drawing>
          <wp:inline distT="0" distB="0" distL="0" distR="0" wp14:anchorId="4B656D31" wp14:editId="353C3EE5">
            <wp:extent cx="3077554" cy="23539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7475" cy="2369199"/>
                    </a:xfrm>
                    <a:prstGeom prst="rect">
                      <a:avLst/>
                    </a:prstGeom>
                  </pic:spPr>
                </pic:pic>
              </a:graphicData>
            </a:graphic>
          </wp:inline>
        </w:drawing>
      </w:r>
    </w:p>
    <w:p w14:paraId="1242C00D" w14:textId="3FD810E9" w:rsidR="00BA092B" w:rsidRDefault="00BA092B"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We can now try to answer our questions, plotting different MCA factor maps of variables.</w:t>
      </w:r>
      <w:r w:rsidR="00E95D93">
        <w:rPr>
          <w:rFonts w:asciiTheme="minorHAnsi" w:hAnsiTheme="minorHAnsi" w:cstheme="minorHAnsi"/>
          <w:sz w:val="22"/>
          <w:szCs w:val="22"/>
          <w:lang w:val="en-US"/>
        </w:rPr>
        <w:t xml:space="preserve"> This will allow us to see the links between different variables. We wanted to determine </w:t>
      </w:r>
      <w:r w:rsidR="007305B0">
        <w:rPr>
          <w:rFonts w:asciiTheme="minorHAnsi" w:hAnsiTheme="minorHAnsi" w:cstheme="minorHAnsi"/>
          <w:sz w:val="22"/>
          <w:szCs w:val="22"/>
          <w:lang w:val="en-US"/>
        </w:rPr>
        <w:t>the correlation between the variables we selected. When looking at the graphs we displayed above, we can answer those question with a certain degree of certainty (since we do not represent the global variance of the data set with those 2 dimensions).</w:t>
      </w:r>
    </w:p>
    <w:p w14:paraId="29617045" w14:textId="64FB9F7D" w:rsidR="00CF75E7" w:rsidRDefault="00CF75E7" w:rsidP="00CF75E7">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To make those relations </w:t>
      </w:r>
      <w:r>
        <w:rPr>
          <w:rFonts w:asciiTheme="minorHAnsi" w:hAnsiTheme="minorHAnsi" w:cstheme="minorHAnsi"/>
          <w:sz w:val="22"/>
          <w:szCs w:val="22"/>
          <w:lang w:val="en-US"/>
        </w:rPr>
        <w:t>clearer</w:t>
      </w:r>
      <w:r>
        <w:rPr>
          <w:rFonts w:asciiTheme="minorHAnsi" w:hAnsiTheme="minorHAnsi" w:cstheme="minorHAnsi"/>
          <w:sz w:val="22"/>
          <w:szCs w:val="22"/>
          <w:lang w:val="en-US"/>
        </w:rPr>
        <w:t>, we use this final plot</w:t>
      </w:r>
      <w:r w:rsidR="000B14A8">
        <w:rPr>
          <w:rFonts w:asciiTheme="minorHAnsi" w:hAnsiTheme="minorHAnsi" w:cstheme="minorHAnsi"/>
          <w:sz w:val="22"/>
          <w:szCs w:val="22"/>
          <w:lang w:val="en-US"/>
        </w:rPr>
        <w:t xml:space="preserve"> that shows the repartition of data based on the variables and the confidence interval.</w:t>
      </w:r>
    </w:p>
    <w:p w14:paraId="1BF20C80" w14:textId="40E78561" w:rsidR="00F5413C" w:rsidRDefault="000B14A8" w:rsidP="009B089A">
      <w:pPr>
        <w:pStyle w:val="NormalWeb"/>
        <w:jc w:val="both"/>
        <w:rPr>
          <w:rFonts w:asciiTheme="minorHAnsi" w:hAnsiTheme="minorHAnsi" w:cstheme="minorHAnsi"/>
          <w:sz w:val="22"/>
          <w:szCs w:val="22"/>
          <w:lang w:val="en-US"/>
        </w:rPr>
      </w:pPr>
      <w:r w:rsidRPr="000B14A8">
        <w:rPr>
          <w:rFonts w:asciiTheme="minorHAnsi" w:hAnsiTheme="minorHAnsi" w:cstheme="minorHAnsi"/>
          <w:sz w:val="22"/>
          <w:szCs w:val="22"/>
          <w:lang w:val="en-US"/>
        </w:rPr>
        <w:lastRenderedPageBreak/>
        <w:drawing>
          <wp:inline distT="0" distB="0" distL="0" distR="0" wp14:anchorId="0AE27418" wp14:editId="4EEBA1B4">
            <wp:extent cx="4220617" cy="3184072"/>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514" cy="3190029"/>
                    </a:xfrm>
                    <a:prstGeom prst="rect">
                      <a:avLst/>
                    </a:prstGeom>
                  </pic:spPr>
                </pic:pic>
              </a:graphicData>
            </a:graphic>
          </wp:inline>
        </w:drawing>
      </w:r>
    </w:p>
    <w:p w14:paraId="0CF4AAA4" w14:textId="1EFE7603" w:rsidR="006E2CDC" w:rsidRDefault="006E2CDC" w:rsidP="009B089A">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We can see that </w:t>
      </w:r>
      <w:r w:rsidR="00436012">
        <w:rPr>
          <w:rFonts w:asciiTheme="minorHAnsi" w:hAnsiTheme="minorHAnsi" w:cstheme="minorHAnsi"/>
          <w:sz w:val="22"/>
          <w:szCs w:val="22"/>
          <w:lang w:val="en-US"/>
        </w:rPr>
        <w:t>as expected, breakfast and home seem correlated, and not breakfast and not home as well (most people take their breakfast at home).</w:t>
      </w:r>
      <w:r w:rsidR="005E2EF9">
        <w:rPr>
          <w:rFonts w:asciiTheme="minorHAnsi" w:hAnsiTheme="minorHAnsi" w:cstheme="minorHAnsi"/>
          <w:sz w:val="22"/>
          <w:szCs w:val="22"/>
          <w:lang w:val="en-US"/>
        </w:rPr>
        <w:t xml:space="preserve"> We can also see that sugar, evening and lunch are in the same quartile which means that people </w:t>
      </w:r>
      <w:r w:rsidR="00FB3C4D">
        <w:rPr>
          <w:rFonts w:asciiTheme="minorHAnsi" w:hAnsiTheme="minorHAnsi" w:cstheme="minorHAnsi"/>
          <w:sz w:val="22"/>
          <w:szCs w:val="22"/>
          <w:lang w:val="en-US"/>
        </w:rPr>
        <w:t>tend to</w:t>
      </w:r>
      <w:r w:rsidR="005E2EF9">
        <w:rPr>
          <w:rFonts w:asciiTheme="minorHAnsi" w:hAnsiTheme="minorHAnsi" w:cstheme="minorHAnsi"/>
          <w:sz w:val="22"/>
          <w:szCs w:val="22"/>
          <w:lang w:val="en-US"/>
        </w:rPr>
        <w:t xml:space="preserve"> use sugar in their tea at these parts of the day.</w:t>
      </w:r>
      <w:r w:rsidR="00FB3C4D">
        <w:rPr>
          <w:rFonts w:asciiTheme="minorHAnsi" w:hAnsiTheme="minorHAnsi" w:cstheme="minorHAnsi"/>
          <w:sz w:val="22"/>
          <w:szCs w:val="22"/>
          <w:lang w:val="en-US"/>
        </w:rPr>
        <w:t xml:space="preserve"> Lunch, evening and home/not home do not have a correlation as clear as breakfast, since some people will be home and other will not.</w:t>
      </w:r>
      <w:r w:rsidR="001F2585">
        <w:rPr>
          <w:rFonts w:asciiTheme="minorHAnsi" w:hAnsiTheme="minorHAnsi" w:cstheme="minorHAnsi"/>
          <w:sz w:val="22"/>
          <w:szCs w:val="22"/>
          <w:lang w:val="en-US"/>
        </w:rPr>
        <w:t xml:space="preserve"> Moreover, breakfast and sugar/not sugar don’t have a demarcation as clear as the other two meals</w:t>
      </w:r>
      <w:r w:rsidR="00FA5B7B">
        <w:rPr>
          <w:rFonts w:asciiTheme="minorHAnsi" w:hAnsiTheme="minorHAnsi" w:cstheme="minorHAnsi"/>
          <w:sz w:val="22"/>
          <w:szCs w:val="22"/>
          <w:lang w:val="en-US"/>
        </w:rPr>
        <w:t xml:space="preserve"> on the two dimensions</w:t>
      </w:r>
      <w:r w:rsidR="001F2585">
        <w:rPr>
          <w:rFonts w:asciiTheme="minorHAnsi" w:hAnsiTheme="minorHAnsi" w:cstheme="minorHAnsi"/>
          <w:sz w:val="22"/>
          <w:szCs w:val="22"/>
          <w:lang w:val="en-US"/>
        </w:rPr>
        <w:t xml:space="preserve">, </w:t>
      </w:r>
      <w:r w:rsidR="00FA5B7B">
        <w:rPr>
          <w:rFonts w:asciiTheme="minorHAnsi" w:hAnsiTheme="minorHAnsi" w:cstheme="minorHAnsi"/>
          <w:sz w:val="22"/>
          <w:szCs w:val="22"/>
          <w:lang w:val="en-US"/>
        </w:rPr>
        <w:t xml:space="preserve">because some people </w:t>
      </w:r>
      <w:r w:rsidR="0092408C">
        <w:rPr>
          <w:rFonts w:asciiTheme="minorHAnsi" w:hAnsiTheme="minorHAnsi" w:cstheme="minorHAnsi"/>
          <w:sz w:val="22"/>
          <w:szCs w:val="22"/>
          <w:lang w:val="en-US"/>
        </w:rPr>
        <w:t>will use sugar and other will not.</w:t>
      </w:r>
    </w:p>
    <w:p w14:paraId="0D69E688" w14:textId="1054850B" w:rsidR="00F5413C" w:rsidRDefault="00F5413C" w:rsidP="009B089A">
      <w:pPr>
        <w:pStyle w:val="NormalWeb"/>
        <w:jc w:val="both"/>
        <w:rPr>
          <w:rFonts w:asciiTheme="minorHAnsi" w:hAnsiTheme="minorHAnsi" w:cstheme="minorHAnsi"/>
          <w:sz w:val="22"/>
          <w:szCs w:val="22"/>
          <w:lang w:val="en-US"/>
        </w:rPr>
      </w:pPr>
    </w:p>
    <w:p w14:paraId="1580B68A" w14:textId="05E780D0" w:rsidR="003E3370" w:rsidRDefault="003E3370" w:rsidP="009B089A">
      <w:pPr>
        <w:pStyle w:val="NormalWeb"/>
        <w:jc w:val="both"/>
        <w:rPr>
          <w:rFonts w:asciiTheme="minorHAnsi" w:hAnsiTheme="minorHAnsi" w:cstheme="minorHAnsi"/>
          <w:sz w:val="22"/>
          <w:szCs w:val="22"/>
          <w:lang w:val="en-US"/>
        </w:rPr>
      </w:pPr>
    </w:p>
    <w:p w14:paraId="1D455347" w14:textId="0798889D" w:rsidR="003E3370" w:rsidRDefault="003E3370" w:rsidP="009B089A">
      <w:pPr>
        <w:pStyle w:val="NormalWeb"/>
        <w:jc w:val="both"/>
        <w:rPr>
          <w:rFonts w:asciiTheme="minorHAnsi" w:hAnsiTheme="minorHAnsi" w:cstheme="minorHAnsi"/>
          <w:sz w:val="22"/>
          <w:szCs w:val="22"/>
          <w:lang w:val="en-US"/>
        </w:rPr>
      </w:pPr>
    </w:p>
    <w:p w14:paraId="01BD9CE5" w14:textId="6238B6F6" w:rsidR="003E3370" w:rsidRDefault="003E3370" w:rsidP="009B089A">
      <w:pPr>
        <w:pStyle w:val="NormalWeb"/>
        <w:jc w:val="both"/>
        <w:rPr>
          <w:rFonts w:asciiTheme="minorHAnsi" w:hAnsiTheme="minorHAnsi" w:cstheme="minorHAnsi"/>
          <w:sz w:val="22"/>
          <w:szCs w:val="22"/>
          <w:lang w:val="en-US"/>
        </w:rPr>
      </w:pPr>
    </w:p>
    <w:p w14:paraId="34CFD6EF" w14:textId="247557F5" w:rsidR="003E3370" w:rsidRDefault="003E3370" w:rsidP="009B089A">
      <w:pPr>
        <w:pStyle w:val="NormalWeb"/>
        <w:jc w:val="both"/>
        <w:rPr>
          <w:rFonts w:asciiTheme="minorHAnsi" w:hAnsiTheme="minorHAnsi" w:cstheme="minorHAnsi"/>
          <w:sz w:val="22"/>
          <w:szCs w:val="22"/>
          <w:lang w:val="en-US"/>
        </w:rPr>
      </w:pPr>
    </w:p>
    <w:p w14:paraId="44BC1045" w14:textId="7DC8FEBB" w:rsidR="003E3370" w:rsidRDefault="003E3370" w:rsidP="009B089A">
      <w:pPr>
        <w:pStyle w:val="NormalWeb"/>
        <w:jc w:val="both"/>
        <w:rPr>
          <w:rFonts w:asciiTheme="minorHAnsi" w:hAnsiTheme="minorHAnsi" w:cstheme="minorHAnsi"/>
          <w:sz w:val="22"/>
          <w:szCs w:val="22"/>
          <w:lang w:val="en-US"/>
        </w:rPr>
      </w:pPr>
    </w:p>
    <w:p w14:paraId="22E139B5" w14:textId="356F8C47" w:rsidR="003E3370" w:rsidRDefault="003E3370" w:rsidP="009B089A">
      <w:pPr>
        <w:pStyle w:val="NormalWeb"/>
        <w:jc w:val="both"/>
        <w:rPr>
          <w:rFonts w:asciiTheme="minorHAnsi" w:hAnsiTheme="minorHAnsi" w:cstheme="minorHAnsi"/>
          <w:sz w:val="22"/>
          <w:szCs w:val="22"/>
          <w:lang w:val="en-US"/>
        </w:rPr>
      </w:pPr>
    </w:p>
    <w:p w14:paraId="13654A20" w14:textId="2FD9684C" w:rsidR="003E3370" w:rsidRDefault="003E3370" w:rsidP="009B089A">
      <w:pPr>
        <w:pStyle w:val="NormalWeb"/>
        <w:jc w:val="both"/>
        <w:rPr>
          <w:rFonts w:asciiTheme="minorHAnsi" w:hAnsiTheme="minorHAnsi" w:cstheme="minorHAnsi"/>
          <w:sz w:val="22"/>
          <w:szCs w:val="22"/>
          <w:lang w:val="en-US"/>
        </w:rPr>
      </w:pPr>
    </w:p>
    <w:p w14:paraId="4282E7B4" w14:textId="32FFB1CB" w:rsidR="003E3370" w:rsidRDefault="003E3370" w:rsidP="009B089A">
      <w:pPr>
        <w:pStyle w:val="NormalWeb"/>
        <w:jc w:val="both"/>
        <w:rPr>
          <w:rFonts w:asciiTheme="minorHAnsi" w:hAnsiTheme="minorHAnsi" w:cstheme="minorHAnsi"/>
          <w:sz w:val="22"/>
          <w:szCs w:val="22"/>
          <w:lang w:val="en-US"/>
        </w:rPr>
      </w:pPr>
    </w:p>
    <w:p w14:paraId="16548494" w14:textId="436ECE59" w:rsidR="003E3370" w:rsidRDefault="003E3370" w:rsidP="009B089A">
      <w:pPr>
        <w:pStyle w:val="NormalWeb"/>
        <w:jc w:val="both"/>
        <w:rPr>
          <w:rFonts w:asciiTheme="minorHAnsi" w:hAnsiTheme="minorHAnsi" w:cstheme="minorHAnsi"/>
          <w:sz w:val="22"/>
          <w:szCs w:val="22"/>
          <w:lang w:val="en-US"/>
        </w:rPr>
      </w:pPr>
    </w:p>
    <w:p w14:paraId="0CEF0919" w14:textId="77777777" w:rsidR="003E3370" w:rsidRDefault="003E3370" w:rsidP="009B089A">
      <w:pPr>
        <w:pStyle w:val="NormalWeb"/>
        <w:jc w:val="both"/>
        <w:rPr>
          <w:rFonts w:asciiTheme="minorHAnsi" w:hAnsiTheme="minorHAnsi" w:cstheme="minorHAnsi"/>
          <w:sz w:val="22"/>
          <w:szCs w:val="22"/>
          <w:lang w:val="en-US"/>
        </w:rPr>
      </w:pPr>
    </w:p>
    <w:p w14:paraId="2EDF7821" w14:textId="77777777" w:rsidR="00F5413C" w:rsidRPr="00C412E0" w:rsidRDefault="00F5413C" w:rsidP="009B089A">
      <w:pPr>
        <w:pStyle w:val="NormalWeb"/>
        <w:jc w:val="both"/>
        <w:rPr>
          <w:rFonts w:asciiTheme="minorHAnsi" w:hAnsiTheme="minorHAnsi" w:cstheme="minorHAnsi"/>
          <w:sz w:val="22"/>
          <w:szCs w:val="22"/>
          <w:lang w:val="en-US"/>
        </w:rPr>
      </w:pPr>
    </w:p>
    <w:p w14:paraId="7ABD754B" w14:textId="78F65935" w:rsidR="009C67DC" w:rsidRDefault="009C67DC" w:rsidP="009968ED">
      <w:pPr>
        <w:pStyle w:val="NormalWeb"/>
        <w:rPr>
          <w:rFonts w:asciiTheme="minorHAnsi" w:hAnsiTheme="minorHAnsi" w:cstheme="minorHAnsi"/>
          <w:sz w:val="28"/>
          <w:szCs w:val="28"/>
          <w:u w:val="single"/>
          <w:lang w:val="en-US"/>
        </w:rPr>
      </w:pPr>
      <w:r w:rsidRPr="006D2003">
        <w:rPr>
          <w:rFonts w:asciiTheme="minorHAnsi" w:hAnsiTheme="minorHAnsi" w:cstheme="minorHAnsi"/>
          <w:sz w:val="28"/>
          <w:szCs w:val="28"/>
          <w:u w:val="single"/>
          <w:lang w:val="en-US"/>
        </w:rPr>
        <w:lastRenderedPageBreak/>
        <w:t>II – Factor analysis of mixed data</w:t>
      </w:r>
    </w:p>
    <w:p w14:paraId="4C02DAE0" w14:textId="1BFCB570" w:rsidR="006D2003" w:rsidRDefault="006D2003" w:rsidP="006D2003">
      <w:pPr>
        <w:pStyle w:val="NormalWeb"/>
        <w:rPr>
          <w:rFonts w:asciiTheme="minorHAnsi" w:hAnsiTheme="minorHAnsi" w:cstheme="minorHAnsi"/>
          <w:u w:val="single"/>
          <w:lang w:val="en-US"/>
        </w:rPr>
      </w:pPr>
      <w:r w:rsidRPr="006D2003">
        <w:rPr>
          <w:rFonts w:asciiTheme="minorHAnsi" w:hAnsiTheme="minorHAnsi" w:cstheme="minorHAnsi"/>
          <w:u w:val="single"/>
          <w:lang w:val="en-US"/>
        </w:rPr>
        <w:t>A – Dataset</w:t>
      </w:r>
    </w:p>
    <w:p w14:paraId="241591E8" w14:textId="5E0F2D13" w:rsidR="007F0CF9" w:rsidRPr="00B101AE" w:rsidRDefault="00B87DB7" w:rsidP="00D87AA5">
      <w:pPr>
        <w:pStyle w:val="NormalWeb"/>
        <w:jc w:val="both"/>
        <w:rPr>
          <w:rFonts w:asciiTheme="minorHAnsi" w:hAnsiTheme="minorHAnsi" w:cstheme="minorHAnsi"/>
          <w:sz w:val="22"/>
          <w:szCs w:val="22"/>
          <w:lang w:val="en-US"/>
        </w:rPr>
      </w:pPr>
      <w:r w:rsidRPr="00B101AE">
        <w:rPr>
          <w:rFonts w:asciiTheme="minorHAnsi" w:hAnsiTheme="minorHAnsi" w:cstheme="minorHAnsi"/>
          <w:sz w:val="22"/>
          <w:szCs w:val="22"/>
          <w:lang w:val="en-US"/>
        </w:rPr>
        <w:t xml:space="preserve">The dataset we will be using </w:t>
      </w:r>
      <w:r w:rsidR="00D0307B" w:rsidRPr="00B101AE">
        <w:rPr>
          <w:rFonts w:asciiTheme="minorHAnsi" w:hAnsiTheme="minorHAnsi" w:cstheme="minorHAnsi"/>
          <w:sz w:val="22"/>
          <w:szCs w:val="22"/>
          <w:lang w:val="en-US"/>
        </w:rPr>
        <w:t xml:space="preserve">was found on Kaggle. It is composed </w:t>
      </w:r>
      <w:r w:rsidR="00D87AA5" w:rsidRPr="00B101AE">
        <w:rPr>
          <w:rFonts w:asciiTheme="minorHAnsi" w:hAnsiTheme="minorHAnsi" w:cstheme="minorHAnsi"/>
          <w:sz w:val="22"/>
          <w:szCs w:val="22"/>
          <w:lang w:val="en-US"/>
        </w:rPr>
        <w:t>of Exam results of students studying in a school. The data set is composed of the results of an exam in 3 different classes (math, reading and writing) as well as other information on the student</w:t>
      </w:r>
      <w:r w:rsidR="007F0CF9" w:rsidRPr="00B101AE">
        <w:rPr>
          <w:rFonts w:asciiTheme="minorHAnsi" w:hAnsiTheme="minorHAnsi" w:cstheme="minorHAnsi"/>
          <w:sz w:val="22"/>
          <w:szCs w:val="22"/>
          <w:lang w:val="en-US"/>
        </w:rPr>
        <w:t xml:space="preserve"> such as the level of education of the parents, their gender, ethnicity, the preparation they add for the exam and the type of lunch they could afford. </w:t>
      </w:r>
    </w:p>
    <w:p w14:paraId="24938F5B" w14:textId="6D4D2E22" w:rsidR="006D2003" w:rsidRDefault="006D2003" w:rsidP="006D2003">
      <w:pPr>
        <w:pStyle w:val="NormalWeb"/>
        <w:rPr>
          <w:rFonts w:asciiTheme="minorHAnsi" w:hAnsiTheme="minorHAnsi" w:cstheme="minorHAnsi"/>
          <w:u w:val="single"/>
          <w:lang w:val="en-US"/>
        </w:rPr>
      </w:pPr>
      <w:r w:rsidRPr="006D2003">
        <w:rPr>
          <w:rFonts w:asciiTheme="minorHAnsi" w:hAnsiTheme="minorHAnsi" w:cstheme="minorHAnsi"/>
          <w:u w:val="single"/>
          <w:lang w:val="en-US"/>
        </w:rPr>
        <w:t xml:space="preserve">B – Why should we use </w:t>
      </w:r>
      <w:r w:rsidR="003600B3">
        <w:rPr>
          <w:rFonts w:asciiTheme="minorHAnsi" w:hAnsiTheme="minorHAnsi" w:cstheme="minorHAnsi"/>
          <w:u w:val="single"/>
          <w:lang w:val="en-US"/>
        </w:rPr>
        <w:t>FAMD</w:t>
      </w:r>
    </w:p>
    <w:p w14:paraId="44EFB0BC" w14:textId="1A515AEF" w:rsidR="00B87DB7" w:rsidRPr="00B101AE" w:rsidRDefault="0066262D" w:rsidP="0066262D">
      <w:pPr>
        <w:pStyle w:val="NormalWeb"/>
        <w:jc w:val="both"/>
        <w:rPr>
          <w:rFonts w:asciiTheme="minorHAnsi" w:hAnsiTheme="minorHAnsi" w:cstheme="minorHAnsi"/>
          <w:sz w:val="22"/>
          <w:szCs w:val="22"/>
          <w:lang w:val="en-US"/>
        </w:rPr>
      </w:pPr>
      <w:r w:rsidRPr="00B101AE">
        <w:rPr>
          <w:rFonts w:asciiTheme="minorHAnsi" w:hAnsiTheme="minorHAnsi" w:cstheme="minorHAnsi"/>
          <w:sz w:val="22"/>
          <w:szCs w:val="22"/>
          <w:lang w:val="en-US"/>
        </w:rPr>
        <w:t>We need to use FAMD for this part of the project because we have mixed types of data (both continuous and categorical variables. In this case, we cannot use PCA since it only works on continuous variables, and we cannot use CA or MCA since it only works on categorical variables. Since our dataset is mixed, we will have to use FAMD to get results.</w:t>
      </w:r>
    </w:p>
    <w:p w14:paraId="3E1A3075" w14:textId="374E5F1A" w:rsidR="00B4798E" w:rsidRDefault="00B4798E" w:rsidP="00881D3B">
      <w:pPr>
        <w:pStyle w:val="NormalWeb"/>
        <w:rPr>
          <w:rFonts w:ascii="Calibri" w:hAnsi="Calibri" w:cs="Calibri"/>
          <w:sz w:val="22"/>
          <w:szCs w:val="22"/>
          <w:u w:val="single"/>
          <w:lang w:val="en-US"/>
        </w:rPr>
      </w:pPr>
      <w:r w:rsidRPr="00A90AD3">
        <w:rPr>
          <w:rFonts w:ascii="Calibri" w:hAnsi="Calibri" w:cs="Calibri"/>
          <w:sz w:val="22"/>
          <w:szCs w:val="22"/>
          <w:u w:val="single"/>
          <w:lang w:val="en-US"/>
        </w:rPr>
        <w:t xml:space="preserve">What are the questions we want to ask ourselves threw this project? </w:t>
      </w:r>
    </w:p>
    <w:p w14:paraId="54A3432F" w14:textId="2E49FA76" w:rsidR="00881D3B" w:rsidRPr="00881D3B" w:rsidRDefault="00881D3B" w:rsidP="00881D3B">
      <w:pPr>
        <w:pStyle w:val="NormalWeb"/>
        <w:jc w:val="both"/>
        <w:rPr>
          <w:rFonts w:ascii="Calibri" w:hAnsi="Calibri" w:cs="Calibri"/>
          <w:sz w:val="22"/>
          <w:szCs w:val="22"/>
          <w:lang w:val="en-US"/>
        </w:rPr>
      </w:pPr>
      <w:r>
        <w:rPr>
          <w:rFonts w:ascii="Calibri" w:hAnsi="Calibri" w:cs="Calibri"/>
          <w:sz w:val="22"/>
          <w:szCs w:val="22"/>
          <w:lang w:val="en-US"/>
        </w:rPr>
        <w:t xml:space="preserve">In this project, we would like to understand whether </w:t>
      </w:r>
      <w:r>
        <w:rPr>
          <w:rFonts w:ascii="Calibri" w:hAnsi="Calibri" w:cs="Calibri"/>
          <w:sz w:val="22"/>
          <w:szCs w:val="22"/>
          <w:lang w:val="en-US"/>
        </w:rPr>
        <w:t xml:space="preserve">there is a link </w:t>
      </w:r>
      <w:r>
        <w:rPr>
          <w:rFonts w:ascii="Calibri" w:hAnsi="Calibri" w:cs="Calibri"/>
          <w:sz w:val="22"/>
          <w:szCs w:val="22"/>
          <w:lang w:val="en-US"/>
        </w:rPr>
        <w:t>between characteristics of a student’s life and how well they perform at school.</w:t>
      </w:r>
    </w:p>
    <w:p w14:paraId="4BEF5094" w14:textId="203382FE" w:rsidR="006D2003" w:rsidRDefault="006D2003" w:rsidP="006D2003">
      <w:pPr>
        <w:pStyle w:val="NormalWeb"/>
        <w:rPr>
          <w:rFonts w:asciiTheme="minorHAnsi" w:hAnsiTheme="minorHAnsi" w:cstheme="minorHAnsi"/>
          <w:u w:val="single"/>
          <w:lang w:val="en-US"/>
        </w:rPr>
      </w:pPr>
      <w:r w:rsidRPr="006D2003">
        <w:rPr>
          <w:rFonts w:asciiTheme="minorHAnsi" w:hAnsiTheme="minorHAnsi" w:cstheme="minorHAnsi"/>
          <w:u w:val="single"/>
          <w:lang w:val="en-US"/>
        </w:rPr>
        <w:t xml:space="preserve">C – </w:t>
      </w:r>
      <w:r w:rsidR="00B2175C">
        <w:rPr>
          <w:rFonts w:asciiTheme="minorHAnsi" w:hAnsiTheme="minorHAnsi" w:cstheme="minorHAnsi"/>
          <w:u w:val="single"/>
          <w:lang w:val="en-US"/>
        </w:rPr>
        <w:t>FAMD</w:t>
      </w:r>
      <w:r w:rsidRPr="006D2003">
        <w:rPr>
          <w:rFonts w:asciiTheme="minorHAnsi" w:hAnsiTheme="minorHAnsi" w:cstheme="minorHAnsi"/>
          <w:u w:val="single"/>
          <w:lang w:val="en-US"/>
        </w:rPr>
        <w:t xml:space="preserve"> explained</w:t>
      </w:r>
    </w:p>
    <w:p w14:paraId="73350936" w14:textId="7CB161D3" w:rsidR="007D4757" w:rsidRPr="009061A9" w:rsidRDefault="009061A9" w:rsidP="009061A9">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Factor Analysis of Mixed Data (FAMD) is a factorial method which is used on data tables which present both quantitative and qualitative variables.</w:t>
      </w:r>
      <w:r w:rsidR="00BC2D23">
        <w:rPr>
          <w:rFonts w:asciiTheme="minorHAnsi" w:hAnsiTheme="minorHAnsi" w:cstheme="minorHAnsi"/>
          <w:sz w:val="22"/>
          <w:szCs w:val="22"/>
          <w:lang w:val="en-US"/>
        </w:rPr>
        <w:t xml:space="preserve"> To treat the different type of data, FAMD works as PCA for quantitative variables and as MCA for qualitative variables.</w:t>
      </w:r>
      <w:r w:rsidR="00381160">
        <w:rPr>
          <w:rFonts w:asciiTheme="minorHAnsi" w:hAnsiTheme="minorHAnsi" w:cstheme="minorHAnsi"/>
          <w:sz w:val="22"/>
          <w:szCs w:val="22"/>
          <w:lang w:val="en-US"/>
        </w:rPr>
        <w:t xml:space="preserve"> The methodology of MCA is explained in the other part of this report, and we will summarize again the explanation of PCA.</w:t>
      </w:r>
    </w:p>
    <w:p w14:paraId="36F31249" w14:textId="0D914F22" w:rsidR="006D2003" w:rsidRDefault="006D2003" w:rsidP="006D2003">
      <w:pPr>
        <w:pStyle w:val="NormalWeb"/>
        <w:rPr>
          <w:rFonts w:asciiTheme="minorHAnsi" w:hAnsiTheme="minorHAnsi" w:cstheme="minorHAnsi"/>
          <w:u w:val="single"/>
          <w:lang w:val="en-US"/>
        </w:rPr>
      </w:pPr>
      <w:r w:rsidRPr="006D2003">
        <w:rPr>
          <w:rFonts w:asciiTheme="minorHAnsi" w:hAnsiTheme="minorHAnsi" w:cstheme="minorHAnsi"/>
          <w:u w:val="single"/>
          <w:lang w:val="en-US"/>
        </w:rPr>
        <w:t>D – Answering the question</w:t>
      </w:r>
    </w:p>
    <w:p w14:paraId="2591CBB8" w14:textId="5D026752" w:rsidR="00B101AE" w:rsidRDefault="00B101AE" w:rsidP="00805F68">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First of all, we upload the dataset in our code and use the ‘</w:t>
      </w:r>
      <w:proofErr w:type="spellStart"/>
      <w:proofErr w:type="gramStart"/>
      <w:r>
        <w:rPr>
          <w:rFonts w:asciiTheme="minorHAnsi" w:hAnsiTheme="minorHAnsi" w:cstheme="minorHAnsi"/>
          <w:sz w:val="22"/>
          <w:szCs w:val="22"/>
          <w:lang w:val="en-US"/>
        </w:rPr>
        <w:t>as.factor</w:t>
      </w:r>
      <w:proofErr w:type="spellEnd"/>
      <w:proofErr w:type="gramEnd"/>
      <w:r>
        <w:rPr>
          <w:rFonts w:asciiTheme="minorHAnsi" w:hAnsiTheme="minorHAnsi" w:cstheme="minorHAnsi"/>
          <w:sz w:val="22"/>
          <w:szCs w:val="22"/>
          <w:lang w:val="en-US"/>
        </w:rPr>
        <w:t>’ method to transform the categorical values. Here, it will be used for ethnicity, gender, lunch and preparation.</w:t>
      </w:r>
      <w:r w:rsidR="00805F68">
        <w:rPr>
          <w:rFonts w:asciiTheme="minorHAnsi" w:hAnsiTheme="minorHAnsi" w:cstheme="minorHAnsi"/>
          <w:sz w:val="22"/>
          <w:szCs w:val="22"/>
          <w:lang w:val="en-US"/>
        </w:rPr>
        <w:t xml:space="preserve"> We can then print the eigenvalues and display a graph to see how much each dimension describes the data</w:t>
      </w:r>
      <w:r w:rsidR="00F30FC2">
        <w:rPr>
          <w:rFonts w:asciiTheme="minorHAnsi" w:hAnsiTheme="minorHAnsi" w:cstheme="minorHAnsi"/>
          <w:sz w:val="22"/>
          <w:szCs w:val="22"/>
          <w:lang w:val="en-US"/>
        </w:rPr>
        <w:t>.</w:t>
      </w:r>
    </w:p>
    <w:p w14:paraId="40428C88" w14:textId="6B0E2D56" w:rsidR="00047582" w:rsidRPr="00B101AE" w:rsidRDefault="00047582" w:rsidP="00805F68">
      <w:pPr>
        <w:pStyle w:val="NormalWeb"/>
        <w:jc w:val="both"/>
        <w:rPr>
          <w:rFonts w:asciiTheme="minorHAnsi" w:hAnsiTheme="minorHAnsi" w:cstheme="minorHAnsi"/>
          <w:sz w:val="22"/>
          <w:szCs w:val="22"/>
          <w:lang w:val="en-US"/>
        </w:rPr>
      </w:pPr>
      <w:r w:rsidRPr="00047582">
        <w:rPr>
          <w:rFonts w:asciiTheme="minorHAnsi" w:hAnsiTheme="minorHAnsi" w:cstheme="minorHAnsi"/>
          <w:sz w:val="22"/>
          <w:szCs w:val="22"/>
          <w:lang w:val="en-US"/>
        </w:rPr>
        <w:lastRenderedPageBreak/>
        <w:drawing>
          <wp:inline distT="0" distB="0" distL="0" distR="0" wp14:anchorId="19EE33FB" wp14:editId="1235B450">
            <wp:extent cx="4454134" cy="3415229"/>
            <wp:effectExtent l="0" t="0" r="381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2693" cy="3421791"/>
                    </a:xfrm>
                    <a:prstGeom prst="rect">
                      <a:avLst/>
                    </a:prstGeom>
                  </pic:spPr>
                </pic:pic>
              </a:graphicData>
            </a:graphic>
          </wp:inline>
        </w:drawing>
      </w:r>
    </w:p>
    <w:p w14:paraId="1DC93BAB" w14:textId="1E29A2EA" w:rsidR="006D2003" w:rsidRDefault="00047582" w:rsidP="00E43F9D">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Here we get that the first two dimensions are describing 42.7% of the data set which isn’t ideal but will be enough to observe correlations and links.</w:t>
      </w:r>
      <w:r w:rsidR="00E43F9D">
        <w:rPr>
          <w:rFonts w:asciiTheme="minorHAnsi" w:hAnsiTheme="minorHAnsi" w:cstheme="minorHAnsi"/>
          <w:sz w:val="22"/>
          <w:szCs w:val="22"/>
          <w:lang w:val="en-US"/>
        </w:rPr>
        <w:t xml:space="preserve"> Then we can plot the following graph that allows to see the contribution of each variable to the first two dimensions. We can see that parental level of education and ethnicity contribute a lot to the 2</w:t>
      </w:r>
      <w:r w:rsidR="00E43F9D" w:rsidRPr="00E43F9D">
        <w:rPr>
          <w:rFonts w:asciiTheme="minorHAnsi" w:hAnsiTheme="minorHAnsi" w:cstheme="minorHAnsi"/>
          <w:sz w:val="22"/>
          <w:szCs w:val="22"/>
          <w:vertAlign w:val="superscript"/>
          <w:lang w:val="en-US"/>
        </w:rPr>
        <w:t>nd</w:t>
      </w:r>
      <w:r w:rsidR="00E43F9D">
        <w:rPr>
          <w:rFonts w:asciiTheme="minorHAnsi" w:hAnsiTheme="minorHAnsi" w:cstheme="minorHAnsi"/>
          <w:sz w:val="22"/>
          <w:szCs w:val="22"/>
          <w:lang w:val="en-US"/>
        </w:rPr>
        <w:t xml:space="preserve"> dimension, while the different score </w:t>
      </w:r>
      <w:r w:rsidR="00B80AF5">
        <w:rPr>
          <w:rFonts w:asciiTheme="minorHAnsi" w:hAnsiTheme="minorHAnsi" w:cstheme="minorHAnsi"/>
          <w:sz w:val="22"/>
          <w:szCs w:val="22"/>
          <w:lang w:val="en-US"/>
        </w:rPr>
        <w:t>contributes</w:t>
      </w:r>
      <w:r w:rsidR="00E43F9D">
        <w:rPr>
          <w:rFonts w:asciiTheme="minorHAnsi" w:hAnsiTheme="minorHAnsi" w:cstheme="minorHAnsi"/>
          <w:sz w:val="22"/>
          <w:szCs w:val="22"/>
          <w:lang w:val="en-US"/>
        </w:rPr>
        <w:t xml:space="preserve"> a lot to the first one.</w:t>
      </w:r>
    </w:p>
    <w:p w14:paraId="2947EFDA" w14:textId="592A73C1" w:rsidR="00E43F9D" w:rsidRDefault="002834EE" w:rsidP="009968ED">
      <w:pPr>
        <w:pStyle w:val="NormalWeb"/>
        <w:rPr>
          <w:rFonts w:asciiTheme="minorHAnsi" w:hAnsiTheme="minorHAnsi" w:cstheme="minorHAnsi"/>
          <w:sz w:val="22"/>
          <w:szCs w:val="22"/>
          <w:lang w:val="en-US"/>
        </w:rPr>
      </w:pPr>
      <w:r w:rsidRPr="002834EE">
        <w:rPr>
          <w:rFonts w:asciiTheme="minorHAnsi" w:hAnsiTheme="minorHAnsi" w:cstheme="minorHAnsi"/>
          <w:sz w:val="22"/>
          <w:szCs w:val="22"/>
          <w:lang w:val="en-US"/>
        </w:rPr>
        <w:drawing>
          <wp:inline distT="0" distB="0" distL="0" distR="0" wp14:anchorId="4CA7A2E8" wp14:editId="2D7F5238">
            <wp:extent cx="3821430" cy="2855963"/>
            <wp:effectExtent l="0" t="0" r="127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6628" cy="2859848"/>
                    </a:xfrm>
                    <a:prstGeom prst="rect">
                      <a:avLst/>
                    </a:prstGeom>
                  </pic:spPr>
                </pic:pic>
              </a:graphicData>
            </a:graphic>
          </wp:inline>
        </w:drawing>
      </w:r>
    </w:p>
    <w:p w14:paraId="18732277" w14:textId="5ACB7F2F" w:rsidR="00BE6206" w:rsidRDefault="00BE6206" w:rsidP="0072776D">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This can be observed more easily when looking at the following graphs of the contribution of each variable to each dimension.</w:t>
      </w:r>
      <w:r w:rsidR="0072776D">
        <w:rPr>
          <w:rFonts w:asciiTheme="minorHAnsi" w:hAnsiTheme="minorHAnsi" w:cstheme="minorHAnsi"/>
          <w:sz w:val="22"/>
          <w:szCs w:val="22"/>
          <w:lang w:val="en-US"/>
        </w:rPr>
        <w:t xml:space="preserve"> As we described above </w:t>
      </w:r>
      <w:proofErr w:type="spellStart"/>
      <w:r w:rsidR="0072776D">
        <w:rPr>
          <w:rFonts w:asciiTheme="minorHAnsi" w:hAnsiTheme="minorHAnsi" w:cstheme="minorHAnsi"/>
          <w:sz w:val="22"/>
          <w:szCs w:val="22"/>
          <w:lang w:val="en-US"/>
        </w:rPr>
        <w:t>reading_score</w:t>
      </w:r>
      <w:proofErr w:type="spellEnd"/>
      <w:r w:rsidR="0072776D">
        <w:rPr>
          <w:rFonts w:asciiTheme="minorHAnsi" w:hAnsiTheme="minorHAnsi" w:cstheme="minorHAnsi"/>
          <w:sz w:val="22"/>
          <w:szCs w:val="22"/>
          <w:lang w:val="en-US"/>
        </w:rPr>
        <w:t xml:space="preserve"> and </w:t>
      </w:r>
      <w:proofErr w:type="spellStart"/>
      <w:r w:rsidR="0072776D">
        <w:rPr>
          <w:rFonts w:asciiTheme="minorHAnsi" w:hAnsiTheme="minorHAnsi" w:cstheme="minorHAnsi"/>
          <w:sz w:val="22"/>
          <w:szCs w:val="22"/>
          <w:lang w:val="en-US"/>
        </w:rPr>
        <w:t>writing_score</w:t>
      </w:r>
      <w:proofErr w:type="spellEnd"/>
      <w:r w:rsidR="0072776D">
        <w:rPr>
          <w:rFonts w:asciiTheme="minorHAnsi" w:hAnsiTheme="minorHAnsi" w:cstheme="minorHAnsi"/>
          <w:sz w:val="22"/>
          <w:szCs w:val="22"/>
          <w:lang w:val="en-US"/>
        </w:rPr>
        <w:t xml:space="preserve"> contribute the most to dim1 and parental level of education and ethnicity to dimension 2.</w:t>
      </w:r>
    </w:p>
    <w:p w14:paraId="32970728" w14:textId="76AF137A" w:rsidR="00793492" w:rsidRDefault="002834EE" w:rsidP="009968ED">
      <w:pPr>
        <w:pStyle w:val="NormalWeb"/>
        <w:rPr>
          <w:rFonts w:asciiTheme="minorHAnsi" w:hAnsiTheme="minorHAnsi" w:cstheme="minorHAnsi"/>
          <w:sz w:val="22"/>
          <w:szCs w:val="22"/>
          <w:lang w:val="en-US"/>
        </w:rPr>
      </w:pPr>
      <w:r w:rsidRPr="002834EE">
        <w:rPr>
          <w:rFonts w:asciiTheme="minorHAnsi" w:hAnsiTheme="minorHAnsi" w:cstheme="minorHAnsi"/>
          <w:sz w:val="22"/>
          <w:szCs w:val="22"/>
          <w:lang w:val="en-US"/>
        </w:rPr>
        <w:lastRenderedPageBreak/>
        <w:drawing>
          <wp:inline distT="0" distB="0" distL="0" distR="0" wp14:anchorId="358B2E2D" wp14:editId="26D230BC">
            <wp:extent cx="5760720" cy="4297680"/>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97680"/>
                    </a:xfrm>
                    <a:prstGeom prst="rect">
                      <a:avLst/>
                    </a:prstGeom>
                  </pic:spPr>
                </pic:pic>
              </a:graphicData>
            </a:graphic>
          </wp:inline>
        </w:drawing>
      </w:r>
    </w:p>
    <w:p w14:paraId="61EFA771" w14:textId="1D03FCDE" w:rsidR="00793492" w:rsidRDefault="002834EE" w:rsidP="009968ED">
      <w:pPr>
        <w:pStyle w:val="NormalWeb"/>
        <w:rPr>
          <w:rFonts w:asciiTheme="minorHAnsi" w:hAnsiTheme="minorHAnsi" w:cstheme="minorHAnsi"/>
          <w:sz w:val="22"/>
          <w:szCs w:val="22"/>
          <w:lang w:val="en-US"/>
        </w:rPr>
      </w:pPr>
      <w:r w:rsidRPr="002834EE">
        <w:rPr>
          <w:rFonts w:asciiTheme="minorHAnsi" w:hAnsiTheme="minorHAnsi" w:cstheme="minorHAnsi"/>
          <w:sz w:val="22"/>
          <w:szCs w:val="22"/>
          <w:lang w:val="en-US"/>
        </w:rPr>
        <w:drawing>
          <wp:inline distT="0" distB="0" distL="0" distR="0" wp14:anchorId="3D08894B" wp14:editId="3ECB195C">
            <wp:extent cx="5760720" cy="4315460"/>
            <wp:effectExtent l="0" t="0" r="508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315460"/>
                    </a:xfrm>
                    <a:prstGeom prst="rect">
                      <a:avLst/>
                    </a:prstGeom>
                  </pic:spPr>
                </pic:pic>
              </a:graphicData>
            </a:graphic>
          </wp:inline>
        </w:drawing>
      </w:r>
    </w:p>
    <w:p w14:paraId="2E7DB595" w14:textId="67BC830F" w:rsidR="00B80AF5" w:rsidRDefault="00D04A36" w:rsidP="00304DC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lastRenderedPageBreak/>
        <w:t xml:space="preserve">We can now visualize the quantitative variables (the scores) contribution </w:t>
      </w:r>
      <w:r w:rsidR="00E8297E">
        <w:rPr>
          <w:rFonts w:asciiTheme="minorHAnsi" w:hAnsiTheme="minorHAnsi" w:cstheme="minorHAnsi"/>
          <w:sz w:val="22"/>
          <w:szCs w:val="22"/>
          <w:lang w:val="en-US"/>
        </w:rPr>
        <w:t>to the dimensions.</w:t>
      </w:r>
      <w:r w:rsidR="002A6FA5">
        <w:rPr>
          <w:rFonts w:asciiTheme="minorHAnsi" w:hAnsiTheme="minorHAnsi" w:cstheme="minorHAnsi"/>
          <w:sz w:val="22"/>
          <w:szCs w:val="22"/>
          <w:lang w:val="en-US"/>
        </w:rPr>
        <w:t xml:space="preserve"> We can see that reading and writing score have the highest contributions to the first 2 dimensions</w:t>
      </w:r>
      <w:r w:rsidR="00BC2C77">
        <w:rPr>
          <w:rFonts w:asciiTheme="minorHAnsi" w:hAnsiTheme="minorHAnsi" w:cstheme="minorHAnsi"/>
          <w:sz w:val="22"/>
          <w:szCs w:val="22"/>
          <w:lang w:val="en-US"/>
        </w:rPr>
        <w:t>.</w:t>
      </w:r>
      <w:r w:rsidR="00304DCE">
        <w:rPr>
          <w:rFonts w:asciiTheme="minorHAnsi" w:hAnsiTheme="minorHAnsi" w:cstheme="minorHAnsi"/>
          <w:sz w:val="22"/>
          <w:szCs w:val="22"/>
          <w:lang w:val="en-US"/>
        </w:rPr>
        <w:t xml:space="preserve"> We also notice that the</w:t>
      </w:r>
      <w:r w:rsidR="000C0F17">
        <w:rPr>
          <w:rFonts w:asciiTheme="minorHAnsi" w:hAnsiTheme="minorHAnsi" w:cstheme="minorHAnsi"/>
          <w:sz w:val="22"/>
          <w:szCs w:val="22"/>
          <w:lang w:val="en-US"/>
        </w:rPr>
        <w:t xml:space="preserve">y are all closely related, which makes sense since they all measure an aspect of the </w:t>
      </w:r>
      <w:r w:rsidR="00C05E03">
        <w:rPr>
          <w:rFonts w:asciiTheme="minorHAnsi" w:hAnsiTheme="minorHAnsi" w:cstheme="minorHAnsi"/>
          <w:sz w:val="22"/>
          <w:szCs w:val="22"/>
          <w:lang w:val="en-US"/>
        </w:rPr>
        <w:t>scholar</w:t>
      </w:r>
      <w:r w:rsidR="000C0F17">
        <w:rPr>
          <w:rFonts w:asciiTheme="minorHAnsi" w:hAnsiTheme="minorHAnsi" w:cstheme="minorHAnsi"/>
          <w:sz w:val="22"/>
          <w:szCs w:val="22"/>
          <w:lang w:val="en-US"/>
        </w:rPr>
        <w:t xml:space="preserve"> level of a student.</w:t>
      </w:r>
      <w:r w:rsidR="00304DCE">
        <w:rPr>
          <w:rFonts w:asciiTheme="minorHAnsi" w:hAnsiTheme="minorHAnsi" w:cstheme="minorHAnsi"/>
          <w:sz w:val="22"/>
          <w:szCs w:val="22"/>
          <w:lang w:val="en-US"/>
        </w:rPr>
        <w:t xml:space="preserve"> </w:t>
      </w:r>
    </w:p>
    <w:p w14:paraId="6E66A4F2" w14:textId="5D9C6B2F" w:rsidR="00D04A36" w:rsidRDefault="003469F7" w:rsidP="009968ED">
      <w:pPr>
        <w:pStyle w:val="NormalWeb"/>
        <w:rPr>
          <w:rFonts w:asciiTheme="minorHAnsi" w:hAnsiTheme="minorHAnsi" w:cstheme="minorHAnsi"/>
          <w:sz w:val="22"/>
          <w:szCs w:val="22"/>
          <w:lang w:val="en-US"/>
        </w:rPr>
      </w:pPr>
      <w:r w:rsidRPr="003469F7">
        <w:rPr>
          <w:rFonts w:asciiTheme="minorHAnsi" w:hAnsiTheme="minorHAnsi" w:cstheme="minorHAnsi"/>
          <w:sz w:val="22"/>
          <w:szCs w:val="22"/>
          <w:lang w:val="en-US"/>
        </w:rPr>
        <w:drawing>
          <wp:inline distT="0" distB="0" distL="0" distR="0" wp14:anchorId="54C8E3C2" wp14:editId="1B466053">
            <wp:extent cx="4875066" cy="383847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2480" cy="3844308"/>
                    </a:xfrm>
                    <a:prstGeom prst="rect">
                      <a:avLst/>
                    </a:prstGeom>
                  </pic:spPr>
                </pic:pic>
              </a:graphicData>
            </a:graphic>
          </wp:inline>
        </w:drawing>
      </w:r>
    </w:p>
    <w:p w14:paraId="5754121C" w14:textId="7DE4E657" w:rsidR="00DF48CB" w:rsidRDefault="00DF48CB" w:rsidP="00DF48CB">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We can also get the cos2 score and plot here. </w:t>
      </w:r>
      <w:r w:rsidR="00610E8F">
        <w:rPr>
          <w:rFonts w:asciiTheme="minorHAnsi" w:hAnsiTheme="minorHAnsi" w:cstheme="minorHAnsi"/>
          <w:sz w:val="22"/>
          <w:szCs w:val="22"/>
          <w:lang w:val="en-US"/>
        </w:rPr>
        <w:t>Again,</w:t>
      </w:r>
      <w:r>
        <w:rPr>
          <w:rFonts w:asciiTheme="minorHAnsi" w:hAnsiTheme="minorHAnsi" w:cstheme="minorHAnsi"/>
          <w:sz w:val="22"/>
          <w:szCs w:val="22"/>
          <w:lang w:val="en-US"/>
        </w:rPr>
        <w:t xml:space="preserve"> we can see that reading and writing score are well represented in the first two </w:t>
      </w:r>
      <w:r w:rsidR="005747D8">
        <w:rPr>
          <w:rFonts w:asciiTheme="minorHAnsi" w:hAnsiTheme="minorHAnsi" w:cstheme="minorHAnsi"/>
          <w:sz w:val="22"/>
          <w:szCs w:val="22"/>
          <w:lang w:val="en-US"/>
        </w:rPr>
        <w:t>dimensions,</w:t>
      </w:r>
      <w:r>
        <w:rPr>
          <w:rFonts w:asciiTheme="minorHAnsi" w:hAnsiTheme="minorHAnsi" w:cstheme="minorHAnsi"/>
          <w:sz w:val="22"/>
          <w:szCs w:val="22"/>
          <w:lang w:val="en-US"/>
        </w:rPr>
        <w:t xml:space="preserve"> but math score is not.</w:t>
      </w:r>
    </w:p>
    <w:p w14:paraId="256B3DF8" w14:textId="130AA4B0" w:rsidR="00D04A36" w:rsidRDefault="00D04A36" w:rsidP="009968ED">
      <w:pPr>
        <w:pStyle w:val="NormalWeb"/>
        <w:rPr>
          <w:rFonts w:asciiTheme="minorHAnsi" w:hAnsiTheme="minorHAnsi" w:cstheme="minorHAnsi"/>
          <w:sz w:val="22"/>
          <w:szCs w:val="22"/>
          <w:lang w:val="en-US"/>
        </w:rPr>
      </w:pPr>
      <w:r w:rsidRPr="00D04A36">
        <w:rPr>
          <w:rFonts w:asciiTheme="minorHAnsi" w:hAnsiTheme="minorHAnsi" w:cstheme="minorHAnsi"/>
          <w:sz w:val="22"/>
          <w:szCs w:val="22"/>
          <w:lang w:val="en-US"/>
        </w:rPr>
        <w:drawing>
          <wp:inline distT="0" distB="0" distL="0" distR="0" wp14:anchorId="6CD90101" wp14:editId="49A67D52">
            <wp:extent cx="3257006" cy="26215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632" cy="2656660"/>
                    </a:xfrm>
                    <a:prstGeom prst="rect">
                      <a:avLst/>
                    </a:prstGeom>
                  </pic:spPr>
                </pic:pic>
              </a:graphicData>
            </a:graphic>
          </wp:inline>
        </w:drawing>
      </w:r>
    </w:p>
    <w:p w14:paraId="1A5CA8B1" w14:textId="7C66E68B" w:rsidR="00610E8F" w:rsidRDefault="00F05382" w:rsidP="00F05382">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After that we can plot the qualitative variables and their different categories on the two-dimensional space. We can see that some variables are correlated and other are not. As an example, having parents that have a bachelor’s degree and being in group of ethnicity C are negatively correlated, which means belonging to those two categories at the same time is very unlikely to happen.</w:t>
      </w:r>
    </w:p>
    <w:p w14:paraId="747F1E5A" w14:textId="7FDAC92E" w:rsidR="0010330E" w:rsidRDefault="003469F7" w:rsidP="009968ED">
      <w:pPr>
        <w:pStyle w:val="NormalWeb"/>
        <w:rPr>
          <w:rFonts w:asciiTheme="minorHAnsi" w:hAnsiTheme="minorHAnsi" w:cstheme="minorHAnsi"/>
          <w:sz w:val="22"/>
          <w:szCs w:val="22"/>
          <w:lang w:val="en-US"/>
        </w:rPr>
      </w:pPr>
      <w:r w:rsidRPr="003469F7">
        <w:rPr>
          <w:rFonts w:asciiTheme="minorHAnsi" w:hAnsiTheme="minorHAnsi" w:cstheme="minorHAnsi"/>
          <w:sz w:val="22"/>
          <w:szCs w:val="22"/>
          <w:lang w:val="en-US"/>
        </w:rPr>
        <w:lastRenderedPageBreak/>
        <w:drawing>
          <wp:inline distT="0" distB="0" distL="0" distR="0" wp14:anchorId="0764F4B5" wp14:editId="30E1F878">
            <wp:extent cx="3522848" cy="26829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0066" cy="2688407"/>
                    </a:xfrm>
                    <a:prstGeom prst="rect">
                      <a:avLst/>
                    </a:prstGeom>
                  </pic:spPr>
                </pic:pic>
              </a:graphicData>
            </a:graphic>
          </wp:inline>
        </w:drawing>
      </w:r>
    </w:p>
    <w:p w14:paraId="39F24CC0" w14:textId="4B16B44F" w:rsidR="005747D8" w:rsidRDefault="005747D8" w:rsidP="00587B5E">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After that, we can see the contribution of the variables to the first dimensions, as well as their cos2 score.</w:t>
      </w:r>
      <w:r w:rsidR="00587B5E">
        <w:rPr>
          <w:rFonts w:asciiTheme="minorHAnsi" w:hAnsiTheme="minorHAnsi" w:cstheme="minorHAnsi"/>
          <w:sz w:val="22"/>
          <w:szCs w:val="22"/>
          <w:lang w:val="en-US"/>
        </w:rPr>
        <w:t xml:space="preserve"> We can see that bachelor’s degree, Group A and standard are well represented in the first 2 dimensions as an example, but high school and group D are not. </w:t>
      </w:r>
    </w:p>
    <w:p w14:paraId="5E8E0747" w14:textId="19F29FE9" w:rsidR="0010330E" w:rsidRDefault="003469F7" w:rsidP="009968ED">
      <w:pPr>
        <w:pStyle w:val="NormalWeb"/>
        <w:rPr>
          <w:rFonts w:asciiTheme="minorHAnsi" w:hAnsiTheme="minorHAnsi" w:cstheme="minorHAnsi"/>
          <w:sz w:val="22"/>
          <w:szCs w:val="22"/>
          <w:lang w:val="en-US"/>
        </w:rPr>
      </w:pPr>
      <w:r w:rsidRPr="003469F7">
        <w:rPr>
          <w:rFonts w:asciiTheme="minorHAnsi" w:hAnsiTheme="minorHAnsi" w:cstheme="minorHAnsi"/>
          <w:sz w:val="22"/>
          <w:szCs w:val="22"/>
          <w:lang w:val="en-US"/>
        </w:rPr>
        <w:drawing>
          <wp:inline distT="0" distB="0" distL="0" distR="0" wp14:anchorId="0BED701C" wp14:editId="72261491">
            <wp:extent cx="4280597" cy="339258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3285" cy="3394711"/>
                    </a:xfrm>
                    <a:prstGeom prst="rect">
                      <a:avLst/>
                    </a:prstGeom>
                  </pic:spPr>
                </pic:pic>
              </a:graphicData>
            </a:graphic>
          </wp:inline>
        </w:drawing>
      </w:r>
    </w:p>
    <w:p w14:paraId="787DDE25" w14:textId="0B27C1AF" w:rsidR="0010330E" w:rsidRDefault="003469F7" w:rsidP="009968ED">
      <w:pPr>
        <w:pStyle w:val="NormalWeb"/>
        <w:rPr>
          <w:rFonts w:asciiTheme="minorHAnsi" w:hAnsiTheme="minorHAnsi" w:cstheme="minorHAnsi"/>
          <w:sz w:val="22"/>
          <w:szCs w:val="22"/>
          <w:lang w:val="en-US"/>
        </w:rPr>
      </w:pPr>
      <w:r w:rsidRPr="003469F7">
        <w:rPr>
          <w:rFonts w:asciiTheme="minorHAnsi" w:hAnsiTheme="minorHAnsi" w:cstheme="minorHAnsi"/>
          <w:sz w:val="22"/>
          <w:szCs w:val="22"/>
          <w:lang w:val="en-US"/>
        </w:rPr>
        <w:lastRenderedPageBreak/>
        <w:drawing>
          <wp:inline distT="0" distB="0" distL="0" distR="0" wp14:anchorId="0F3E1644" wp14:editId="408EDF75">
            <wp:extent cx="5760720" cy="4460240"/>
            <wp:effectExtent l="0" t="0" r="508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60240"/>
                    </a:xfrm>
                    <a:prstGeom prst="rect">
                      <a:avLst/>
                    </a:prstGeom>
                  </pic:spPr>
                </pic:pic>
              </a:graphicData>
            </a:graphic>
          </wp:inline>
        </w:drawing>
      </w:r>
    </w:p>
    <w:p w14:paraId="1681B966" w14:textId="670B3235" w:rsidR="007A0802" w:rsidRDefault="007A0802" w:rsidP="00EF426C">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After </w:t>
      </w:r>
      <w:r w:rsidR="00EE3DD7">
        <w:rPr>
          <w:rFonts w:asciiTheme="minorHAnsi" w:hAnsiTheme="minorHAnsi" w:cstheme="minorHAnsi"/>
          <w:sz w:val="22"/>
          <w:szCs w:val="22"/>
          <w:lang w:val="en-US"/>
        </w:rPr>
        <w:t>looking</w:t>
      </w:r>
      <w:r>
        <w:rPr>
          <w:rFonts w:asciiTheme="minorHAnsi" w:hAnsiTheme="minorHAnsi" w:cstheme="minorHAnsi"/>
          <w:sz w:val="22"/>
          <w:szCs w:val="22"/>
          <w:lang w:val="en-US"/>
        </w:rPr>
        <w:t xml:space="preserve"> at the different columns (variables), we can now </w:t>
      </w:r>
      <w:r w:rsidR="009C6633">
        <w:rPr>
          <w:rFonts w:asciiTheme="minorHAnsi" w:hAnsiTheme="minorHAnsi" w:cstheme="minorHAnsi"/>
          <w:sz w:val="22"/>
          <w:szCs w:val="22"/>
          <w:lang w:val="en-US"/>
        </w:rPr>
        <w:t>look</w:t>
      </w:r>
      <w:r>
        <w:rPr>
          <w:rFonts w:asciiTheme="minorHAnsi" w:hAnsiTheme="minorHAnsi" w:cstheme="minorHAnsi"/>
          <w:sz w:val="22"/>
          <w:szCs w:val="22"/>
          <w:lang w:val="en-US"/>
        </w:rPr>
        <w:t xml:space="preserve"> at the individuals</w:t>
      </w:r>
      <w:r w:rsidR="00EF426C">
        <w:rPr>
          <w:rFonts w:asciiTheme="minorHAnsi" w:hAnsiTheme="minorHAnsi" w:cstheme="minorHAnsi"/>
          <w:sz w:val="22"/>
          <w:szCs w:val="22"/>
          <w:lang w:val="en-US"/>
        </w:rPr>
        <w:t xml:space="preserve"> and see their cos2 score as well as their contributions to the first 2 dimensions. We can see that some of the samples are much more accurately represented and contribute more to the two-dimensional space.</w:t>
      </w:r>
      <w:r w:rsidR="00EE3DD7">
        <w:rPr>
          <w:rFonts w:asciiTheme="minorHAnsi" w:hAnsiTheme="minorHAnsi" w:cstheme="minorHAnsi"/>
          <w:sz w:val="22"/>
          <w:szCs w:val="22"/>
          <w:lang w:val="en-US"/>
        </w:rPr>
        <w:t xml:space="preserve"> These samples seem to be correlated to the variables that also </w:t>
      </w:r>
      <w:r w:rsidR="00795F84">
        <w:rPr>
          <w:rFonts w:asciiTheme="minorHAnsi" w:hAnsiTheme="minorHAnsi" w:cstheme="minorHAnsi"/>
          <w:sz w:val="22"/>
          <w:szCs w:val="22"/>
          <w:lang w:val="en-US"/>
        </w:rPr>
        <w:t>were</w:t>
      </w:r>
      <w:r w:rsidR="00EE3DD7">
        <w:rPr>
          <w:rFonts w:asciiTheme="minorHAnsi" w:hAnsiTheme="minorHAnsi" w:cstheme="minorHAnsi"/>
          <w:sz w:val="22"/>
          <w:szCs w:val="22"/>
          <w:lang w:val="en-US"/>
        </w:rPr>
        <w:t xml:space="preserve"> represented well in the 2D </w:t>
      </w:r>
      <w:r w:rsidR="00795F84">
        <w:rPr>
          <w:rFonts w:asciiTheme="minorHAnsi" w:hAnsiTheme="minorHAnsi" w:cstheme="minorHAnsi"/>
          <w:sz w:val="22"/>
          <w:szCs w:val="22"/>
          <w:lang w:val="en-US"/>
        </w:rPr>
        <w:t>space:</w:t>
      </w:r>
      <w:r w:rsidR="00EE3DD7">
        <w:rPr>
          <w:rFonts w:asciiTheme="minorHAnsi" w:hAnsiTheme="minorHAnsi" w:cstheme="minorHAnsi"/>
          <w:sz w:val="22"/>
          <w:szCs w:val="22"/>
          <w:lang w:val="en-US"/>
        </w:rPr>
        <w:t xml:space="preserve"> we can see that samples 32, 36 and 7 which are close to Group A and </w:t>
      </w:r>
      <w:r w:rsidR="009C6633">
        <w:rPr>
          <w:rFonts w:asciiTheme="minorHAnsi" w:hAnsiTheme="minorHAnsi" w:cstheme="minorHAnsi"/>
          <w:sz w:val="22"/>
          <w:szCs w:val="22"/>
          <w:lang w:val="en-US"/>
        </w:rPr>
        <w:t>bachelor’s</w:t>
      </w:r>
      <w:r w:rsidR="00EE3DD7">
        <w:rPr>
          <w:rFonts w:asciiTheme="minorHAnsi" w:hAnsiTheme="minorHAnsi" w:cstheme="minorHAnsi"/>
          <w:sz w:val="22"/>
          <w:szCs w:val="22"/>
          <w:lang w:val="en-US"/>
        </w:rPr>
        <w:t xml:space="preserve"> degree that where well represented are also well represented.</w:t>
      </w:r>
    </w:p>
    <w:p w14:paraId="664EA85E" w14:textId="1A1C47EE" w:rsidR="00795F84" w:rsidRDefault="00795F84" w:rsidP="00EF426C">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On the opposite, the samples close to the variables that were not very well represented are not very well represented as well, and don’t contribute a lot to the </w:t>
      </w:r>
      <w:r w:rsidR="009C6633">
        <w:rPr>
          <w:rFonts w:asciiTheme="minorHAnsi" w:hAnsiTheme="minorHAnsi" w:cstheme="minorHAnsi"/>
          <w:sz w:val="22"/>
          <w:szCs w:val="22"/>
          <w:lang w:val="en-US"/>
        </w:rPr>
        <w:t>two-dimensional</w:t>
      </w:r>
      <w:r>
        <w:rPr>
          <w:rFonts w:asciiTheme="minorHAnsi" w:hAnsiTheme="minorHAnsi" w:cstheme="minorHAnsi"/>
          <w:sz w:val="22"/>
          <w:szCs w:val="22"/>
          <w:lang w:val="en-US"/>
        </w:rPr>
        <w:t xml:space="preserve"> space.</w:t>
      </w:r>
    </w:p>
    <w:p w14:paraId="7607F6FE" w14:textId="7CFC2041" w:rsidR="009061A9" w:rsidRDefault="009B7134" w:rsidP="009968ED">
      <w:pPr>
        <w:pStyle w:val="NormalWeb"/>
        <w:rPr>
          <w:rFonts w:asciiTheme="minorHAnsi" w:hAnsiTheme="minorHAnsi" w:cstheme="minorHAnsi"/>
          <w:sz w:val="22"/>
          <w:szCs w:val="22"/>
          <w:lang w:val="en-US"/>
        </w:rPr>
      </w:pPr>
      <w:r w:rsidRPr="009B7134">
        <w:rPr>
          <w:rFonts w:asciiTheme="minorHAnsi" w:hAnsiTheme="minorHAnsi" w:cstheme="minorHAnsi"/>
          <w:sz w:val="22"/>
          <w:szCs w:val="22"/>
          <w:lang w:val="en-US"/>
        </w:rPr>
        <w:drawing>
          <wp:inline distT="0" distB="0" distL="0" distR="0" wp14:anchorId="6F6E5678" wp14:editId="068033B9">
            <wp:extent cx="3232576" cy="2411604"/>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270" cy="2421820"/>
                    </a:xfrm>
                    <a:prstGeom prst="rect">
                      <a:avLst/>
                    </a:prstGeom>
                  </pic:spPr>
                </pic:pic>
              </a:graphicData>
            </a:graphic>
          </wp:inline>
        </w:drawing>
      </w:r>
    </w:p>
    <w:p w14:paraId="320878AB" w14:textId="396ED432" w:rsidR="009061A9" w:rsidRDefault="009B7134" w:rsidP="009968ED">
      <w:pPr>
        <w:pStyle w:val="NormalWeb"/>
        <w:rPr>
          <w:rFonts w:asciiTheme="minorHAnsi" w:hAnsiTheme="minorHAnsi" w:cstheme="minorHAnsi"/>
          <w:sz w:val="22"/>
          <w:szCs w:val="22"/>
          <w:lang w:val="en-US"/>
        </w:rPr>
      </w:pPr>
      <w:r w:rsidRPr="009B7134">
        <w:rPr>
          <w:rFonts w:asciiTheme="minorHAnsi" w:hAnsiTheme="minorHAnsi" w:cstheme="minorHAnsi"/>
          <w:sz w:val="22"/>
          <w:szCs w:val="22"/>
          <w:lang w:val="en-US"/>
        </w:rPr>
        <w:lastRenderedPageBreak/>
        <w:drawing>
          <wp:inline distT="0" distB="0" distL="0" distR="0" wp14:anchorId="6BCF5FBF" wp14:editId="6662E01C">
            <wp:extent cx="4211862" cy="3155182"/>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608" cy="3161734"/>
                    </a:xfrm>
                    <a:prstGeom prst="rect">
                      <a:avLst/>
                    </a:prstGeom>
                  </pic:spPr>
                </pic:pic>
              </a:graphicData>
            </a:graphic>
          </wp:inline>
        </w:drawing>
      </w:r>
    </w:p>
    <w:p w14:paraId="1FF92D5A" w14:textId="79EE5405" w:rsidR="00304DCE" w:rsidRDefault="00E324C2" w:rsidP="00E324C2">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In the end, we can see that FAMD allowed us to represent our data in a low dimensional space, while still grasping an important amount of the variance in the database. It also allowed us to discover the links between some of the variables present.</w:t>
      </w:r>
      <w:r w:rsidR="005C16DE">
        <w:rPr>
          <w:rFonts w:asciiTheme="minorHAnsi" w:hAnsiTheme="minorHAnsi" w:cstheme="minorHAnsi"/>
          <w:sz w:val="22"/>
          <w:szCs w:val="22"/>
          <w:lang w:val="en-US"/>
        </w:rPr>
        <w:t xml:space="preserve"> We can see that the points that are closer to high level of studies such as </w:t>
      </w:r>
      <w:proofErr w:type="gramStart"/>
      <w:r w:rsidR="005C16DE">
        <w:rPr>
          <w:rFonts w:asciiTheme="minorHAnsi" w:hAnsiTheme="minorHAnsi" w:cstheme="minorHAnsi"/>
          <w:sz w:val="22"/>
          <w:szCs w:val="22"/>
          <w:lang w:val="en-US"/>
        </w:rPr>
        <w:t>bachelors</w:t>
      </w:r>
      <w:proofErr w:type="gramEnd"/>
      <w:r w:rsidR="005C16DE">
        <w:rPr>
          <w:rFonts w:asciiTheme="minorHAnsi" w:hAnsiTheme="minorHAnsi" w:cstheme="minorHAnsi"/>
          <w:sz w:val="22"/>
          <w:szCs w:val="22"/>
          <w:lang w:val="en-US"/>
        </w:rPr>
        <w:t xml:space="preserve"> degree have high grade levels (when taking a look at the data).</w:t>
      </w:r>
      <w:r w:rsidR="005E48BD">
        <w:rPr>
          <w:rFonts w:asciiTheme="minorHAnsi" w:hAnsiTheme="minorHAnsi" w:cstheme="minorHAnsi"/>
          <w:sz w:val="22"/>
          <w:szCs w:val="22"/>
          <w:lang w:val="en-US"/>
        </w:rPr>
        <w:t xml:space="preserve"> </w:t>
      </w:r>
    </w:p>
    <w:p w14:paraId="471A3BB4" w14:textId="5A44FEE3" w:rsidR="005E48BD" w:rsidRDefault="005E48BD" w:rsidP="00E324C2">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We can also see as an example that male is negatively correlated to bachelor’s degree (a high level of study), while female is corelated </w:t>
      </w:r>
      <w:r w:rsidR="00007814">
        <w:rPr>
          <w:rFonts w:asciiTheme="minorHAnsi" w:hAnsiTheme="minorHAnsi" w:cstheme="minorHAnsi"/>
          <w:sz w:val="22"/>
          <w:szCs w:val="22"/>
          <w:lang w:val="en-US"/>
        </w:rPr>
        <w:t>positively</w:t>
      </w:r>
      <w:r>
        <w:rPr>
          <w:rFonts w:asciiTheme="minorHAnsi" w:hAnsiTheme="minorHAnsi" w:cstheme="minorHAnsi"/>
          <w:sz w:val="22"/>
          <w:szCs w:val="22"/>
          <w:lang w:val="en-US"/>
        </w:rPr>
        <w:t>.</w:t>
      </w:r>
    </w:p>
    <w:p w14:paraId="25B3D6BD" w14:textId="69DBC4B1" w:rsidR="00007814" w:rsidRDefault="00007814" w:rsidP="00E324C2">
      <w:pPr>
        <w:pStyle w:val="NormalWeb"/>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Female </w:t>
      </w:r>
    </w:p>
    <w:p w14:paraId="4C620A07" w14:textId="1B55CAFA" w:rsidR="00A920FB" w:rsidRPr="00047582" w:rsidRDefault="00A920FB" w:rsidP="00E324C2">
      <w:pPr>
        <w:pStyle w:val="NormalWeb"/>
        <w:jc w:val="both"/>
        <w:rPr>
          <w:rFonts w:asciiTheme="minorHAnsi" w:hAnsiTheme="minorHAnsi" w:cstheme="minorHAnsi"/>
          <w:sz w:val="22"/>
          <w:szCs w:val="22"/>
          <w:lang w:val="en-US"/>
        </w:rPr>
      </w:pPr>
    </w:p>
    <w:sectPr w:rsidR="00A920FB" w:rsidRPr="000475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F03"/>
    <w:rsid w:val="00007814"/>
    <w:rsid w:val="00022072"/>
    <w:rsid w:val="0003673C"/>
    <w:rsid w:val="00047582"/>
    <w:rsid w:val="00070743"/>
    <w:rsid w:val="00072257"/>
    <w:rsid w:val="00081756"/>
    <w:rsid w:val="0009632C"/>
    <w:rsid w:val="000B14A8"/>
    <w:rsid w:val="000C0F17"/>
    <w:rsid w:val="0010330E"/>
    <w:rsid w:val="00131F03"/>
    <w:rsid w:val="001659A0"/>
    <w:rsid w:val="00193E34"/>
    <w:rsid w:val="001B1765"/>
    <w:rsid w:val="001F2585"/>
    <w:rsid w:val="001F68A6"/>
    <w:rsid w:val="002055CD"/>
    <w:rsid w:val="00207EDE"/>
    <w:rsid w:val="002834EE"/>
    <w:rsid w:val="00297863"/>
    <w:rsid w:val="002A2A4B"/>
    <w:rsid w:val="002A6FA5"/>
    <w:rsid w:val="003029A5"/>
    <w:rsid w:val="00304DCE"/>
    <w:rsid w:val="0031443F"/>
    <w:rsid w:val="003469F7"/>
    <w:rsid w:val="003600B3"/>
    <w:rsid w:val="00381160"/>
    <w:rsid w:val="003E3370"/>
    <w:rsid w:val="00436012"/>
    <w:rsid w:val="004406A9"/>
    <w:rsid w:val="00443F5D"/>
    <w:rsid w:val="004570EF"/>
    <w:rsid w:val="004D2AE1"/>
    <w:rsid w:val="0051639E"/>
    <w:rsid w:val="00527D15"/>
    <w:rsid w:val="0057019C"/>
    <w:rsid w:val="005747D8"/>
    <w:rsid w:val="00585906"/>
    <w:rsid w:val="00587B5E"/>
    <w:rsid w:val="005C16DE"/>
    <w:rsid w:val="005C7751"/>
    <w:rsid w:val="005D36DA"/>
    <w:rsid w:val="005E2EF9"/>
    <w:rsid w:val="005E48BD"/>
    <w:rsid w:val="00610E8F"/>
    <w:rsid w:val="00647510"/>
    <w:rsid w:val="0066262D"/>
    <w:rsid w:val="00671342"/>
    <w:rsid w:val="006D0445"/>
    <w:rsid w:val="006D2003"/>
    <w:rsid w:val="006E2CDC"/>
    <w:rsid w:val="0072776D"/>
    <w:rsid w:val="007305B0"/>
    <w:rsid w:val="007644DC"/>
    <w:rsid w:val="007806C8"/>
    <w:rsid w:val="00793492"/>
    <w:rsid w:val="00795F84"/>
    <w:rsid w:val="007A0802"/>
    <w:rsid w:val="007B2EE4"/>
    <w:rsid w:val="007C092C"/>
    <w:rsid w:val="007D32F8"/>
    <w:rsid w:val="007D4147"/>
    <w:rsid w:val="007D4757"/>
    <w:rsid w:val="007E12CA"/>
    <w:rsid w:val="007F0CF9"/>
    <w:rsid w:val="00805F68"/>
    <w:rsid w:val="00831170"/>
    <w:rsid w:val="0085398E"/>
    <w:rsid w:val="00857074"/>
    <w:rsid w:val="0087048B"/>
    <w:rsid w:val="00881D3B"/>
    <w:rsid w:val="008A65D9"/>
    <w:rsid w:val="008D58F4"/>
    <w:rsid w:val="009061A9"/>
    <w:rsid w:val="0092408C"/>
    <w:rsid w:val="0093541D"/>
    <w:rsid w:val="0095032C"/>
    <w:rsid w:val="00971577"/>
    <w:rsid w:val="009968ED"/>
    <w:rsid w:val="009B089A"/>
    <w:rsid w:val="009B5D9B"/>
    <w:rsid w:val="009B7134"/>
    <w:rsid w:val="009C6633"/>
    <w:rsid w:val="009C67DC"/>
    <w:rsid w:val="009D0A06"/>
    <w:rsid w:val="009E2112"/>
    <w:rsid w:val="009E4F46"/>
    <w:rsid w:val="00A006D3"/>
    <w:rsid w:val="00A33C9F"/>
    <w:rsid w:val="00A42867"/>
    <w:rsid w:val="00A81EA8"/>
    <w:rsid w:val="00A90AD3"/>
    <w:rsid w:val="00A90D3D"/>
    <w:rsid w:val="00A920FB"/>
    <w:rsid w:val="00AA0DB2"/>
    <w:rsid w:val="00B101AE"/>
    <w:rsid w:val="00B2175C"/>
    <w:rsid w:val="00B4798E"/>
    <w:rsid w:val="00B50862"/>
    <w:rsid w:val="00B80AF5"/>
    <w:rsid w:val="00B87DB7"/>
    <w:rsid w:val="00BA092B"/>
    <w:rsid w:val="00BB19C5"/>
    <w:rsid w:val="00BC2C77"/>
    <w:rsid w:val="00BC2D23"/>
    <w:rsid w:val="00BE6206"/>
    <w:rsid w:val="00C05E03"/>
    <w:rsid w:val="00C209CA"/>
    <w:rsid w:val="00C24CF6"/>
    <w:rsid w:val="00C412E0"/>
    <w:rsid w:val="00CF75E7"/>
    <w:rsid w:val="00D0307B"/>
    <w:rsid w:val="00D04A36"/>
    <w:rsid w:val="00D50308"/>
    <w:rsid w:val="00D87AA5"/>
    <w:rsid w:val="00DF48CB"/>
    <w:rsid w:val="00E1082E"/>
    <w:rsid w:val="00E324C2"/>
    <w:rsid w:val="00E33D28"/>
    <w:rsid w:val="00E36D80"/>
    <w:rsid w:val="00E43F9D"/>
    <w:rsid w:val="00E52FEB"/>
    <w:rsid w:val="00E71C3A"/>
    <w:rsid w:val="00E8297E"/>
    <w:rsid w:val="00E95D93"/>
    <w:rsid w:val="00EC554D"/>
    <w:rsid w:val="00ED33BE"/>
    <w:rsid w:val="00ED600D"/>
    <w:rsid w:val="00EE3DD7"/>
    <w:rsid w:val="00EF071A"/>
    <w:rsid w:val="00EF426C"/>
    <w:rsid w:val="00F00FB5"/>
    <w:rsid w:val="00F05382"/>
    <w:rsid w:val="00F13926"/>
    <w:rsid w:val="00F21196"/>
    <w:rsid w:val="00F30FC2"/>
    <w:rsid w:val="00F43D8D"/>
    <w:rsid w:val="00F5413C"/>
    <w:rsid w:val="00FA5B7B"/>
    <w:rsid w:val="00FB3C4D"/>
    <w:rsid w:val="00FE02BD"/>
    <w:rsid w:val="00FE0920"/>
    <w:rsid w:val="00FE62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F7A6A1E"/>
  <w15:chartTrackingRefBased/>
  <w15:docId w15:val="{35649616-3F03-3F47-8C99-54AC2F9D7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968ED"/>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801559">
      <w:bodyDiv w:val="1"/>
      <w:marLeft w:val="0"/>
      <w:marRight w:val="0"/>
      <w:marTop w:val="0"/>
      <w:marBottom w:val="0"/>
      <w:divBdr>
        <w:top w:val="none" w:sz="0" w:space="0" w:color="auto"/>
        <w:left w:val="none" w:sz="0" w:space="0" w:color="auto"/>
        <w:bottom w:val="none" w:sz="0" w:space="0" w:color="auto"/>
        <w:right w:val="none" w:sz="0" w:space="0" w:color="auto"/>
      </w:divBdr>
      <w:divsChild>
        <w:div w:id="1304119713">
          <w:marLeft w:val="0"/>
          <w:marRight w:val="0"/>
          <w:marTop w:val="0"/>
          <w:marBottom w:val="0"/>
          <w:divBdr>
            <w:top w:val="none" w:sz="0" w:space="0" w:color="auto"/>
            <w:left w:val="none" w:sz="0" w:space="0" w:color="auto"/>
            <w:bottom w:val="none" w:sz="0" w:space="0" w:color="auto"/>
            <w:right w:val="none" w:sz="0" w:space="0" w:color="auto"/>
          </w:divBdr>
          <w:divsChild>
            <w:div w:id="27610273">
              <w:marLeft w:val="0"/>
              <w:marRight w:val="0"/>
              <w:marTop w:val="0"/>
              <w:marBottom w:val="0"/>
              <w:divBdr>
                <w:top w:val="none" w:sz="0" w:space="0" w:color="auto"/>
                <w:left w:val="none" w:sz="0" w:space="0" w:color="auto"/>
                <w:bottom w:val="none" w:sz="0" w:space="0" w:color="auto"/>
                <w:right w:val="none" w:sz="0" w:space="0" w:color="auto"/>
              </w:divBdr>
              <w:divsChild>
                <w:div w:id="18210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69640">
      <w:bodyDiv w:val="1"/>
      <w:marLeft w:val="0"/>
      <w:marRight w:val="0"/>
      <w:marTop w:val="0"/>
      <w:marBottom w:val="0"/>
      <w:divBdr>
        <w:top w:val="none" w:sz="0" w:space="0" w:color="auto"/>
        <w:left w:val="none" w:sz="0" w:space="0" w:color="auto"/>
        <w:bottom w:val="none" w:sz="0" w:space="0" w:color="auto"/>
        <w:right w:val="none" w:sz="0" w:space="0" w:color="auto"/>
      </w:divBdr>
      <w:divsChild>
        <w:div w:id="1141190571">
          <w:marLeft w:val="0"/>
          <w:marRight w:val="0"/>
          <w:marTop w:val="0"/>
          <w:marBottom w:val="0"/>
          <w:divBdr>
            <w:top w:val="none" w:sz="0" w:space="0" w:color="auto"/>
            <w:left w:val="none" w:sz="0" w:space="0" w:color="auto"/>
            <w:bottom w:val="none" w:sz="0" w:space="0" w:color="auto"/>
            <w:right w:val="none" w:sz="0" w:space="0" w:color="auto"/>
          </w:divBdr>
          <w:divsChild>
            <w:div w:id="25568043">
              <w:marLeft w:val="0"/>
              <w:marRight w:val="0"/>
              <w:marTop w:val="0"/>
              <w:marBottom w:val="0"/>
              <w:divBdr>
                <w:top w:val="none" w:sz="0" w:space="0" w:color="auto"/>
                <w:left w:val="none" w:sz="0" w:space="0" w:color="auto"/>
                <w:bottom w:val="none" w:sz="0" w:space="0" w:color="auto"/>
                <w:right w:val="none" w:sz="0" w:space="0" w:color="auto"/>
              </w:divBdr>
              <w:divsChild>
                <w:div w:id="78840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22675">
      <w:bodyDiv w:val="1"/>
      <w:marLeft w:val="0"/>
      <w:marRight w:val="0"/>
      <w:marTop w:val="0"/>
      <w:marBottom w:val="0"/>
      <w:divBdr>
        <w:top w:val="none" w:sz="0" w:space="0" w:color="auto"/>
        <w:left w:val="none" w:sz="0" w:space="0" w:color="auto"/>
        <w:bottom w:val="none" w:sz="0" w:space="0" w:color="auto"/>
        <w:right w:val="none" w:sz="0" w:space="0" w:color="auto"/>
      </w:divBdr>
      <w:divsChild>
        <w:div w:id="657922252">
          <w:marLeft w:val="0"/>
          <w:marRight w:val="0"/>
          <w:marTop w:val="0"/>
          <w:marBottom w:val="0"/>
          <w:divBdr>
            <w:top w:val="none" w:sz="0" w:space="0" w:color="auto"/>
            <w:left w:val="none" w:sz="0" w:space="0" w:color="auto"/>
            <w:bottom w:val="none" w:sz="0" w:space="0" w:color="auto"/>
            <w:right w:val="none" w:sz="0" w:space="0" w:color="auto"/>
          </w:divBdr>
          <w:divsChild>
            <w:div w:id="706834614">
              <w:marLeft w:val="0"/>
              <w:marRight w:val="0"/>
              <w:marTop w:val="0"/>
              <w:marBottom w:val="0"/>
              <w:divBdr>
                <w:top w:val="none" w:sz="0" w:space="0" w:color="auto"/>
                <w:left w:val="none" w:sz="0" w:space="0" w:color="auto"/>
                <w:bottom w:val="none" w:sz="0" w:space="0" w:color="auto"/>
                <w:right w:val="none" w:sz="0" w:space="0" w:color="auto"/>
              </w:divBdr>
              <w:divsChild>
                <w:div w:id="18092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96991">
      <w:bodyDiv w:val="1"/>
      <w:marLeft w:val="0"/>
      <w:marRight w:val="0"/>
      <w:marTop w:val="0"/>
      <w:marBottom w:val="0"/>
      <w:divBdr>
        <w:top w:val="none" w:sz="0" w:space="0" w:color="auto"/>
        <w:left w:val="none" w:sz="0" w:space="0" w:color="auto"/>
        <w:bottom w:val="none" w:sz="0" w:space="0" w:color="auto"/>
        <w:right w:val="none" w:sz="0" w:space="0" w:color="auto"/>
      </w:divBdr>
      <w:divsChild>
        <w:div w:id="390544338">
          <w:marLeft w:val="0"/>
          <w:marRight w:val="0"/>
          <w:marTop w:val="0"/>
          <w:marBottom w:val="0"/>
          <w:divBdr>
            <w:top w:val="none" w:sz="0" w:space="0" w:color="auto"/>
            <w:left w:val="none" w:sz="0" w:space="0" w:color="auto"/>
            <w:bottom w:val="none" w:sz="0" w:space="0" w:color="auto"/>
            <w:right w:val="none" w:sz="0" w:space="0" w:color="auto"/>
          </w:divBdr>
          <w:divsChild>
            <w:div w:id="278100227">
              <w:marLeft w:val="0"/>
              <w:marRight w:val="0"/>
              <w:marTop w:val="0"/>
              <w:marBottom w:val="0"/>
              <w:divBdr>
                <w:top w:val="none" w:sz="0" w:space="0" w:color="auto"/>
                <w:left w:val="none" w:sz="0" w:space="0" w:color="auto"/>
                <w:bottom w:val="none" w:sz="0" w:space="0" w:color="auto"/>
                <w:right w:val="none" w:sz="0" w:space="0" w:color="auto"/>
              </w:divBdr>
              <w:divsChild>
                <w:div w:id="13912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16</Pages>
  <Words>2465</Words>
  <Characters>11517</Characters>
  <Application>Microsoft Office Word</Application>
  <DocSecurity>0</DocSecurity>
  <Lines>217</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BARBE</dc:creator>
  <cp:keywords/>
  <dc:description/>
  <cp:lastModifiedBy>Victor BARBE</cp:lastModifiedBy>
  <cp:revision>132</cp:revision>
  <dcterms:created xsi:type="dcterms:W3CDTF">2022-10-26T23:09:00Z</dcterms:created>
  <dcterms:modified xsi:type="dcterms:W3CDTF">2022-11-05T05:53:00Z</dcterms:modified>
</cp:coreProperties>
</file>