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Perguntas – Manual do Coordenador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FAI • UFSCar</w:t>
      </w:r>
    </w:p>
    <w:p>
      <w:pPr>
        <w:pStyle w:val="Heading1"/>
      </w:pPr>
      <w:r>
        <w:t xml:space="preserve">Maria Stela Scalabrim</w:t>
      </w:r>
    </w:p>
    <w:p>
      <w:pPr>
        <w:spacing w:after="160"/>
      </w:pPr>
      <w:r>
        <w:rPr>
          <w:i/>
          <w:iCs/>
          <w:color w:val="666666"/>
        </w:rPr>
        <w:t xml:space="preserve">Perguntas para o chatbot Manual do Coordenador — 23/06/2026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solicitar uma planilha orçamentária do Projeto?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proceder com a data do encerramento previsto do Projeto?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criar uma solicitação de compras e quais informações serão necessárias?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preencher pedido referente a emissão de nota fiscal?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solicitar adiantamento de viagem e qual o prazo para a prestação de contas?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efetuar um termo de bolsa Pidict?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ter acesso ao site da FAI?</w:t>
      </w:r>
    </w:p>
    <w:p>
      <w:pPr>
        <w:pStyle w:val="Heading1"/>
      </w:pPr>
      <w:r>
        <w:t xml:space="preserve">Nilva Lopes</w:t>
      </w:r>
    </w:p>
    <w:p>
      <w:pPr>
        <w:spacing w:after="160"/>
      </w:pPr>
      <w:r>
        <w:rPr>
          <w:i/>
          <w:iCs/>
          <w:color w:val="666666"/>
        </w:rPr>
        <w:t xml:space="preserve">Perguntas para o chatbot Manual do Coordenador — 22/06/2026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 o primeiro passo para cadastrar um projeto?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Quais são os impedimentos legais para não se firmar um contrato com uma empresa?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 contratos podem ser firmados com empresas estrangeiras?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devo calcular os valores a serem cobrados em um projeto?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Quem determina os valores a serem cobrados da empresa?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Quais os critérios para elaboração dos contratos?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fundação auxilia o coordenador em todo o processo de conversas com as empresas?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é calculado o percentual da UFSCar, do departamento, ProEx e da fundação?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Quais outros valores deverão ser levados em conta no momento de calcular o valor do contrato?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 que o gerenciamento de projeto privado e público é diferente?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calcular o percentual de pessoas externas na equipe do projeto, esse percentual muda de privado para público?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contratação de empresa prestadora de serviços jurídico, dentro do projeto (ex.: empresa de implantação de plataforma Web ou de um Site), qual percentual poderá ser aditivado do valor total do contrato?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Quando é permitido fazer uma contratação (P.J) de forma direta, e por quê?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é feita a seleção de empresas que prestam serviços para a fundação (compras de passagens, hospedagens...)?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 que tenho que alterar a tabela orçamentária dos projetos junto à ProEx, para pagar novos valores de bolsa?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 que não posso mesclar os pagamentos usando duas planilhas?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 que é preciso colocar todos os bolsistas do projeto para pagamento na mesma resolução Coex?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são calculados os valores das bolsas PIDICT?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 que todo bolsista de projeto público precisa passar por processo seletivo?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2026-07-02T12:33:01.480Z</dcterms:created>
  <dcterms:modified xsi:type="dcterms:W3CDTF">2026-07-02T12:33:01.481Z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