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B2AAE" w14:textId="737A4D10" w:rsidR="008A7CB8" w:rsidRPr="00DD177A" w:rsidRDefault="008A7CB8" w:rsidP="00136A11">
      <w:pPr>
        <w:jc w:val="center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Perguntas para teste Chatbot 08/06/2026</w:t>
      </w:r>
      <w:r w:rsidR="00136A11" w:rsidRPr="00DD177A">
        <w:rPr>
          <w:rFonts w:cs="Arial"/>
          <w:b/>
          <w:sz w:val="24"/>
          <w:szCs w:val="24"/>
        </w:rPr>
        <w:t xml:space="preserve"> – 10/06/2026</w:t>
      </w:r>
    </w:p>
    <w:p w14:paraId="6A980D6E" w14:textId="77777777" w:rsidR="00BF09AA" w:rsidRPr="00DD177A" w:rsidRDefault="00BF09AA" w:rsidP="00136A11">
      <w:pPr>
        <w:jc w:val="center"/>
        <w:rPr>
          <w:rFonts w:cs="Arial"/>
          <w:b/>
          <w:bCs/>
          <w:sz w:val="24"/>
          <w:szCs w:val="24"/>
        </w:rPr>
      </w:pPr>
    </w:p>
    <w:p w14:paraId="73517DAB" w14:textId="075FFAAB" w:rsidR="00DC41A4" w:rsidRPr="00DD177A" w:rsidRDefault="007C3268" w:rsidP="00DC41A4">
      <w:pPr>
        <w:jc w:val="center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  <w:highlight w:val="yellow"/>
        </w:rPr>
        <w:t>Jorge Santilli</w:t>
      </w:r>
      <w:r w:rsidR="00DC41A4" w:rsidRPr="00DD177A">
        <w:rPr>
          <w:rFonts w:cs="Arial"/>
          <w:b/>
          <w:sz w:val="24"/>
          <w:szCs w:val="24"/>
          <w:highlight w:val="yellow"/>
        </w:rPr>
        <w:t xml:space="preserve"> (Gerente</w:t>
      </w:r>
      <w:r w:rsidR="00BF09AA" w:rsidRPr="00DD177A">
        <w:rPr>
          <w:rFonts w:cs="Arial"/>
          <w:b/>
          <w:sz w:val="24"/>
          <w:szCs w:val="24"/>
          <w:highlight w:val="yellow"/>
        </w:rPr>
        <w:t xml:space="preserve"> Engenharia FAI</w:t>
      </w:r>
      <w:r w:rsidR="00DC41A4" w:rsidRPr="00DD177A">
        <w:rPr>
          <w:rFonts w:cs="Arial"/>
          <w:b/>
          <w:sz w:val="24"/>
          <w:szCs w:val="24"/>
          <w:highlight w:val="yellow"/>
        </w:rPr>
        <w:t xml:space="preserve">) </w:t>
      </w:r>
    </w:p>
    <w:p w14:paraId="492A3F13" w14:textId="77777777" w:rsidR="008A7CB8" w:rsidRPr="00DD177A" w:rsidRDefault="008A7CB8" w:rsidP="00DC41A4">
      <w:pPr>
        <w:jc w:val="center"/>
        <w:rPr>
          <w:rFonts w:cs="Arial"/>
          <w:b/>
          <w:sz w:val="24"/>
          <w:szCs w:val="24"/>
        </w:rPr>
      </w:pPr>
    </w:p>
    <w:p w14:paraId="2ABD50D2" w14:textId="13B11CEC" w:rsidR="008A7CB8" w:rsidRPr="00DD177A" w:rsidRDefault="008A7CB8" w:rsidP="008A7CB8">
      <w:pPr>
        <w:jc w:val="both"/>
        <w:rPr>
          <w:rFonts w:cs="Arial"/>
          <w:b/>
          <w:i/>
          <w:sz w:val="24"/>
          <w:szCs w:val="24"/>
        </w:rPr>
      </w:pPr>
      <w:r w:rsidRPr="00DD177A">
        <w:rPr>
          <w:rFonts w:cs="Arial"/>
          <w:b/>
          <w:i/>
          <w:sz w:val="24"/>
          <w:szCs w:val="24"/>
        </w:rPr>
        <w:t>A. Obras, Reformas e Serviços de Engenharia</w:t>
      </w:r>
    </w:p>
    <w:p w14:paraId="3BD25EE8" w14:textId="77777777" w:rsidR="008A7CB8" w:rsidRPr="00DD177A" w:rsidRDefault="008A7CB8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Como a FAI diferencia legalmente uma "obra" de um "serviço de engenharia comum" e de um "serviço especial"?</w:t>
      </w:r>
    </w:p>
    <w:p w14:paraId="53F96C34" w14:textId="77777777" w:rsidR="00B97F7E" w:rsidRPr="00DD177A" w:rsidRDefault="00B97F7E" w:rsidP="00B97F7E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724293F2" w14:textId="77777777" w:rsidR="00006DC7" w:rsidRPr="00DD177A" w:rsidRDefault="00006DC7" w:rsidP="00006DC7">
      <w:pPr>
        <w:ind w:left="360"/>
        <w:jc w:val="both"/>
        <w:rPr>
          <w:rFonts w:cs="Arial"/>
          <w:sz w:val="24"/>
          <w:szCs w:val="24"/>
        </w:rPr>
      </w:pPr>
      <w:r w:rsidRPr="00DD177A">
        <w:rPr>
          <w:rFonts w:cs="Arial"/>
          <w:sz w:val="24"/>
          <w:szCs w:val="24"/>
        </w:rPr>
        <w:t>A FAI•UFSCar estabelece definições claras e fundamentadas para diferenciar “obra”, “serviço de engenharia comum” e “serviço de engenharia especial”, conforme a legislação e os conceitos técnicos aplicáveis:</w:t>
      </w:r>
    </w:p>
    <w:p w14:paraId="55D88FD9" w14:textId="77777777" w:rsidR="00006DC7" w:rsidRPr="00DD177A" w:rsidRDefault="00006DC7" w:rsidP="00006DC7">
      <w:pPr>
        <w:ind w:left="360"/>
        <w:jc w:val="both"/>
        <w:rPr>
          <w:rFonts w:cs="Arial"/>
          <w:b/>
          <w:bCs/>
          <w:sz w:val="24"/>
          <w:szCs w:val="24"/>
        </w:rPr>
      </w:pPr>
      <w:r w:rsidRPr="00DD177A">
        <w:rPr>
          <w:rFonts w:cs="Arial"/>
          <w:b/>
          <w:bCs/>
          <w:sz w:val="24"/>
          <w:szCs w:val="24"/>
        </w:rPr>
        <w:t>Diferenças Legais e Conceituais</w:t>
      </w:r>
    </w:p>
    <w:p w14:paraId="7013635A" w14:textId="77777777" w:rsidR="00006DC7" w:rsidRPr="00DD177A" w:rsidRDefault="00006DC7" w:rsidP="00006DC7">
      <w:pPr>
        <w:numPr>
          <w:ilvl w:val="0"/>
          <w:numId w:val="5"/>
        </w:numPr>
        <w:jc w:val="both"/>
        <w:rPr>
          <w:rFonts w:cs="Arial"/>
          <w:sz w:val="24"/>
          <w:szCs w:val="24"/>
        </w:rPr>
      </w:pPr>
      <w:r w:rsidRPr="00DD177A">
        <w:rPr>
          <w:rFonts w:cs="Arial"/>
          <w:b/>
          <w:bCs/>
          <w:sz w:val="24"/>
          <w:szCs w:val="24"/>
        </w:rPr>
        <w:t>Obra</w:t>
      </w:r>
    </w:p>
    <w:p w14:paraId="32D766A3" w14:textId="77777777" w:rsidR="00006DC7" w:rsidRPr="00DD177A" w:rsidRDefault="00006DC7" w:rsidP="00006DC7">
      <w:pPr>
        <w:numPr>
          <w:ilvl w:val="1"/>
          <w:numId w:val="5"/>
        </w:numPr>
        <w:jc w:val="both"/>
        <w:rPr>
          <w:rFonts w:cs="Arial"/>
          <w:sz w:val="24"/>
          <w:szCs w:val="24"/>
        </w:rPr>
      </w:pPr>
      <w:r w:rsidRPr="00DD177A">
        <w:rPr>
          <w:rFonts w:cs="Arial"/>
          <w:b/>
          <w:bCs/>
          <w:sz w:val="24"/>
          <w:szCs w:val="24"/>
        </w:rPr>
        <w:t>Definição</w:t>
      </w:r>
      <w:r w:rsidRPr="00DD177A">
        <w:rPr>
          <w:rFonts w:cs="Arial"/>
          <w:sz w:val="24"/>
          <w:szCs w:val="24"/>
        </w:rPr>
        <w:t>: Toda atividade legalmente privativa de arquitetos e engenheiros que inova ou altera substancialmente o espaço físico de um imóvel.</w:t>
      </w:r>
    </w:p>
    <w:p w14:paraId="0C894745" w14:textId="77777777" w:rsidR="00006DC7" w:rsidRPr="00DD177A" w:rsidRDefault="00006DC7" w:rsidP="00006DC7">
      <w:pPr>
        <w:numPr>
          <w:ilvl w:val="1"/>
          <w:numId w:val="5"/>
        </w:numPr>
        <w:jc w:val="both"/>
        <w:rPr>
          <w:rFonts w:cs="Arial"/>
          <w:sz w:val="24"/>
          <w:szCs w:val="24"/>
        </w:rPr>
      </w:pPr>
      <w:r w:rsidRPr="00DD177A">
        <w:rPr>
          <w:rFonts w:cs="Arial"/>
          <w:b/>
          <w:bCs/>
          <w:sz w:val="24"/>
          <w:szCs w:val="24"/>
        </w:rPr>
        <w:t>Exemplos</w:t>
      </w:r>
      <w:r w:rsidRPr="00DD177A">
        <w:rPr>
          <w:rFonts w:cs="Arial"/>
          <w:sz w:val="24"/>
          <w:szCs w:val="24"/>
        </w:rPr>
        <w:t>: Construção, reforma, ampliação, demolição de paredes, instalação de equipamentos ou novas instalações elétricas.</w:t>
      </w:r>
    </w:p>
    <w:p w14:paraId="097FE38F" w14:textId="77777777" w:rsidR="00006DC7" w:rsidRPr="00DD177A" w:rsidRDefault="00006DC7" w:rsidP="00006DC7">
      <w:pPr>
        <w:numPr>
          <w:ilvl w:val="1"/>
          <w:numId w:val="5"/>
        </w:numPr>
        <w:jc w:val="both"/>
        <w:rPr>
          <w:rFonts w:cs="Arial"/>
          <w:sz w:val="24"/>
          <w:szCs w:val="24"/>
        </w:rPr>
      </w:pPr>
      <w:r w:rsidRPr="00DD177A">
        <w:rPr>
          <w:rFonts w:cs="Arial"/>
          <w:b/>
          <w:bCs/>
          <w:sz w:val="24"/>
          <w:szCs w:val="24"/>
        </w:rPr>
        <w:t>Regulamentação</w:t>
      </w:r>
      <w:r w:rsidRPr="00DD177A">
        <w:rPr>
          <w:rFonts w:cs="Arial"/>
          <w:sz w:val="24"/>
          <w:szCs w:val="24"/>
        </w:rPr>
        <w:t>: Sujeita à Nova Lei de Licitações (Lei nº 14.133/2021), normas da ABNT, leis estaduais/municipais e diretrizes de órgãos reguladores (como Vigilância Sanitária e Corpo de Bombeiros). Se realizar-se nos campi da UFSCar, deve seguir também o Código de Obras e Edificações da UFSCar (Resolução CoAd nº 022/2020).</w:t>
      </w:r>
    </w:p>
    <w:p w14:paraId="0A498EFD" w14:textId="77777777" w:rsidR="00006DC7" w:rsidRPr="00DD177A" w:rsidRDefault="00006DC7" w:rsidP="00006DC7">
      <w:pPr>
        <w:numPr>
          <w:ilvl w:val="0"/>
          <w:numId w:val="5"/>
        </w:numPr>
        <w:jc w:val="both"/>
        <w:rPr>
          <w:rFonts w:cs="Arial"/>
          <w:sz w:val="24"/>
          <w:szCs w:val="24"/>
        </w:rPr>
      </w:pPr>
      <w:r w:rsidRPr="00DD177A">
        <w:rPr>
          <w:rFonts w:cs="Arial"/>
          <w:b/>
          <w:bCs/>
          <w:sz w:val="24"/>
          <w:szCs w:val="24"/>
        </w:rPr>
        <w:t>Serviço de Engenharia Comum</w:t>
      </w:r>
    </w:p>
    <w:p w14:paraId="42FF2F91" w14:textId="77777777" w:rsidR="00006DC7" w:rsidRPr="00DD177A" w:rsidRDefault="00006DC7" w:rsidP="00006DC7">
      <w:pPr>
        <w:numPr>
          <w:ilvl w:val="1"/>
          <w:numId w:val="5"/>
        </w:numPr>
        <w:jc w:val="both"/>
        <w:rPr>
          <w:rFonts w:cs="Arial"/>
          <w:sz w:val="24"/>
          <w:szCs w:val="24"/>
        </w:rPr>
      </w:pPr>
      <w:r w:rsidRPr="00DD177A">
        <w:rPr>
          <w:rFonts w:cs="Arial"/>
          <w:b/>
          <w:bCs/>
          <w:sz w:val="24"/>
          <w:szCs w:val="24"/>
        </w:rPr>
        <w:t>Definição</w:t>
      </w:r>
      <w:r w:rsidRPr="00DD177A">
        <w:rPr>
          <w:rFonts w:cs="Arial"/>
          <w:sz w:val="24"/>
          <w:szCs w:val="24"/>
        </w:rPr>
        <w:t>: Atividades técnicas profissionais que, não se enquadrando como obra, são privativas de arquitetos, engenheiros ou técnicos especializados (por exemplo: projetos, supervisão, instalações, perícias, consultorias etc.) e que são passíveis de padronização e descrição objetiva.</w:t>
      </w:r>
    </w:p>
    <w:p w14:paraId="52D0953B" w14:textId="77777777" w:rsidR="00006DC7" w:rsidRPr="00DD177A" w:rsidRDefault="00006DC7" w:rsidP="00006DC7">
      <w:pPr>
        <w:numPr>
          <w:ilvl w:val="1"/>
          <w:numId w:val="5"/>
        </w:numPr>
        <w:jc w:val="both"/>
        <w:rPr>
          <w:rFonts w:cs="Arial"/>
          <w:sz w:val="24"/>
          <w:szCs w:val="24"/>
        </w:rPr>
      </w:pPr>
      <w:r w:rsidRPr="00DD177A">
        <w:rPr>
          <w:rFonts w:cs="Arial"/>
          <w:b/>
          <w:bCs/>
          <w:sz w:val="24"/>
          <w:szCs w:val="24"/>
        </w:rPr>
        <w:t>Diferencial</w:t>
      </w:r>
      <w:r w:rsidRPr="00DD177A">
        <w:rPr>
          <w:rFonts w:cs="Arial"/>
          <w:sz w:val="24"/>
          <w:szCs w:val="24"/>
        </w:rPr>
        <w:t>: Permite padronização e elaboração de especificações técnicas objetivas. Adequa-se a processos de aquisição com menor complexidade, seguindo critérios técnicos previamente estabelecidos.</w:t>
      </w:r>
    </w:p>
    <w:p w14:paraId="26F9E42F" w14:textId="77777777" w:rsidR="00006DC7" w:rsidRPr="00DD177A" w:rsidRDefault="00006DC7" w:rsidP="00006DC7">
      <w:pPr>
        <w:numPr>
          <w:ilvl w:val="0"/>
          <w:numId w:val="5"/>
        </w:numPr>
        <w:jc w:val="both"/>
        <w:rPr>
          <w:rFonts w:cs="Arial"/>
          <w:sz w:val="24"/>
          <w:szCs w:val="24"/>
        </w:rPr>
      </w:pPr>
      <w:r w:rsidRPr="00DD177A">
        <w:rPr>
          <w:rFonts w:cs="Arial"/>
          <w:b/>
          <w:bCs/>
          <w:sz w:val="24"/>
          <w:szCs w:val="24"/>
        </w:rPr>
        <w:t>Serviço de Engenharia Especial</w:t>
      </w:r>
    </w:p>
    <w:p w14:paraId="5BB39A31" w14:textId="77777777" w:rsidR="00006DC7" w:rsidRPr="00DD177A" w:rsidRDefault="00006DC7" w:rsidP="00006DC7">
      <w:pPr>
        <w:numPr>
          <w:ilvl w:val="1"/>
          <w:numId w:val="5"/>
        </w:numPr>
        <w:jc w:val="both"/>
        <w:rPr>
          <w:rFonts w:cs="Arial"/>
          <w:sz w:val="24"/>
          <w:szCs w:val="24"/>
        </w:rPr>
      </w:pPr>
      <w:r w:rsidRPr="00DD177A">
        <w:rPr>
          <w:rFonts w:cs="Arial"/>
          <w:b/>
          <w:bCs/>
          <w:sz w:val="24"/>
          <w:szCs w:val="24"/>
        </w:rPr>
        <w:lastRenderedPageBreak/>
        <w:t>Definição</w:t>
      </w:r>
      <w:r w:rsidRPr="00DD177A">
        <w:rPr>
          <w:rFonts w:cs="Arial"/>
          <w:sz w:val="24"/>
          <w:szCs w:val="24"/>
        </w:rPr>
        <w:t>: Serviço de engenharia que, devido à alta heterogeneidade ou complexidade, exige justificativa e estudos técnicos para comprovar a inviabilidade de padronização.</w:t>
      </w:r>
    </w:p>
    <w:p w14:paraId="142F2FB5" w14:textId="77777777" w:rsidR="00006DC7" w:rsidRPr="00DD177A" w:rsidRDefault="00006DC7" w:rsidP="00006DC7">
      <w:pPr>
        <w:numPr>
          <w:ilvl w:val="1"/>
          <w:numId w:val="5"/>
        </w:numPr>
        <w:jc w:val="both"/>
        <w:rPr>
          <w:rFonts w:cs="Arial"/>
          <w:sz w:val="24"/>
          <w:szCs w:val="24"/>
        </w:rPr>
      </w:pPr>
      <w:r w:rsidRPr="00DD177A">
        <w:rPr>
          <w:rFonts w:cs="Arial"/>
          <w:b/>
          <w:bCs/>
          <w:sz w:val="24"/>
          <w:szCs w:val="24"/>
        </w:rPr>
        <w:t>Características</w:t>
      </w:r>
      <w:r w:rsidRPr="00DD177A">
        <w:rPr>
          <w:rFonts w:cs="Arial"/>
          <w:sz w:val="24"/>
          <w:szCs w:val="24"/>
        </w:rPr>
        <w:t>: Exigem abordagens individualizadas, maior detalhamento técnico e procedimentos específicos para contratação. Podem demandar justificativas técnicas formais e pareceres especializados para validar a escolha do método de aquisição ou execução.</w:t>
      </w:r>
    </w:p>
    <w:p w14:paraId="21CC350A" w14:textId="77777777" w:rsidR="00006DC7" w:rsidRPr="00DD177A" w:rsidRDefault="00006DC7" w:rsidP="00006DC7">
      <w:pPr>
        <w:ind w:left="360"/>
        <w:jc w:val="both"/>
        <w:rPr>
          <w:rFonts w:cs="Arial"/>
          <w:sz w:val="24"/>
          <w:szCs w:val="24"/>
        </w:rPr>
      </w:pPr>
      <w:r w:rsidRPr="00DD177A">
        <w:rPr>
          <w:rFonts w:cs="Arial"/>
          <w:sz w:val="24"/>
          <w:szCs w:val="24"/>
        </w:rPr>
        <w:t>Essas categorias são essenciais para determinar os trâmites processuais corretos, a modalidade de aquisição e os requisitos documentais e legais a serem observados em cada caso. A correta identificação do tipo de demanda permite aplicar as normas específicas e assegurar o cumprimento dos requisitos legais impostos pela legislação vigente.</w:t>
      </w:r>
    </w:p>
    <w:p w14:paraId="321B7E9A" w14:textId="77777777" w:rsidR="00006DC7" w:rsidRPr="00DD177A" w:rsidRDefault="00006DC7" w:rsidP="00006DC7">
      <w:pPr>
        <w:pBdr>
          <w:bottom w:val="single" w:sz="6" w:space="1" w:color="auto"/>
        </w:pBdr>
        <w:ind w:left="360"/>
        <w:jc w:val="both"/>
        <w:rPr>
          <w:rFonts w:cs="Arial"/>
          <w:i/>
          <w:iCs/>
          <w:sz w:val="24"/>
          <w:szCs w:val="24"/>
        </w:rPr>
      </w:pPr>
      <w:r w:rsidRPr="00DD177A">
        <w:rPr>
          <w:rFonts w:cs="Arial"/>
          <w:i/>
          <w:iCs/>
          <w:sz w:val="24"/>
          <w:szCs w:val="24"/>
        </w:rPr>
        <w:t>Fonte: [M-coordenadoresFAI-01-06 1.pdf, pág. 34-35]</w:t>
      </w:r>
    </w:p>
    <w:p w14:paraId="12E3D2CC" w14:textId="77777777" w:rsidR="00006DC7" w:rsidRPr="00DD177A" w:rsidRDefault="00006DC7" w:rsidP="00006DC7">
      <w:pPr>
        <w:pBdr>
          <w:bottom w:val="single" w:sz="6" w:space="1" w:color="auto"/>
        </w:pBdr>
        <w:ind w:left="360"/>
        <w:jc w:val="both"/>
        <w:rPr>
          <w:rFonts w:cs="Arial"/>
          <w:i/>
          <w:iCs/>
          <w:sz w:val="24"/>
          <w:szCs w:val="24"/>
        </w:rPr>
      </w:pPr>
    </w:p>
    <w:p w14:paraId="019FB304" w14:textId="77777777" w:rsidR="00006DC7" w:rsidRPr="00DD177A" w:rsidRDefault="00006DC7" w:rsidP="00006DC7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108FC339" w14:textId="66C3D3C2" w:rsidR="008A7CB8" w:rsidRPr="00DD177A" w:rsidRDefault="008A7CB8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Se eu precisar fazer uma mudança de layout ou uma nova instalação elétrica em um prédio no campus, quais autorizações prévias da SeGEF eu preciso providenciar?</w:t>
      </w:r>
    </w:p>
    <w:p w14:paraId="43407561" w14:textId="0F7DA2DE" w:rsidR="00537C00" w:rsidRDefault="00537C00" w:rsidP="006B11C8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33EC9141" w14:textId="77777777" w:rsidR="006B11C8" w:rsidRPr="006B11C8" w:rsidRDefault="006B11C8" w:rsidP="006B11C8">
      <w:pPr>
        <w:ind w:left="360"/>
        <w:rPr>
          <w:rFonts w:cs="Arial"/>
          <w:sz w:val="24"/>
          <w:szCs w:val="24"/>
        </w:rPr>
      </w:pPr>
      <w:r w:rsidRPr="006B11C8">
        <w:rPr>
          <w:rFonts w:cs="Arial"/>
          <w:sz w:val="24"/>
          <w:szCs w:val="24"/>
        </w:rPr>
        <w:t>Para realizar uma mudança de layout ou uma nova instalação elétrica em um prédio localizado em um dos campi da UFSCar, é obrigatório obter autorizações prévias da </w:t>
      </w:r>
      <w:r w:rsidRPr="006B11C8">
        <w:rPr>
          <w:rFonts w:cs="Arial"/>
          <w:b/>
          <w:bCs/>
          <w:sz w:val="24"/>
          <w:szCs w:val="24"/>
        </w:rPr>
        <w:t>Secretaria de Gestão do Espaço Físico (SeGEF)</w:t>
      </w:r>
      <w:r w:rsidRPr="006B11C8">
        <w:rPr>
          <w:rFonts w:cs="Arial"/>
          <w:sz w:val="24"/>
          <w:szCs w:val="24"/>
        </w:rPr>
        <w:t> da própria universidade. Essas ações são consideradas intervenções que podem alterar o espaço físico do imóvel e, portanto, demandam rigoroso cumprimento das normas institucionais.</w:t>
      </w:r>
    </w:p>
    <w:p w14:paraId="656000A4" w14:textId="77777777" w:rsidR="006B11C8" w:rsidRPr="006B11C8" w:rsidRDefault="006B11C8" w:rsidP="006B11C8">
      <w:pPr>
        <w:ind w:left="360"/>
        <w:rPr>
          <w:rFonts w:cs="Arial"/>
          <w:b/>
          <w:bCs/>
          <w:sz w:val="24"/>
          <w:szCs w:val="24"/>
        </w:rPr>
      </w:pPr>
      <w:r w:rsidRPr="006B11C8">
        <w:rPr>
          <w:rFonts w:cs="Arial"/>
          <w:b/>
          <w:bCs/>
          <w:sz w:val="24"/>
          <w:szCs w:val="24"/>
        </w:rPr>
        <w:t>Procedimentos e Autorizações Necessárias</w:t>
      </w:r>
    </w:p>
    <w:p w14:paraId="2F0584F2" w14:textId="77777777" w:rsidR="006B11C8" w:rsidRPr="006B11C8" w:rsidRDefault="006B11C8" w:rsidP="006B11C8">
      <w:pPr>
        <w:numPr>
          <w:ilvl w:val="0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b/>
          <w:bCs/>
          <w:sz w:val="24"/>
          <w:szCs w:val="24"/>
        </w:rPr>
        <w:t>Início da Demanda</w:t>
      </w:r>
    </w:p>
    <w:p w14:paraId="01CA0AF0" w14:textId="77777777" w:rsidR="006B11C8" w:rsidRPr="006B11C8" w:rsidRDefault="006B11C8" w:rsidP="006B11C8">
      <w:pPr>
        <w:numPr>
          <w:ilvl w:val="1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sz w:val="24"/>
          <w:szCs w:val="24"/>
        </w:rPr>
        <w:t>A demanda deve ser iniciada com a abertura de um processo eletrônico no SEI (Sistema Eletrônico de Informações), que será encaminhado à SeGEF, </w:t>
      </w:r>
      <w:r w:rsidRPr="006B11C8">
        <w:rPr>
          <w:rFonts w:cs="Arial"/>
          <w:b/>
          <w:bCs/>
          <w:sz w:val="24"/>
          <w:szCs w:val="24"/>
        </w:rPr>
        <w:t>após anuência (aprovação) da chefia pertinente</w:t>
      </w:r>
      <w:r w:rsidRPr="006B11C8">
        <w:rPr>
          <w:rFonts w:cs="Arial"/>
          <w:sz w:val="24"/>
          <w:szCs w:val="24"/>
        </w:rPr>
        <w:t> à sua unidade.</w:t>
      </w:r>
    </w:p>
    <w:p w14:paraId="3F12568E" w14:textId="77777777" w:rsidR="006B11C8" w:rsidRPr="006B11C8" w:rsidRDefault="006B11C8" w:rsidP="006B11C8">
      <w:pPr>
        <w:numPr>
          <w:ilvl w:val="1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sz w:val="24"/>
          <w:szCs w:val="24"/>
        </w:rPr>
        <w:t>O objetivo é garantir que qualquer intervenção, inclusive mudança de layout ou nova instalação elétrica, esteja em conformidade com o </w:t>
      </w:r>
      <w:r w:rsidRPr="006B11C8">
        <w:rPr>
          <w:rFonts w:cs="Arial"/>
          <w:b/>
          <w:bCs/>
          <w:sz w:val="24"/>
          <w:szCs w:val="24"/>
        </w:rPr>
        <w:t>Código de Obras e Edificações da UFSCar (Resolução CoAd n° 022/2020)</w:t>
      </w:r>
      <w:r w:rsidRPr="006B11C8">
        <w:rPr>
          <w:rFonts w:cs="Arial"/>
          <w:sz w:val="24"/>
          <w:szCs w:val="24"/>
        </w:rPr>
        <w:t> e com as diretrizes do </w:t>
      </w:r>
      <w:r w:rsidRPr="006B11C8">
        <w:rPr>
          <w:rFonts w:cs="Arial"/>
          <w:b/>
          <w:bCs/>
          <w:sz w:val="24"/>
          <w:szCs w:val="24"/>
        </w:rPr>
        <w:t>Zoneamento Ambiental Urbano (ZAU)</w:t>
      </w:r>
      <w:r w:rsidRPr="006B11C8">
        <w:rPr>
          <w:rFonts w:cs="Arial"/>
          <w:sz w:val="24"/>
          <w:szCs w:val="24"/>
        </w:rPr>
        <w:t> da universidade.</w:t>
      </w:r>
    </w:p>
    <w:p w14:paraId="3D8F565D" w14:textId="77777777" w:rsidR="006B11C8" w:rsidRPr="006B11C8" w:rsidRDefault="006B11C8" w:rsidP="006B11C8">
      <w:pPr>
        <w:numPr>
          <w:ilvl w:val="0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b/>
          <w:bCs/>
          <w:sz w:val="24"/>
          <w:szCs w:val="24"/>
        </w:rPr>
        <w:lastRenderedPageBreak/>
        <w:t>Autorizações Prévias da SeGEF</w:t>
      </w:r>
    </w:p>
    <w:p w14:paraId="3EF0F0EC" w14:textId="77777777" w:rsidR="006B11C8" w:rsidRPr="006B11C8" w:rsidRDefault="006B11C8" w:rsidP="006B11C8">
      <w:pPr>
        <w:numPr>
          <w:ilvl w:val="1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sz w:val="24"/>
          <w:szCs w:val="24"/>
        </w:rPr>
        <w:t>São exigidas autorizações para intervenções como:</w:t>
      </w:r>
    </w:p>
    <w:p w14:paraId="3C575DFC" w14:textId="77777777" w:rsidR="006B11C8" w:rsidRPr="006B11C8" w:rsidRDefault="006B11C8" w:rsidP="006B11C8">
      <w:pPr>
        <w:numPr>
          <w:ilvl w:val="2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sz w:val="24"/>
          <w:szCs w:val="24"/>
        </w:rPr>
        <w:t>Mudança de layout;</w:t>
      </w:r>
    </w:p>
    <w:p w14:paraId="7EBD54A0" w14:textId="77777777" w:rsidR="006B11C8" w:rsidRPr="006B11C8" w:rsidRDefault="006B11C8" w:rsidP="006B11C8">
      <w:pPr>
        <w:numPr>
          <w:ilvl w:val="2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sz w:val="24"/>
          <w:szCs w:val="24"/>
        </w:rPr>
        <w:t>Novas instalações elétricas ou modificações;</w:t>
      </w:r>
    </w:p>
    <w:p w14:paraId="4064744A" w14:textId="77777777" w:rsidR="006B11C8" w:rsidRPr="006B11C8" w:rsidRDefault="006B11C8" w:rsidP="006B11C8">
      <w:pPr>
        <w:numPr>
          <w:ilvl w:val="2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sz w:val="24"/>
          <w:szCs w:val="24"/>
        </w:rPr>
        <w:t>Uso de contêineres, coberturas fixas;</w:t>
      </w:r>
    </w:p>
    <w:p w14:paraId="68CDFF97" w14:textId="77777777" w:rsidR="006B11C8" w:rsidRPr="006B11C8" w:rsidRDefault="006B11C8" w:rsidP="006B11C8">
      <w:pPr>
        <w:numPr>
          <w:ilvl w:val="2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sz w:val="24"/>
          <w:szCs w:val="24"/>
        </w:rPr>
        <w:t>Supressão ou plantio de árvores;</w:t>
      </w:r>
    </w:p>
    <w:p w14:paraId="41D33359" w14:textId="77777777" w:rsidR="006B11C8" w:rsidRPr="006B11C8" w:rsidRDefault="006B11C8" w:rsidP="006B11C8">
      <w:pPr>
        <w:numPr>
          <w:ilvl w:val="2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sz w:val="24"/>
          <w:szCs w:val="24"/>
        </w:rPr>
        <w:t>Pequenas alterações e demolições de paredes;</w:t>
      </w:r>
    </w:p>
    <w:p w14:paraId="5E65C1F6" w14:textId="77777777" w:rsidR="006B11C8" w:rsidRPr="006B11C8" w:rsidRDefault="006B11C8" w:rsidP="006B11C8">
      <w:pPr>
        <w:numPr>
          <w:ilvl w:val="2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sz w:val="24"/>
          <w:szCs w:val="24"/>
        </w:rPr>
        <w:t>Instalação de equipamentos.</w:t>
      </w:r>
    </w:p>
    <w:p w14:paraId="00CED20A" w14:textId="77777777" w:rsidR="006B11C8" w:rsidRPr="006B11C8" w:rsidRDefault="006B11C8" w:rsidP="006B11C8">
      <w:pPr>
        <w:numPr>
          <w:ilvl w:val="1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sz w:val="24"/>
          <w:szCs w:val="24"/>
        </w:rPr>
        <w:t>Portanto, tanto a mudança de layout quanto instalações elétricas novas/modificadas estão </w:t>
      </w:r>
      <w:r w:rsidRPr="006B11C8">
        <w:rPr>
          <w:rFonts w:cs="Arial"/>
          <w:b/>
          <w:bCs/>
          <w:sz w:val="24"/>
          <w:szCs w:val="24"/>
        </w:rPr>
        <w:t>explicitamente listadas entre as intervenções que exigem autorização prévia</w:t>
      </w:r>
      <w:r w:rsidRPr="006B11C8">
        <w:rPr>
          <w:rFonts w:cs="Arial"/>
          <w:sz w:val="24"/>
          <w:szCs w:val="24"/>
        </w:rPr>
        <w:t> da SeGEF.</w:t>
      </w:r>
    </w:p>
    <w:p w14:paraId="195C6AAE" w14:textId="77777777" w:rsidR="006B11C8" w:rsidRPr="006B11C8" w:rsidRDefault="006B11C8" w:rsidP="006B11C8">
      <w:pPr>
        <w:numPr>
          <w:ilvl w:val="0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b/>
          <w:bCs/>
          <w:sz w:val="24"/>
          <w:szCs w:val="24"/>
        </w:rPr>
        <w:t>Documentação</w:t>
      </w:r>
    </w:p>
    <w:p w14:paraId="09754CAA" w14:textId="77777777" w:rsidR="006B11C8" w:rsidRPr="006B11C8" w:rsidRDefault="006B11C8" w:rsidP="006B11C8">
      <w:pPr>
        <w:numPr>
          <w:ilvl w:val="1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sz w:val="24"/>
          <w:szCs w:val="24"/>
        </w:rPr>
        <w:t>Toda solicitação deve ser acompanhada de documentação clara, técnica e específica, visando garantir desempenho, qualidade, eficiência e segurança.</w:t>
      </w:r>
    </w:p>
    <w:p w14:paraId="740ABE41" w14:textId="77777777" w:rsidR="006B11C8" w:rsidRPr="006B11C8" w:rsidRDefault="006B11C8" w:rsidP="006B11C8">
      <w:pPr>
        <w:numPr>
          <w:ilvl w:val="1"/>
          <w:numId w:val="6"/>
        </w:numPr>
        <w:rPr>
          <w:rFonts w:cs="Arial"/>
          <w:sz w:val="24"/>
          <w:szCs w:val="24"/>
        </w:rPr>
      </w:pPr>
      <w:r w:rsidRPr="006B11C8">
        <w:rPr>
          <w:rFonts w:cs="Arial"/>
          <w:sz w:val="24"/>
          <w:szCs w:val="24"/>
        </w:rPr>
        <w:t>O processo é conduzido conforme o planejamento técnico e, após a aprovação da SeGEF, evidencia-se a conformidade do projeto com as normas da UFSCar.</w:t>
      </w:r>
    </w:p>
    <w:p w14:paraId="1D56400A" w14:textId="77777777" w:rsidR="006B11C8" w:rsidRPr="006B11C8" w:rsidRDefault="006B11C8" w:rsidP="006B11C8">
      <w:pPr>
        <w:ind w:left="360"/>
        <w:rPr>
          <w:rFonts w:cs="Arial"/>
          <w:sz w:val="24"/>
          <w:szCs w:val="24"/>
        </w:rPr>
      </w:pPr>
      <w:r w:rsidRPr="006B11C8">
        <w:rPr>
          <w:rFonts w:cs="Arial"/>
          <w:sz w:val="24"/>
          <w:szCs w:val="24"/>
        </w:rPr>
        <w:t>Realizar qualquer intervenção sem as devidas autorizações prévias pode inviabilizar a execução das atividades e acarretar responsabilizações institucionais.</w:t>
      </w:r>
    </w:p>
    <w:p w14:paraId="10E39401" w14:textId="77777777" w:rsidR="006B11C8" w:rsidRDefault="006B11C8" w:rsidP="006B11C8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6B11C8">
        <w:rPr>
          <w:rFonts w:cs="Arial"/>
          <w:i/>
          <w:iCs/>
          <w:sz w:val="24"/>
          <w:szCs w:val="24"/>
        </w:rPr>
        <w:t>Fonte: [M-coordenadoresFAI-01-06 1.pdf, pág. 35-36]</w:t>
      </w:r>
    </w:p>
    <w:p w14:paraId="1777B9C9" w14:textId="77777777" w:rsidR="006B11C8" w:rsidRPr="006B11C8" w:rsidRDefault="006B11C8" w:rsidP="006B11C8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30D0725F" w14:textId="77777777" w:rsidR="006B11C8" w:rsidRDefault="006B11C8" w:rsidP="006B11C8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76412C7C" w14:textId="671F24B7" w:rsidR="008A7CB8" w:rsidRPr="00DD177A" w:rsidRDefault="008A7CB8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Preciso realizar a instalação de um posto de transformação e adequações elétricas no campus. Além da aprovação da chefia, a autorização da SeGEF é o único trâmite de aprovação necessário?</w:t>
      </w:r>
    </w:p>
    <w:p w14:paraId="6335A52F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42F8A3D0" w14:textId="77777777" w:rsidR="004324BE" w:rsidRPr="004324BE" w:rsidRDefault="004324BE" w:rsidP="004324BE">
      <w:pPr>
        <w:ind w:left="360"/>
        <w:rPr>
          <w:rFonts w:cs="Arial"/>
          <w:sz w:val="24"/>
          <w:szCs w:val="24"/>
        </w:rPr>
      </w:pPr>
      <w:r w:rsidRPr="004324BE">
        <w:rPr>
          <w:rFonts w:cs="Arial"/>
          <w:sz w:val="24"/>
          <w:szCs w:val="24"/>
        </w:rPr>
        <w:t>A autorização da SeGEF (Secretaria de Gestão do Espaço Físico da UFSCar) é obrigatória para intervenções como instalação de postos de transformação e adequações elétricas no campus. No entanto, ela </w:t>
      </w:r>
      <w:r w:rsidRPr="004324BE">
        <w:rPr>
          <w:rFonts w:cs="Arial"/>
          <w:b/>
          <w:bCs/>
          <w:sz w:val="24"/>
          <w:szCs w:val="24"/>
        </w:rPr>
        <w:t>não é o único trâmite de aprovação necessário</w:t>
      </w:r>
      <w:r w:rsidRPr="004324BE">
        <w:rPr>
          <w:rFonts w:cs="Arial"/>
          <w:sz w:val="24"/>
          <w:szCs w:val="24"/>
        </w:rPr>
        <w:t>. Segundo as diretrizes da FAI•UFSCar, além da anuência da chefia pertinente e da tramitação no SEI com encaminhamento à SeGEF, outros requisitos e normativas podem se aplicar, especialmente para garantir a regularidade técnica, legal e de segurança da intervenção.</w:t>
      </w:r>
    </w:p>
    <w:p w14:paraId="448F76CA" w14:textId="77777777" w:rsidR="004324BE" w:rsidRPr="004324BE" w:rsidRDefault="004324BE" w:rsidP="004324BE">
      <w:pPr>
        <w:ind w:left="360"/>
        <w:rPr>
          <w:rFonts w:cs="Arial"/>
          <w:b/>
          <w:bCs/>
          <w:sz w:val="24"/>
          <w:szCs w:val="24"/>
        </w:rPr>
      </w:pPr>
      <w:r w:rsidRPr="004324BE">
        <w:rPr>
          <w:rFonts w:cs="Arial"/>
          <w:b/>
          <w:bCs/>
          <w:sz w:val="24"/>
          <w:szCs w:val="24"/>
        </w:rPr>
        <w:lastRenderedPageBreak/>
        <w:t>Exigências Para Instalação de Posto de Transformação e Adequações Elétricas</w:t>
      </w:r>
    </w:p>
    <w:p w14:paraId="4ECCFEF2" w14:textId="77777777" w:rsidR="004324BE" w:rsidRPr="004324BE" w:rsidRDefault="004324BE" w:rsidP="004324BE">
      <w:pPr>
        <w:numPr>
          <w:ilvl w:val="0"/>
          <w:numId w:val="7"/>
        </w:numPr>
        <w:rPr>
          <w:rFonts w:cs="Arial"/>
          <w:sz w:val="24"/>
          <w:szCs w:val="24"/>
        </w:rPr>
      </w:pPr>
      <w:r w:rsidRPr="004324BE">
        <w:rPr>
          <w:rFonts w:cs="Arial"/>
          <w:b/>
          <w:bCs/>
          <w:sz w:val="24"/>
          <w:szCs w:val="24"/>
        </w:rPr>
        <w:t>Aprovação da Chefia Pertinente</w:t>
      </w:r>
      <w:r w:rsidRPr="004324BE">
        <w:rPr>
          <w:rFonts w:cs="Arial"/>
          <w:sz w:val="24"/>
          <w:szCs w:val="24"/>
        </w:rPr>
        <w:br/>
        <w:t>Antes de tudo, é obrigatório obter a anuência (aprovação formal) da chefia do setor ou unidade responsável pelo espaço.</w:t>
      </w:r>
    </w:p>
    <w:p w14:paraId="295D6268" w14:textId="77777777" w:rsidR="004324BE" w:rsidRPr="004324BE" w:rsidRDefault="004324BE" w:rsidP="004324BE">
      <w:pPr>
        <w:numPr>
          <w:ilvl w:val="0"/>
          <w:numId w:val="7"/>
        </w:numPr>
        <w:rPr>
          <w:rFonts w:cs="Arial"/>
          <w:sz w:val="24"/>
          <w:szCs w:val="24"/>
        </w:rPr>
      </w:pPr>
      <w:r w:rsidRPr="004324BE">
        <w:rPr>
          <w:rFonts w:cs="Arial"/>
          <w:b/>
          <w:bCs/>
          <w:sz w:val="24"/>
          <w:szCs w:val="24"/>
        </w:rPr>
        <w:t>Abertura de Processo SEI e Autorização da SeGEF</w:t>
      </w:r>
      <w:r w:rsidRPr="004324BE">
        <w:rPr>
          <w:rFonts w:cs="Arial"/>
          <w:sz w:val="24"/>
          <w:szCs w:val="24"/>
        </w:rPr>
        <w:br/>
        <w:t>O processo deve ser aberto no SEI, encaminhado à SeGEF, que avaliará a conformidade com o </w:t>
      </w:r>
      <w:r w:rsidRPr="004324BE">
        <w:rPr>
          <w:rFonts w:cs="Arial"/>
          <w:b/>
          <w:bCs/>
          <w:sz w:val="24"/>
          <w:szCs w:val="24"/>
        </w:rPr>
        <w:t>Código de Obras e Edificações da UFSCar (Resolução CoAd nº 022/2020)</w:t>
      </w:r>
      <w:r w:rsidRPr="004324BE">
        <w:rPr>
          <w:rFonts w:cs="Arial"/>
          <w:sz w:val="24"/>
          <w:szCs w:val="24"/>
        </w:rPr>
        <w:t> e as diretrizes do </w:t>
      </w:r>
      <w:r w:rsidRPr="004324BE">
        <w:rPr>
          <w:rFonts w:cs="Arial"/>
          <w:b/>
          <w:bCs/>
          <w:sz w:val="24"/>
          <w:szCs w:val="24"/>
        </w:rPr>
        <w:t>Zoneamento Ambiental Urbano (ZAU)</w:t>
      </w:r>
      <w:r w:rsidRPr="004324BE">
        <w:rPr>
          <w:rFonts w:cs="Arial"/>
          <w:sz w:val="24"/>
          <w:szCs w:val="24"/>
        </w:rPr>
        <w:t>.</w:t>
      </w:r>
      <w:r w:rsidRPr="004324BE">
        <w:rPr>
          <w:rFonts w:cs="Arial"/>
          <w:sz w:val="24"/>
          <w:szCs w:val="24"/>
        </w:rPr>
        <w:br/>
        <w:t>A aprovação da SeGEF atesta o alinhamento do projeto com as normas institucionais de obras e meio ambiente.</w:t>
      </w:r>
    </w:p>
    <w:p w14:paraId="7E94F71C" w14:textId="77777777" w:rsidR="004324BE" w:rsidRPr="004324BE" w:rsidRDefault="004324BE" w:rsidP="004324BE">
      <w:pPr>
        <w:numPr>
          <w:ilvl w:val="0"/>
          <w:numId w:val="7"/>
        </w:numPr>
        <w:rPr>
          <w:rFonts w:cs="Arial"/>
          <w:sz w:val="24"/>
          <w:szCs w:val="24"/>
        </w:rPr>
      </w:pPr>
      <w:r w:rsidRPr="004324BE">
        <w:rPr>
          <w:rFonts w:cs="Arial"/>
          <w:b/>
          <w:bCs/>
          <w:sz w:val="24"/>
          <w:szCs w:val="24"/>
        </w:rPr>
        <w:t>Observância de Regulamentações Adicionais</w:t>
      </w:r>
    </w:p>
    <w:p w14:paraId="33D8EA61" w14:textId="77777777" w:rsidR="004324BE" w:rsidRPr="004324BE" w:rsidRDefault="004324BE" w:rsidP="004324BE">
      <w:pPr>
        <w:numPr>
          <w:ilvl w:val="1"/>
          <w:numId w:val="7"/>
        </w:numPr>
        <w:rPr>
          <w:rFonts w:cs="Arial"/>
          <w:sz w:val="24"/>
          <w:szCs w:val="24"/>
        </w:rPr>
      </w:pPr>
      <w:r w:rsidRPr="004324BE">
        <w:rPr>
          <w:rFonts w:cs="Arial"/>
          <w:sz w:val="24"/>
          <w:szCs w:val="24"/>
        </w:rPr>
        <w:t>A execução das obras e serviços de engenharia — como é o caso de instalações elétricas e postos de transformação — deve seguir rigorosamente a </w:t>
      </w:r>
      <w:r w:rsidRPr="004324BE">
        <w:rPr>
          <w:rFonts w:cs="Arial"/>
          <w:b/>
          <w:bCs/>
          <w:sz w:val="24"/>
          <w:szCs w:val="24"/>
        </w:rPr>
        <w:t>Nova Lei de Licitações (Lei nº 14.133/2021)</w:t>
      </w:r>
      <w:r w:rsidRPr="004324BE">
        <w:rPr>
          <w:rFonts w:cs="Arial"/>
          <w:sz w:val="24"/>
          <w:szCs w:val="24"/>
        </w:rPr>
        <w:t>, normas técnicas da </w:t>
      </w:r>
      <w:r w:rsidRPr="004324BE">
        <w:rPr>
          <w:rFonts w:cs="Arial"/>
          <w:b/>
          <w:bCs/>
          <w:sz w:val="24"/>
          <w:szCs w:val="24"/>
        </w:rPr>
        <w:t>ABNT</w:t>
      </w:r>
      <w:r w:rsidRPr="004324BE">
        <w:rPr>
          <w:rFonts w:cs="Arial"/>
          <w:sz w:val="24"/>
          <w:szCs w:val="24"/>
        </w:rPr>
        <w:t>, legislação estadual/municipal e exigências de órgãos reguladores externos, como </w:t>
      </w:r>
      <w:r w:rsidRPr="004324BE">
        <w:rPr>
          <w:rFonts w:cs="Arial"/>
          <w:b/>
          <w:bCs/>
          <w:sz w:val="24"/>
          <w:szCs w:val="24"/>
        </w:rPr>
        <w:t>Vigilância Sanitária</w:t>
      </w:r>
      <w:r w:rsidRPr="004324BE">
        <w:rPr>
          <w:rFonts w:cs="Arial"/>
          <w:sz w:val="24"/>
          <w:szCs w:val="24"/>
        </w:rPr>
        <w:t> e </w:t>
      </w:r>
      <w:r w:rsidRPr="004324BE">
        <w:rPr>
          <w:rFonts w:cs="Arial"/>
          <w:b/>
          <w:bCs/>
          <w:sz w:val="24"/>
          <w:szCs w:val="24"/>
        </w:rPr>
        <w:t>Corpo de Bombeiros</w:t>
      </w:r>
      <w:r w:rsidRPr="004324BE">
        <w:rPr>
          <w:rFonts w:cs="Arial"/>
          <w:sz w:val="24"/>
          <w:szCs w:val="24"/>
        </w:rPr>
        <w:t> (incluindo o Decreto Estadual nº 63.911/2018/São Paulo).</w:t>
      </w:r>
    </w:p>
    <w:p w14:paraId="23A452CC" w14:textId="77777777" w:rsidR="004324BE" w:rsidRPr="004324BE" w:rsidRDefault="004324BE" w:rsidP="004324BE">
      <w:pPr>
        <w:numPr>
          <w:ilvl w:val="1"/>
          <w:numId w:val="7"/>
        </w:numPr>
        <w:rPr>
          <w:rFonts w:cs="Arial"/>
          <w:sz w:val="24"/>
          <w:szCs w:val="24"/>
        </w:rPr>
      </w:pPr>
      <w:r w:rsidRPr="004324BE">
        <w:rPr>
          <w:rFonts w:cs="Arial"/>
          <w:sz w:val="24"/>
          <w:szCs w:val="24"/>
        </w:rPr>
        <w:t>Em alguns casos, podem ser necessárias ainda autorizações específicas de órgãos ambientais ou entidades responsáveis pela segurança elétrica.</w:t>
      </w:r>
    </w:p>
    <w:p w14:paraId="7209217E" w14:textId="77777777" w:rsidR="004324BE" w:rsidRPr="004324BE" w:rsidRDefault="004324BE" w:rsidP="004324BE">
      <w:pPr>
        <w:numPr>
          <w:ilvl w:val="0"/>
          <w:numId w:val="7"/>
        </w:numPr>
        <w:rPr>
          <w:rFonts w:cs="Arial"/>
          <w:sz w:val="24"/>
          <w:szCs w:val="24"/>
        </w:rPr>
      </w:pPr>
      <w:r w:rsidRPr="004324BE">
        <w:rPr>
          <w:rFonts w:cs="Arial"/>
          <w:b/>
          <w:bCs/>
          <w:sz w:val="24"/>
          <w:szCs w:val="24"/>
        </w:rPr>
        <w:t>Documentação Técnica</w:t>
      </w:r>
    </w:p>
    <w:p w14:paraId="6356C041" w14:textId="77777777" w:rsidR="004324BE" w:rsidRPr="004324BE" w:rsidRDefault="004324BE" w:rsidP="004324BE">
      <w:pPr>
        <w:numPr>
          <w:ilvl w:val="1"/>
          <w:numId w:val="7"/>
        </w:numPr>
        <w:rPr>
          <w:rFonts w:cs="Arial"/>
          <w:sz w:val="24"/>
          <w:szCs w:val="24"/>
        </w:rPr>
      </w:pPr>
      <w:r w:rsidRPr="004324BE">
        <w:rPr>
          <w:rFonts w:cs="Arial"/>
          <w:sz w:val="24"/>
          <w:szCs w:val="24"/>
        </w:rPr>
        <w:t>Toda demanda requer documentação clara, técnica e específica, visando garantir desempenho, qualidade e especialmente a segurança da intervenção elétrica.</w:t>
      </w:r>
    </w:p>
    <w:p w14:paraId="196B79DD" w14:textId="77777777" w:rsidR="004324BE" w:rsidRPr="004324BE" w:rsidRDefault="004324BE" w:rsidP="004324BE">
      <w:pPr>
        <w:ind w:left="360"/>
        <w:rPr>
          <w:rFonts w:cs="Arial"/>
          <w:sz w:val="24"/>
          <w:szCs w:val="24"/>
        </w:rPr>
      </w:pPr>
      <w:r w:rsidRPr="004324BE">
        <w:rPr>
          <w:rFonts w:cs="Arial"/>
          <w:sz w:val="24"/>
          <w:szCs w:val="24"/>
        </w:rPr>
        <w:t>Resumindo, a autorização da SeGEF é obrigatória, mas </w:t>
      </w:r>
      <w:r w:rsidRPr="004324BE">
        <w:rPr>
          <w:rFonts w:cs="Arial"/>
          <w:b/>
          <w:bCs/>
          <w:sz w:val="24"/>
          <w:szCs w:val="24"/>
        </w:rPr>
        <w:t>não é o único passo</w:t>
      </w:r>
      <w:r w:rsidRPr="004324BE">
        <w:rPr>
          <w:rFonts w:cs="Arial"/>
          <w:sz w:val="24"/>
          <w:szCs w:val="24"/>
        </w:rPr>
        <w:t>: o processo deve respeitar também normas técnicas federais, estaduais, municipais e de órgãos de segurança. Recomenda-se consultar a Gerência de Engenharia da FAI•UFSCar para orientações detalhadas e para garantir a completa regularidade da contratação e execução dos serviços.</w:t>
      </w:r>
    </w:p>
    <w:p w14:paraId="4B2EDD3D" w14:textId="77777777" w:rsidR="004324BE" w:rsidRDefault="004324BE" w:rsidP="004324BE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4324BE">
        <w:rPr>
          <w:rFonts w:cs="Arial"/>
          <w:i/>
          <w:iCs/>
          <w:sz w:val="24"/>
          <w:szCs w:val="24"/>
        </w:rPr>
        <w:t>Fonte: [M-coordenadoresFAI-01-06 1.pdf, pág. 35-36]</w:t>
      </w:r>
    </w:p>
    <w:p w14:paraId="436B66CF" w14:textId="77777777" w:rsidR="00373A73" w:rsidRPr="004324BE" w:rsidRDefault="00373A73" w:rsidP="004324BE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066170EB" w14:textId="77777777" w:rsidR="00537C00" w:rsidRPr="00DD177A" w:rsidRDefault="00537C00" w:rsidP="00537C00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3D547587" w14:textId="77777777" w:rsidR="008A7CB8" w:rsidRPr="00DD177A" w:rsidRDefault="008A7CB8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Qual é o prazo mínimo para o envio de documentação simples, como croquis e plantas baixas, para iniciar uma demanda de obra?</w:t>
      </w:r>
    </w:p>
    <w:p w14:paraId="6E3731EC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lastRenderedPageBreak/>
        <w:t>Resposta Chatbot:</w:t>
      </w:r>
    </w:p>
    <w:p w14:paraId="300B692E" w14:textId="77777777" w:rsidR="008F7439" w:rsidRPr="008F7439" w:rsidRDefault="008F7439" w:rsidP="008F7439">
      <w:pPr>
        <w:ind w:left="360"/>
        <w:rPr>
          <w:rFonts w:cs="Arial"/>
          <w:sz w:val="24"/>
          <w:szCs w:val="24"/>
        </w:rPr>
      </w:pPr>
      <w:r w:rsidRPr="008F7439">
        <w:rPr>
          <w:rFonts w:cs="Arial"/>
          <w:sz w:val="24"/>
          <w:szCs w:val="24"/>
        </w:rPr>
        <w:t>O prazo mínimo para o envio de documentação simples, como croquis e plantas baixas, para iniciar uma demanda de obra é de </w:t>
      </w:r>
      <w:r w:rsidRPr="008F7439">
        <w:rPr>
          <w:rFonts w:cs="Arial"/>
          <w:b/>
          <w:bCs/>
          <w:sz w:val="24"/>
          <w:szCs w:val="24"/>
        </w:rPr>
        <w:t>60 dias</w:t>
      </w:r>
      <w:r w:rsidRPr="008F7439">
        <w:rPr>
          <w:rFonts w:cs="Arial"/>
          <w:sz w:val="24"/>
          <w:szCs w:val="24"/>
        </w:rPr>
        <w:t>. Esse prazo deve ser observado pelo coordenador do projeto para garantir o devido planejamento e tramitação interna antes do início efetivo das atividades da obra.</w:t>
      </w:r>
    </w:p>
    <w:p w14:paraId="40CEC7E7" w14:textId="77777777" w:rsidR="008F7439" w:rsidRPr="008F7439" w:rsidRDefault="008F7439" w:rsidP="008F7439">
      <w:pPr>
        <w:ind w:left="360"/>
        <w:rPr>
          <w:rFonts w:cs="Arial"/>
          <w:sz w:val="24"/>
          <w:szCs w:val="24"/>
        </w:rPr>
      </w:pPr>
      <w:r w:rsidRPr="008F7439">
        <w:rPr>
          <w:rFonts w:cs="Arial"/>
          <w:sz w:val="24"/>
          <w:szCs w:val="24"/>
        </w:rPr>
        <w:t>Esse intervalo é necessário para viabilizar a análise, a preparação do processo e os demais trâmites de aprovação e contratação exigidos pela FAI•UFSCar e pela instituição apoiada.</w:t>
      </w:r>
    </w:p>
    <w:p w14:paraId="57D7B99D" w14:textId="77777777" w:rsidR="008F7439" w:rsidRDefault="008F7439" w:rsidP="008F7439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8F7439">
        <w:rPr>
          <w:rFonts w:cs="Arial"/>
          <w:i/>
          <w:iCs/>
          <w:sz w:val="24"/>
          <w:szCs w:val="24"/>
        </w:rPr>
        <w:t>Fonte: [M-coordenadoresFAI-01-06 1.pdf, pág. 36]</w:t>
      </w:r>
    </w:p>
    <w:p w14:paraId="2222F9C3" w14:textId="77777777" w:rsidR="008F7439" w:rsidRPr="008F7439" w:rsidRDefault="008F7439" w:rsidP="008F7439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71192F44" w14:textId="77777777" w:rsidR="00537C00" w:rsidRPr="00DD177A" w:rsidRDefault="00537C00" w:rsidP="00537C00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6C2D85D8" w14:textId="77777777" w:rsidR="008A7CB8" w:rsidRPr="00DD177A" w:rsidRDefault="008A7CB8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Existe diferença na modalidade de licitação para serviços de engenharia dependendo se o recurso do projeto é público ou privado?</w:t>
      </w:r>
    </w:p>
    <w:p w14:paraId="7CFF067C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47D3982E" w14:textId="77777777" w:rsidR="00AD475A" w:rsidRPr="00AD475A" w:rsidRDefault="00AD475A" w:rsidP="00AD475A">
      <w:pPr>
        <w:ind w:left="360"/>
        <w:rPr>
          <w:rFonts w:cs="Arial"/>
          <w:sz w:val="24"/>
          <w:szCs w:val="24"/>
        </w:rPr>
      </w:pPr>
      <w:r w:rsidRPr="00AD475A">
        <w:rPr>
          <w:rFonts w:cs="Arial"/>
          <w:sz w:val="24"/>
          <w:szCs w:val="24"/>
        </w:rPr>
        <w:t>Sim, existe diferença na modalidade de licitação para contratação de serviços de engenharia dependendo da origem dos recursos do projeto — se são públicos ou privados.</w:t>
      </w:r>
    </w:p>
    <w:p w14:paraId="61BFE935" w14:textId="77777777" w:rsidR="00AD475A" w:rsidRPr="00AD475A" w:rsidRDefault="00AD475A" w:rsidP="00AD475A">
      <w:pPr>
        <w:ind w:left="360"/>
        <w:rPr>
          <w:rFonts w:cs="Arial"/>
          <w:b/>
          <w:bCs/>
          <w:sz w:val="24"/>
          <w:szCs w:val="24"/>
        </w:rPr>
      </w:pPr>
      <w:r w:rsidRPr="00AD475A">
        <w:rPr>
          <w:rFonts w:cs="Arial"/>
          <w:b/>
          <w:bCs/>
          <w:sz w:val="24"/>
          <w:szCs w:val="24"/>
        </w:rPr>
        <w:t>Recurso Público</w:t>
      </w:r>
    </w:p>
    <w:p w14:paraId="1A627724" w14:textId="77777777" w:rsidR="00AD475A" w:rsidRPr="00AD475A" w:rsidRDefault="00AD475A" w:rsidP="00AD475A">
      <w:pPr>
        <w:numPr>
          <w:ilvl w:val="0"/>
          <w:numId w:val="8"/>
        </w:numPr>
        <w:rPr>
          <w:rFonts w:cs="Arial"/>
          <w:sz w:val="24"/>
          <w:szCs w:val="24"/>
        </w:rPr>
      </w:pPr>
      <w:r w:rsidRPr="00AD475A">
        <w:rPr>
          <w:rFonts w:cs="Arial"/>
          <w:b/>
          <w:bCs/>
          <w:sz w:val="24"/>
          <w:szCs w:val="24"/>
        </w:rPr>
        <w:t>Normas Aplicáveis:</w:t>
      </w:r>
      <w:r w:rsidRPr="00AD475A">
        <w:rPr>
          <w:rFonts w:cs="Arial"/>
          <w:sz w:val="24"/>
          <w:szCs w:val="24"/>
        </w:rPr>
        <w:t> Para projetos com recursos públicos, as contratações devem seguir prioritariamente o </w:t>
      </w:r>
      <w:r w:rsidRPr="00AD475A">
        <w:rPr>
          <w:rFonts w:cs="Arial"/>
          <w:b/>
          <w:bCs/>
          <w:sz w:val="24"/>
          <w:szCs w:val="24"/>
        </w:rPr>
        <w:t>Decreto nº 8.241/2014</w:t>
      </w:r>
      <w:r w:rsidRPr="00AD475A">
        <w:rPr>
          <w:rFonts w:cs="Arial"/>
          <w:sz w:val="24"/>
          <w:szCs w:val="24"/>
        </w:rPr>
        <w:t> (que regulamenta as compras públicas por fundações de apoio) e, de forma subsidiária, as diretrizes da </w:t>
      </w:r>
      <w:r w:rsidRPr="00AD475A">
        <w:rPr>
          <w:rFonts w:cs="Arial"/>
          <w:b/>
          <w:bCs/>
          <w:sz w:val="24"/>
          <w:szCs w:val="24"/>
        </w:rPr>
        <w:t>Lei nº 14.133/2021</w:t>
      </w:r>
      <w:r w:rsidRPr="00AD475A">
        <w:rPr>
          <w:rFonts w:cs="Arial"/>
          <w:sz w:val="24"/>
          <w:szCs w:val="24"/>
        </w:rPr>
        <w:t> (Nova Lei de Licitações e Contratos).</w:t>
      </w:r>
    </w:p>
    <w:p w14:paraId="4E814E3C" w14:textId="77777777" w:rsidR="00AD475A" w:rsidRPr="00AD475A" w:rsidRDefault="00AD475A" w:rsidP="00AD475A">
      <w:pPr>
        <w:numPr>
          <w:ilvl w:val="0"/>
          <w:numId w:val="8"/>
        </w:numPr>
        <w:rPr>
          <w:rFonts w:cs="Arial"/>
          <w:sz w:val="24"/>
          <w:szCs w:val="24"/>
        </w:rPr>
      </w:pPr>
      <w:r w:rsidRPr="00AD475A">
        <w:rPr>
          <w:rFonts w:cs="Arial"/>
          <w:b/>
          <w:bCs/>
          <w:sz w:val="24"/>
          <w:szCs w:val="24"/>
        </w:rPr>
        <w:t>Obrigatoriedade:</w:t>
      </w:r>
      <w:r w:rsidRPr="00AD475A">
        <w:rPr>
          <w:rFonts w:cs="Arial"/>
          <w:sz w:val="24"/>
          <w:szCs w:val="24"/>
        </w:rPr>
        <w:t> Exige-se processo seletivo público, com observância a princípios de concorrência, legalidade e publicidade. Contratações acima dos limites legais de Compra Direta devem obrigatoriamente seguir procedimentos licitatórios mais detalhados e abertos à competição.</w:t>
      </w:r>
    </w:p>
    <w:p w14:paraId="51A32970" w14:textId="77777777" w:rsidR="00AD475A" w:rsidRPr="00AD475A" w:rsidRDefault="00AD475A" w:rsidP="00AD475A">
      <w:pPr>
        <w:numPr>
          <w:ilvl w:val="0"/>
          <w:numId w:val="8"/>
        </w:numPr>
        <w:rPr>
          <w:rFonts w:cs="Arial"/>
          <w:sz w:val="24"/>
          <w:szCs w:val="24"/>
        </w:rPr>
      </w:pPr>
      <w:r w:rsidRPr="00AD475A">
        <w:rPr>
          <w:rFonts w:cs="Arial"/>
          <w:b/>
          <w:bCs/>
          <w:sz w:val="24"/>
          <w:szCs w:val="24"/>
        </w:rPr>
        <w:t>Aquisição:</w:t>
      </w:r>
      <w:r w:rsidRPr="00AD475A">
        <w:rPr>
          <w:rFonts w:cs="Arial"/>
          <w:sz w:val="24"/>
          <w:szCs w:val="24"/>
        </w:rPr>
        <w:t> A contratação de pessoal, por exemplo, requer Processo Seletivo Simplificado (edital público com critérios objetivos), salvo hipóteses de inexigibilidade formalmente justificadas.</w:t>
      </w:r>
    </w:p>
    <w:p w14:paraId="03DA8EFB" w14:textId="77777777" w:rsidR="00AD475A" w:rsidRPr="00AD475A" w:rsidRDefault="00AD475A" w:rsidP="00AD475A">
      <w:pPr>
        <w:ind w:left="360"/>
        <w:rPr>
          <w:rFonts w:cs="Arial"/>
          <w:b/>
          <w:bCs/>
          <w:sz w:val="24"/>
          <w:szCs w:val="24"/>
        </w:rPr>
      </w:pPr>
      <w:r w:rsidRPr="00AD475A">
        <w:rPr>
          <w:rFonts w:cs="Arial"/>
          <w:b/>
          <w:bCs/>
          <w:sz w:val="24"/>
          <w:szCs w:val="24"/>
        </w:rPr>
        <w:t>Recurso Privado</w:t>
      </w:r>
    </w:p>
    <w:p w14:paraId="72ABEC80" w14:textId="77777777" w:rsidR="00AD475A" w:rsidRPr="00AD475A" w:rsidRDefault="00AD475A" w:rsidP="00AD475A">
      <w:pPr>
        <w:numPr>
          <w:ilvl w:val="0"/>
          <w:numId w:val="9"/>
        </w:numPr>
        <w:rPr>
          <w:rFonts w:cs="Arial"/>
          <w:sz w:val="24"/>
          <w:szCs w:val="24"/>
        </w:rPr>
      </w:pPr>
      <w:r w:rsidRPr="00AD475A">
        <w:rPr>
          <w:rFonts w:cs="Arial"/>
          <w:b/>
          <w:bCs/>
          <w:sz w:val="24"/>
          <w:szCs w:val="24"/>
        </w:rPr>
        <w:t>Normas Aplicáveis:</w:t>
      </w:r>
      <w:r w:rsidRPr="00AD475A">
        <w:rPr>
          <w:rFonts w:cs="Arial"/>
          <w:sz w:val="24"/>
          <w:szCs w:val="24"/>
        </w:rPr>
        <w:t> Para projetos financiados exclusivamente com recursos privados, a </w:t>
      </w:r>
      <w:r w:rsidRPr="00AD475A">
        <w:rPr>
          <w:rFonts w:cs="Arial"/>
          <w:b/>
          <w:bCs/>
          <w:sz w:val="24"/>
          <w:szCs w:val="24"/>
        </w:rPr>
        <w:t>Resolução Interna CD/FAI nº 12/21</w:t>
      </w:r>
      <w:r w:rsidRPr="00AD475A">
        <w:rPr>
          <w:rFonts w:cs="Arial"/>
          <w:sz w:val="24"/>
          <w:szCs w:val="24"/>
        </w:rPr>
        <w:t> regula os procedimentos para processos já em andamento, e a </w:t>
      </w:r>
      <w:r w:rsidRPr="00AD475A">
        <w:rPr>
          <w:rFonts w:cs="Arial"/>
          <w:b/>
          <w:bCs/>
          <w:sz w:val="24"/>
          <w:szCs w:val="24"/>
        </w:rPr>
        <w:t>Resolução Interna CD/FAI nº 13/26</w:t>
      </w:r>
      <w:r w:rsidRPr="00AD475A">
        <w:rPr>
          <w:rFonts w:cs="Arial"/>
          <w:sz w:val="24"/>
          <w:szCs w:val="24"/>
        </w:rPr>
        <w:t> aplica-se para novos processos a partir de 26/01/2026.</w:t>
      </w:r>
    </w:p>
    <w:p w14:paraId="489CE8FB" w14:textId="77777777" w:rsidR="00AD475A" w:rsidRPr="00AD475A" w:rsidRDefault="00AD475A" w:rsidP="00AD475A">
      <w:pPr>
        <w:numPr>
          <w:ilvl w:val="0"/>
          <w:numId w:val="9"/>
        </w:numPr>
        <w:rPr>
          <w:rFonts w:cs="Arial"/>
          <w:sz w:val="24"/>
          <w:szCs w:val="24"/>
        </w:rPr>
      </w:pPr>
      <w:r w:rsidRPr="00AD475A">
        <w:rPr>
          <w:rFonts w:cs="Arial"/>
          <w:b/>
          <w:bCs/>
          <w:sz w:val="24"/>
          <w:szCs w:val="24"/>
        </w:rPr>
        <w:lastRenderedPageBreak/>
        <w:t>Flexibilidade:</w:t>
      </w:r>
      <w:r w:rsidRPr="00AD475A">
        <w:rPr>
          <w:rFonts w:cs="Arial"/>
          <w:sz w:val="24"/>
          <w:szCs w:val="24"/>
        </w:rPr>
        <w:t> A contratação pode ser feita por livre escolha e indicação do coordenador do projeto, desde que sejam respeitadas a legislação trabalhista e as vedações a nepotismo e conflito de interesses. Não há obrigação de processo seletivo aberto ou licitação nos mesmos moldes exigidos para recursos públicos, salvo previsão contratual específica ou exigência do financiador.</w:t>
      </w:r>
    </w:p>
    <w:p w14:paraId="46A2B009" w14:textId="77777777" w:rsidR="00AD475A" w:rsidRPr="00AD475A" w:rsidRDefault="00AD475A" w:rsidP="00AD475A">
      <w:pPr>
        <w:numPr>
          <w:ilvl w:val="0"/>
          <w:numId w:val="9"/>
        </w:numPr>
        <w:rPr>
          <w:rFonts w:cs="Arial"/>
          <w:sz w:val="24"/>
          <w:szCs w:val="24"/>
        </w:rPr>
      </w:pPr>
      <w:r w:rsidRPr="00AD475A">
        <w:rPr>
          <w:rFonts w:cs="Arial"/>
          <w:b/>
          <w:bCs/>
          <w:sz w:val="24"/>
          <w:szCs w:val="24"/>
        </w:rPr>
        <w:t>Aquisição:</w:t>
      </w:r>
      <w:r w:rsidRPr="00AD475A">
        <w:rPr>
          <w:rFonts w:cs="Arial"/>
          <w:sz w:val="24"/>
          <w:szCs w:val="24"/>
        </w:rPr>
        <w:t> Permite-se a seleção direta nas contratações, proporcionando maior agilidade e autonomia ao coordenador, dentro dos limites normativos das resoluções internas.</w:t>
      </w:r>
    </w:p>
    <w:p w14:paraId="6F1B3C73" w14:textId="77777777" w:rsidR="00AD475A" w:rsidRPr="00AD475A" w:rsidRDefault="00AD475A" w:rsidP="00AD475A">
      <w:pPr>
        <w:ind w:left="360"/>
        <w:rPr>
          <w:rFonts w:cs="Arial"/>
          <w:sz w:val="24"/>
          <w:szCs w:val="24"/>
        </w:rPr>
      </w:pPr>
      <w:r w:rsidRPr="00AD475A">
        <w:rPr>
          <w:rFonts w:cs="Arial"/>
          <w:sz w:val="24"/>
          <w:szCs w:val="24"/>
        </w:rPr>
        <w:t>Portanto, a </w:t>
      </w:r>
      <w:r w:rsidRPr="00AD475A">
        <w:rPr>
          <w:rFonts w:cs="Arial"/>
          <w:b/>
          <w:bCs/>
          <w:sz w:val="24"/>
          <w:szCs w:val="24"/>
        </w:rPr>
        <w:t>exigência e o rigor dos processos licitatórios são maiores quando o recurso é público</w:t>
      </w:r>
      <w:r w:rsidRPr="00AD475A">
        <w:rPr>
          <w:rFonts w:cs="Arial"/>
          <w:sz w:val="24"/>
          <w:szCs w:val="24"/>
        </w:rPr>
        <w:t>, havendo mais etapas de concorrência, publicidade e controle externo, enquanto projetos de recurso estritamente privado contam com procedimentos mais flexíveis e diretos, conforme regulamentações internas.</w:t>
      </w:r>
    </w:p>
    <w:p w14:paraId="02EAFE2B" w14:textId="77777777" w:rsidR="00AD475A" w:rsidRDefault="00AD475A" w:rsidP="00AD475A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AD475A">
        <w:rPr>
          <w:rFonts w:cs="Arial"/>
          <w:i/>
          <w:iCs/>
          <w:sz w:val="24"/>
          <w:szCs w:val="24"/>
        </w:rPr>
        <w:t>Fonte: [M-coordenadoresFAI-01-06 1.pdf, pág. 10-12, 43]</w:t>
      </w:r>
    </w:p>
    <w:p w14:paraId="79A2B301" w14:textId="77777777" w:rsidR="00BE2D04" w:rsidRPr="00AD475A" w:rsidRDefault="00BE2D04" w:rsidP="00AD475A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2E909DB5" w14:textId="77777777" w:rsidR="00537C00" w:rsidRPr="00DD177A" w:rsidRDefault="00537C00" w:rsidP="00537C00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2974AC73" w14:textId="77777777" w:rsidR="008A7CB8" w:rsidRPr="00DD177A" w:rsidRDefault="008A7CB8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O meu projeto prevê uma intervenção física que será integralmente custeada com recursos privados de uma empresa parceira. Preciso seguir a Nova Lei de Licitações (14.133/2021) e o Decreto 8.241/2014 para contratar a execução?</w:t>
      </w:r>
    </w:p>
    <w:p w14:paraId="5707A606" w14:textId="5EB73CEE" w:rsidR="00537C00" w:rsidRDefault="00537C00" w:rsidP="005D7B46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3F3C24DF" w14:textId="77777777" w:rsidR="005D7B46" w:rsidRPr="005D7B46" w:rsidRDefault="005D7B46" w:rsidP="005D7B46">
      <w:pPr>
        <w:ind w:left="360"/>
        <w:rPr>
          <w:rFonts w:cs="Arial"/>
          <w:sz w:val="24"/>
          <w:szCs w:val="24"/>
        </w:rPr>
      </w:pPr>
      <w:r w:rsidRPr="005D7B46">
        <w:rPr>
          <w:rFonts w:cs="Arial"/>
          <w:sz w:val="24"/>
          <w:szCs w:val="24"/>
        </w:rPr>
        <w:t>Não, se a intervenção física do seu projeto será integralmente custeada com </w:t>
      </w:r>
      <w:r w:rsidRPr="005D7B46">
        <w:rPr>
          <w:rFonts w:cs="Arial"/>
          <w:b/>
          <w:bCs/>
          <w:sz w:val="24"/>
          <w:szCs w:val="24"/>
        </w:rPr>
        <w:t>recursos privados</w:t>
      </w:r>
      <w:r w:rsidRPr="005D7B46">
        <w:rPr>
          <w:rFonts w:cs="Arial"/>
          <w:sz w:val="24"/>
          <w:szCs w:val="24"/>
        </w:rPr>
        <w:t> (provenientes de uma empresa parceira), </w:t>
      </w:r>
      <w:r w:rsidRPr="005D7B46">
        <w:rPr>
          <w:rFonts w:cs="Arial"/>
          <w:b/>
          <w:bCs/>
          <w:sz w:val="24"/>
          <w:szCs w:val="24"/>
        </w:rPr>
        <w:t>não é obrigatório seguir os procedimentos previstos na Nova Lei de Licitações (Lei nº 14.133/2021) e no Decreto nº 8.241/2014</w:t>
      </w:r>
      <w:r w:rsidRPr="005D7B46">
        <w:rPr>
          <w:rFonts w:cs="Arial"/>
          <w:sz w:val="24"/>
          <w:szCs w:val="24"/>
        </w:rPr>
        <w:t> para a contratação da execução. Essas normas são aplicadas prioritariamente quando envolvem recursos públicos.</w:t>
      </w:r>
    </w:p>
    <w:p w14:paraId="3EDB37A8" w14:textId="77777777" w:rsidR="005D7B46" w:rsidRPr="005D7B46" w:rsidRDefault="005D7B46" w:rsidP="005D7B46">
      <w:pPr>
        <w:ind w:left="360"/>
        <w:rPr>
          <w:rFonts w:cs="Arial"/>
          <w:b/>
          <w:bCs/>
          <w:sz w:val="24"/>
          <w:szCs w:val="24"/>
        </w:rPr>
      </w:pPr>
      <w:r w:rsidRPr="005D7B46">
        <w:rPr>
          <w:rFonts w:cs="Arial"/>
          <w:b/>
          <w:bCs/>
          <w:sz w:val="24"/>
          <w:szCs w:val="24"/>
        </w:rPr>
        <w:t>Quais Normas se Aplicam nos Projetos com Recursos Privados?</w:t>
      </w:r>
    </w:p>
    <w:p w14:paraId="7AF2FD73" w14:textId="77777777" w:rsidR="005D7B46" w:rsidRPr="005D7B46" w:rsidRDefault="005D7B46" w:rsidP="005D7B46">
      <w:pPr>
        <w:numPr>
          <w:ilvl w:val="0"/>
          <w:numId w:val="10"/>
        </w:numPr>
        <w:rPr>
          <w:rFonts w:cs="Arial"/>
          <w:sz w:val="24"/>
          <w:szCs w:val="24"/>
        </w:rPr>
      </w:pPr>
      <w:r w:rsidRPr="005D7B46">
        <w:rPr>
          <w:rFonts w:cs="Arial"/>
          <w:b/>
          <w:bCs/>
          <w:sz w:val="24"/>
          <w:szCs w:val="24"/>
        </w:rPr>
        <w:t>Projetos com Recursos Privados:</w:t>
      </w:r>
    </w:p>
    <w:p w14:paraId="56F20CC7" w14:textId="77777777" w:rsidR="005D7B46" w:rsidRPr="005D7B46" w:rsidRDefault="005D7B46" w:rsidP="005D7B46">
      <w:pPr>
        <w:numPr>
          <w:ilvl w:val="1"/>
          <w:numId w:val="10"/>
        </w:numPr>
        <w:rPr>
          <w:rFonts w:cs="Arial"/>
          <w:sz w:val="24"/>
          <w:szCs w:val="24"/>
        </w:rPr>
      </w:pPr>
      <w:r w:rsidRPr="005D7B46">
        <w:rPr>
          <w:rFonts w:cs="Arial"/>
          <w:sz w:val="24"/>
          <w:szCs w:val="24"/>
        </w:rPr>
        <w:t>Para processos em andamento, segue-se a </w:t>
      </w:r>
      <w:r w:rsidRPr="005D7B46">
        <w:rPr>
          <w:rFonts w:cs="Arial"/>
          <w:b/>
          <w:bCs/>
          <w:sz w:val="24"/>
          <w:szCs w:val="24"/>
        </w:rPr>
        <w:t>Resolução Interna CD/FAI nº 12/21</w:t>
      </w:r>
      <w:r w:rsidRPr="005D7B46">
        <w:rPr>
          <w:rFonts w:cs="Arial"/>
          <w:sz w:val="24"/>
          <w:szCs w:val="24"/>
        </w:rPr>
        <w:t>.</w:t>
      </w:r>
    </w:p>
    <w:p w14:paraId="1EE10CA1" w14:textId="77777777" w:rsidR="005D7B46" w:rsidRPr="005D7B46" w:rsidRDefault="005D7B46" w:rsidP="005D7B46">
      <w:pPr>
        <w:numPr>
          <w:ilvl w:val="1"/>
          <w:numId w:val="10"/>
        </w:numPr>
        <w:rPr>
          <w:rFonts w:cs="Arial"/>
          <w:sz w:val="24"/>
          <w:szCs w:val="24"/>
        </w:rPr>
      </w:pPr>
      <w:r w:rsidRPr="005D7B46">
        <w:rPr>
          <w:rFonts w:cs="Arial"/>
          <w:sz w:val="24"/>
          <w:szCs w:val="24"/>
        </w:rPr>
        <w:t>Para novos processos, a partir de 26/01/2026, aplica-se a </w:t>
      </w:r>
      <w:r w:rsidRPr="005D7B46">
        <w:rPr>
          <w:rFonts w:cs="Arial"/>
          <w:b/>
          <w:bCs/>
          <w:sz w:val="24"/>
          <w:szCs w:val="24"/>
        </w:rPr>
        <w:t>Resolução Interna CD/FAI nº 13/26</w:t>
      </w:r>
      <w:r w:rsidRPr="005D7B46">
        <w:rPr>
          <w:rFonts w:cs="Arial"/>
          <w:sz w:val="24"/>
          <w:szCs w:val="24"/>
        </w:rPr>
        <w:t>.</w:t>
      </w:r>
    </w:p>
    <w:p w14:paraId="3AAE4A44" w14:textId="77777777" w:rsidR="005D7B46" w:rsidRPr="005D7B46" w:rsidRDefault="005D7B46" w:rsidP="005D7B46">
      <w:pPr>
        <w:numPr>
          <w:ilvl w:val="1"/>
          <w:numId w:val="10"/>
        </w:numPr>
        <w:rPr>
          <w:rFonts w:cs="Arial"/>
          <w:sz w:val="24"/>
          <w:szCs w:val="24"/>
        </w:rPr>
      </w:pPr>
      <w:r w:rsidRPr="005D7B46">
        <w:rPr>
          <w:rFonts w:cs="Arial"/>
          <w:sz w:val="24"/>
          <w:szCs w:val="24"/>
        </w:rPr>
        <w:t>Essas resoluções trazem regulamentação específica, trâmites simplificados e maior autonomia para o coordenador na seleção de fornecedores e serviços.</w:t>
      </w:r>
    </w:p>
    <w:p w14:paraId="4B63DB02" w14:textId="77777777" w:rsidR="005D7B46" w:rsidRPr="005D7B46" w:rsidRDefault="005D7B46" w:rsidP="005D7B46">
      <w:pPr>
        <w:numPr>
          <w:ilvl w:val="0"/>
          <w:numId w:val="10"/>
        </w:numPr>
        <w:rPr>
          <w:rFonts w:cs="Arial"/>
          <w:sz w:val="24"/>
          <w:szCs w:val="24"/>
        </w:rPr>
      </w:pPr>
      <w:r w:rsidRPr="005D7B46">
        <w:rPr>
          <w:rFonts w:cs="Arial"/>
          <w:b/>
          <w:bCs/>
          <w:sz w:val="24"/>
          <w:szCs w:val="24"/>
        </w:rPr>
        <w:lastRenderedPageBreak/>
        <w:t>Flexibilidade:</w:t>
      </w:r>
    </w:p>
    <w:p w14:paraId="50D5C06E" w14:textId="77777777" w:rsidR="005D7B46" w:rsidRPr="005D7B46" w:rsidRDefault="005D7B46" w:rsidP="005D7B46">
      <w:pPr>
        <w:numPr>
          <w:ilvl w:val="1"/>
          <w:numId w:val="10"/>
        </w:numPr>
        <w:rPr>
          <w:rFonts w:cs="Arial"/>
          <w:sz w:val="24"/>
          <w:szCs w:val="24"/>
        </w:rPr>
      </w:pPr>
      <w:r w:rsidRPr="005D7B46">
        <w:rPr>
          <w:rFonts w:cs="Arial"/>
          <w:sz w:val="24"/>
          <w:szCs w:val="24"/>
        </w:rPr>
        <w:t>Contratações podem ser feitas mediante seleção e indicação do coordenador, desde que respeitadas a legislação trabalhista, os princípios éticos, e as vedações internas quanto a nepotismo, sem a obrigatoriedade de procedimentos licitatórios públicos.</w:t>
      </w:r>
    </w:p>
    <w:p w14:paraId="33441A99" w14:textId="77777777" w:rsidR="005D7B46" w:rsidRPr="005D7B46" w:rsidRDefault="005D7B46" w:rsidP="005D7B46">
      <w:pPr>
        <w:numPr>
          <w:ilvl w:val="0"/>
          <w:numId w:val="10"/>
        </w:numPr>
        <w:rPr>
          <w:rFonts w:cs="Arial"/>
          <w:sz w:val="24"/>
          <w:szCs w:val="24"/>
        </w:rPr>
      </w:pPr>
      <w:r w:rsidRPr="005D7B46">
        <w:rPr>
          <w:rFonts w:cs="Arial"/>
          <w:b/>
          <w:bCs/>
          <w:sz w:val="24"/>
          <w:szCs w:val="24"/>
        </w:rPr>
        <w:t>Exceções:</w:t>
      </w:r>
    </w:p>
    <w:p w14:paraId="56BD22DE" w14:textId="77777777" w:rsidR="005D7B46" w:rsidRPr="005D7B46" w:rsidRDefault="005D7B46" w:rsidP="005D7B46">
      <w:pPr>
        <w:numPr>
          <w:ilvl w:val="1"/>
          <w:numId w:val="10"/>
        </w:numPr>
        <w:rPr>
          <w:rFonts w:cs="Arial"/>
          <w:sz w:val="24"/>
          <w:szCs w:val="24"/>
        </w:rPr>
      </w:pPr>
      <w:r w:rsidRPr="005D7B46">
        <w:rPr>
          <w:rFonts w:cs="Arial"/>
          <w:sz w:val="24"/>
          <w:szCs w:val="24"/>
        </w:rPr>
        <w:t>A obrigatoriedade de seguir a Lei nº 14.133/2021 e o Decreto nº 8.241/2014 existe apenas para projetos que utilizam recursos públicos, ou caso o instrumento contratual da empresa parceira preveja formalmente essas exigências (o que é incomum).</w:t>
      </w:r>
    </w:p>
    <w:p w14:paraId="6E94DD94" w14:textId="77777777" w:rsidR="005D7B46" w:rsidRPr="005D7B46" w:rsidRDefault="005D7B46" w:rsidP="005D7B46">
      <w:pPr>
        <w:ind w:left="360"/>
        <w:rPr>
          <w:rFonts w:cs="Arial"/>
          <w:b/>
          <w:bCs/>
          <w:sz w:val="24"/>
          <w:szCs w:val="24"/>
        </w:rPr>
      </w:pPr>
      <w:r w:rsidRPr="005D7B46">
        <w:rPr>
          <w:rFonts w:cs="Arial"/>
          <w:b/>
          <w:bCs/>
          <w:sz w:val="24"/>
          <w:szCs w:val="24"/>
        </w:rPr>
        <w:t>Importante</w:t>
      </w:r>
    </w:p>
    <w:p w14:paraId="60056DAD" w14:textId="77777777" w:rsidR="005D7B46" w:rsidRPr="005D7B46" w:rsidRDefault="005D7B46" w:rsidP="005D7B46">
      <w:pPr>
        <w:ind w:left="360"/>
        <w:rPr>
          <w:rFonts w:cs="Arial"/>
          <w:sz w:val="24"/>
          <w:szCs w:val="24"/>
        </w:rPr>
      </w:pPr>
      <w:r w:rsidRPr="005D7B46">
        <w:rPr>
          <w:rFonts w:cs="Arial"/>
          <w:sz w:val="24"/>
          <w:szCs w:val="24"/>
        </w:rPr>
        <w:t>Sempre consulte o gestor de projetos da FAI•UFSCar para alinhar o procedimento com as resoluções internas vigentes e com eventuais exigências específicas do contrato com a empresa financiadora.</w:t>
      </w:r>
    </w:p>
    <w:p w14:paraId="4B4D69E0" w14:textId="77777777" w:rsidR="005D7B46" w:rsidRPr="005D7B46" w:rsidRDefault="005D7B46" w:rsidP="005D7B46">
      <w:pPr>
        <w:ind w:left="360"/>
        <w:rPr>
          <w:rFonts w:cs="Arial"/>
          <w:i/>
          <w:iCs/>
          <w:sz w:val="24"/>
          <w:szCs w:val="24"/>
        </w:rPr>
      </w:pPr>
      <w:r w:rsidRPr="005D7B46">
        <w:rPr>
          <w:rFonts w:cs="Arial"/>
          <w:i/>
          <w:iCs/>
          <w:sz w:val="24"/>
          <w:szCs w:val="24"/>
        </w:rPr>
        <w:t>Fonte: [M-coordenadoresFAI-01-06 1.pdf, pág. 10-12, 34-35]</w:t>
      </w:r>
    </w:p>
    <w:p w14:paraId="1B490B51" w14:textId="77777777" w:rsidR="005D7B46" w:rsidRDefault="005D7B46" w:rsidP="005D7B46">
      <w:pPr>
        <w:pBdr>
          <w:bottom w:val="single" w:sz="6" w:space="1" w:color="auto"/>
        </w:pBdr>
        <w:ind w:left="360"/>
        <w:rPr>
          <w:rFonts w:cs="Arial"/>
          <w:sz w:val="24"/>
          <w:szCs w:val="24"/>
        </w:rPr>
      </w:pPr>
    </w:p>
    <w:p w14:paraId="76C01CDE" w14:textId="77777777" w:rsidR="005D7B46" w:rsidRPr="005D7B46" w:rsidRDefault="005D7B46" w:rsidP="005D7B46">
      <w:pPr>
        <w:ind w:left="360"/>
        <w:rPr>
          <w:rFonts w:cs="Arial"/>
          <w:sz w:val="24"/>
          <w:szCs w:val="24"/>
        </w:rPr>
      </w:pPr>
    </w:p>
    <w:p w14:paraId="7C0890B7" w14:textId="1B540298" w:rsidR="008A7CB8" w:rsidRPr="00DD177A" w:rsidRDefault="008A7CB8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 xml:space="preserve">A quem compete a orçamentação e a fiscalização técnica das obras e serviços de engenharia realizados nos </w:t>
      </w:r>
      <w:r w:rsidR="006045B9" w:rsidRPr="00DD177A">
        <w:rPr>
          <w:rFonts w:cs="Arial"/>
          <w:b/>
          <w:sz w:val="24"/>
          <w:szCs w:val="24"/>
        </w:rPr>
        <w:t>campus</w:t>
      </w:r>
      <w:r w:rsidRPr="00DD177A">
        <w:rPr>
          <w:rFonts w:cs="Arial"/>
          <w:b/>
          <w:sz w:val="24"/>
          <w:szCs w:val="24"/>
        </w:rPr>
        <w:t xml:space="preserve"> da UFSCar gerenciados pela FAI?</w:t>
      </w:r>
    </w:p>
    <w:p w14:paraId="58B2989B" w14:textId="0B57A5AB" w:rsidR="00537C00" w:rsidRDefault="00537C00" w:rsidP="00EB584A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100ECBA1" w14:textId="77777777" w:rsidR="00EB584A" w:rsidRPr="00EB584A" w:rsidRDefault="00EB584A" w:rsidP="00EB584A">
      <w:pPr>
        <w:ind w:left="360"/>
        <w:rPr>
          <w:rFonts w:cs="Arial"/>
          <w:sz w:val="24"/>
          <w:szCs w:val="24"/>
        </w:rPr>
      </w:pPr>
      <w:r w:rsidRPr="00EB584A">
        <w:rPr>
          <w:rFonts w:cs="Arial"/>
          <w:sz w:val="24"/>
          <w:szCs w:val="24"/>
        </w:rPr>
        <w:t>A orçamentação e a fiscalização técnica das obras e serviços de engenharia realizados nos campi da UFSCar, sob gerenciamento da FAI•UFSCar, competem </w:t>
      </w:r>
      <w:r w:rsidRPr="00EB584A">
        <w:rPr>
          <w:rFonts w:cs="Arial"/>
          <w:b/>
          <w:bCs/>
          <w:sz w:val="24"/>
          <w:szCs w:val="24"/>
        </w:rPr>
        <w:t>à Gerência de Engenharia da FAI•UFSCar</w:t>
      </w:r>
      <w:r w:rsidRPr="00EB584A">
        <w:rPr>
          <w:rFonts w:cs="Arial"/>
          <w:sz w:val="24"/>
          <w:szCs w:val="24"/>
        </w:rPr>
        <w:t>. Esse setor é o responsável técnico por fornecer todas as orientações específicas, documentações essenciais e o acompanhamento dos processos para garantir a correta execução das intervenções de engenharia.</w:t>
      </w:r>
    </w:p>
    <w:p w14:paraId="22A69510" w14:textId="77777777" w:rsidR="00EB584A" w:rsidRPr="00EB584A" w:rsidRDefault="00EB584A" w:rsidP="00EB584A">
      <w:pPr>
        <w:ind w:left="360"/>
        <w:rPr>
          <w:rFonts w:cs="Arial"/>
          <w:sz w:val="24"/>
          <w:szCs w:val="24"/>
        </w:rPr>
      </w:pPr>
      <w:r w:rsidRPr="00EB584A">
        <w:rPr>
          <w:rFonts w:cs="Arial"/>
          <w:sz w:val="24"/>
          <w:szCs w:val="24"/>
        </w:rPr>
        <w:t>Além disso, a Gerência de Engenharia atua em conjunto com os setores de Projetos e Compras para análise, esclarecimentos e programação das ações, de acordo com o cronograma e a complexidade dos trâmites exigidos para cada demanda.</w:t>
      </w:r>
    </w:p>
    <w:p w14:paraId="6BB15BC7" w14:textId="77777777" w:rsidR="00EB584A" w:rsidRPr="00EB584A" w:rsidRDefault="00EB584A" w:rsidP="00EB584A">
      <w:pPr>
        <w:ind w:left="360"/>
        <w:rPr>
          <w:rFonts w:cs="Arial"/>
          <w:sz w:val="24"/>
          <w:szCs w:val="24"/>
        </w:rPr>
      </w:pPr>
      <w:r w:rsidRPr="00EB584A">
        <w:rPr>
          <w:rFonts w:cs="Arial"/>
          <w:sz w:val="24"/>
          <w:szCs w:val="24"/>
        </w:rPr>
        <w:t>Resumidamente:</w:t>
      </w:r>
    </w:p>
    <w:p w14:paraId="0E1AE0C0" w14:textId="77777777" w:rsidR="00EB584A" w:rsidRPr="00EB584A" w:rsidRDefault="00EB584A" w:rsidP="00EB584A">
      <w:pPr>
        <w:numPr>
          <w:ilvl w:val="0"/>
          <w:numId w:val="11"/>
        </w:numPr>
        <w:rPr>
          <w:rFonts w:cs="Arial"/>
          <w:sz w:val="24"/>
          <w:szCs w:val="24"/>
        </w:rPr>
      </w:pPr>
      <w:r w:rsidRPr="00EB584A">
        <w:rPr>
          <w:rFonts w:cs="Arial"/>
          <w:b/>
          <w:bCs/>
          <w:sz w:val="24"/>
          <w:szCs w:val="24"/>
        </w:rPr>
        <w:t>Orçamentação</w:t>
      </w:r>
      <w:r w:rsidRPr="00EB584A">
        <w:rPr>
          <w:rFonts w:cs="Arial"/>
          <w:sz w:val="24"/>
          <w:szCs w:val="24"/>
        </w:rPr>
        <w:t>: Elaborada pela Gerência de Engenharia da FAI, considerando documentação clara, específica e técnica.</w:t>
      </w:r>
    </w:p>
    <w:p w14:paraId="382CD82D" w14:textId="77777777" w:rsidR="00EB584A" w:rsidRPr="00EB584A" w:rsidRDefault="00EB584A" w:rsidP="00EB584A">
      <w:pPr>
        <w:numPr>
          <w:ilvl w:val="0"/>
          <w:numId w:val="11"/>
        </w:numPr>
        <w:rPr>
          <w:rFonts w:cs="Arial"/>
          <w:sz w:val="24"/>
          <w:szCs w:val="24"/>
        </w:rPr>
      </w:pPr>
      <w:r w:rsidRPr="00EB584A">
        <w:rPr>
          <w:rFonts w:cs="Arial"/>
          <w:b/>
          <w:bCs/>
          <w:sz w:val="24"/>
          <w:szCs w:val="24"/>
        </w:rPr>
        <w:lastRenderedPageBreak/>
        <w:t>Fiscalização técnica</w:t>
      </w:r>
      <w:r w:rsidRPr="00EB584A">
        <w:rPr>
          <w:rFonts w:cs="Arial"/>
          <w:sz w:val="24"/>
          <w:szCs w:val="24"/>
        </w:rPr>
        <w:t>: Realizada pela mesma Gerência, que acompanha, supervisiona e responde pela boa execução técnica das obras e serviços de engenharia.</w:t>
      </w:r>
    </w:p>
    <w:p w14:paraId="2B6E198E" w14:textId="77777777" w:rsidR="00EB584A" w:rsidRPr="00EB584A" w:rsidRDefault="00EB584A" w:rsidP="00EB584A">
      <w:pPr>
        <w:ind w:left="360"/>
        <w:rPr>
          <w:rFonts w:cs="Arial"/>
          <w:sz w:val="24"/>
          <w:szCs w:val="24"/>
        </w:rPr>
      </w:pPr>
      <w:r w:rsidRPr="00EB584A">
        <w:rPr>
          <w:rFonts w:cs="Arial"/>
          <w:sz w:val="24"/>
          <w:szCs w:val="24"/>
        </w:rPr>
        <w:t>Esse fluxo técnico visa assegurar desempenho, qualidade, eficiência e segurança em todas as intervenções de engenharia nos campi da UFSCar.</w:t>
      </w:r>
    </w:p>
    <w:p w14:paraId="39D722F2" w14:textId="77777777" w:rsidR="00EB584A" w:rsidRPr="00EB584A" w:rsidRDefault="00EB584A" w:rsidP="00EB584A">
      <w:pPr>
        <w:ind w:left="360"/>
        <w:rPr>
          <w:rFonts w:cs="Arial"/>
          <w:i/>
          <w:iCs/>
          <w:sz w:val="24"/>
          <w:szCs w:val="24"/>
        </w:rPr>
      </w:pPr>
      <w:r w:rsidRPr="00EB584A">
        <w:rPr>
          <w:rFonts w:cs="Arial"/>
          <w:i/>
          <w:iCs/>
          <w:sz w:val="24"/>
          <w:szCs w:val="24"/>
        </w:rPr>
        <w:t>Fonte: [M-coordenadoresFAI-01-06 1.pdf, pág. 34-36]</w:t>
      </w:r>
    </w:p>
    <w:p w14:paraId="5FD29573" w14:textId="77777777" w:rsidR="00EB584A" w:rsidRDefault="00EB584A" w:rsidP="00EB584A">
      <w:pPr>
        <w:pBdr>
          <w:bottom w:val="single" w:sz="6" w:space="1" w:color="auto"/>
        </w:pBdr>
        <w:ind w:left="360"/>
        <w:rPr>
          <w:rFonts w:cs="Arial"/>
          <w:sz w:val="24"/>
          <w:szCs w:val="24"/>
        </w:rPr>
      </w:pPr>
    </w:p>
    <w:p w14:paraId="4B0DED6D" w14:textId="77777777" w:rsidR="00EB584A" w:rsidRPr="00EB584A" w:rsidRDefault="00EB584A" w:rsidP="00EB584A">
      <w:pPr>
        <w:ind w:left="360"/>
        <w:rPr>
          <w:rFonts w:cs="Arial"/>
          <w:sz w:val="24"/>
          <w:szCs w:val="24"/>
        </w:rPr>
      </w:pPr>
    </w:p>
    <w:p w14:paraId="6FA4AD9F" w14:textId="77777777" w:rsidR="008A7CB8" w:rsidRPr="00DD177A" w:rsidRDefault="008A7CB8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Para acelerar o processo de orçamentação de uma modificação no layout, devo submeter logo 3 orçamentos formais de fornecedores para a Gerência de Engenharia?</w:t>
      </w:r>
    </w:p>
    <w:p w14:paraId="384D2106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5D88203D" w14:textId="77777777" w:rsidR="00EF40A3" w:rsidRPr="00EF40A3" w:rsidRDefault="00EF40A3" w:rsidP="00EF40A3">
      <w:pPr>
        <w:ind w:left="360"/>
        <w:rPr>
          <w:rFonts w:cs="Arial"/>
          <w:sz w:val="24"/>
          <w:szCs w:val="24"/>
        </w:rPr>
      </w:pPr>
      <w:r w:rsidRPr="00EF40A3">
        <w:rPr>
          <w:rFonts w:cs="Arial"/>
          <w:sz w:val="24"/>
          <w:szCs w:val="24"/>
        </w:rPr>
        <w:t>Não. Para acelerar o processo de orçamentação de uma modificação no layout, </w:t>
      </w:r>
      <w:r w:rsidRPr="00EF40A3">
        <w:rPr>
          <w:rFonts w:cs="Arial"/>
          <w:b/>
          <w:bCs/>
          <w:sz w:val="24"/>
          <w:szCs w:val="24"/>
        </w:rPr>
        <w:t>não é necessário (nem recomendado) submeter 3 orçamentos formais de fornecedores à Gerência de Engenharia</w:t>
      </w:r>
      <w:r w:rsidRPr="00EF40A3">
        <w:rPr>
          <w:rFonts w:cs="Arial"/>
          <w:sz w:val="24"/>
          <w:szCs w:val="24"/>
        </w:rPr>
        <w:t> da FAI•UFSCar.</w:t>
      </w:r>
    </w:p>
    <w:p w14:paraId="4A49BCDF" w14:textId="77777777" w:rsidR="00EF40A3" w:rsidRPr="00EF40A3" w:rsidRDefault="00EF40A3" w:rsidP="00EF40A3">
      <w:pPr>
        <w:ind w:left="360"/>
        <w:rPr>
          <w:rFonts w:cs="Arial"/>
          <w:sz w:val="24"/>
          <w:szCs w:val="24"/>
        </w:rPr>
      </w:pPr>
      <w:r w:rsidRPr="00EF40A3">
        <w:rPr>
          <w:rFonts w:cs="Arial"/>
          <w:sz w:val="24"/>
          <w:szCs w:val="24"/>
        </w:rPr>
        <w:t>O procedimento correto, conforme o Manual do Coordenador, é o seguinte:</w:t>
      </w:r>
    </w:p>
    <w:p w14:paraId="09DF8265" w14:textId="77777777" w:rsidR="00EF40A3" w:rsidRPr="00EF40A3" w:rsidRDefault="00EF40A3" w:rsidP="00EF40A3">
      <w:pPr>
        <w:numPr>
          <w:ilvl w:val="0"/>
          <w:numId w:val="12"/>
        </w:numPr>
        <w:rPr>
          <w:rFonts w:cs="Arial"/>
          <w:sz w:val="24"/>
          <w:szCs w:val="24"/>
        </w:rPr>
      </w:pPr>
      <w:r w:rsidRPr="00EF40A3">
        <w:rPr>
          <w:rFonts w:cs="Arial"/>
          <w:sz w:val="24"/>
          <w:szCs w:val="24"/>
        </w:rPr>
        <w:t>O </w:t>
      </w:r>
      <w:r w:rsidRPr="00EF40A3">
        <w:rPr>
          <w:rFonts w:cs="Arial"/>
          <w:b/>
          <w:bCs/>
          <w:sz w:val="24"/>
          <w:szCs w:val="24"/>
        </w:rPr>
        <w:t>coordenador do projeto deve enviar apenas 1 (um) orçamento</w:t>
      </w:r>
      <w:r w:rsidRPr="00EF40A3">
        <w:rPr>
          <w:rFonts w:cs="Arial"/>
          <w:sz w:val="24"/>
          <w:szCs w:val="24"/>
        </w:rPr>
        <w:t>, que servirá como base de referência de preço e das especificações necessárias à demanda.</w:t>
      </w:r>
    </w:p>
    <w:p w14:paraId="5E9A05D3" w14:textId="77777777" w:rsidR="00EF40A3" w:rsidRPr="00EF40A3" w:rsidRDefault="00EF40A3" w:rsidP="00EF40A3">
      <w:pPr>
        <w:numPr>
          <w:ilvl w:val="0"/>
          <w:numId w:val="12"/>
        </w:numPr>
        <w:rPr>
          <w:rFonts w:cs="Arial"/>
          <w:sz w:val="24"/>
          <w:szCs w:val="24"/>
        </w:rPr>
      </w:pPr>
      <w:r w:rsidRPr="00EF40A3">
        <w:rPr>
          <w:rFonts w:cs="Arial"/>
          <w:sz w:val="24"/>
          <w:szCs w:val="24"/>
        </w:rPr>
        <w:t>A responsabilidade pela orçamentação oficial, bem como pela condução das etapas seguintes (como pesquisa de mercado e obtenção de orçamentos complementares, se o caso), é da própria FAI•UFSCar, não do coordenador.</w:t>
      </w:r>
    </w:p>
    <w:p w14:paraId="55DE6524" w14:textId="77777777" w:rsidR="00EF40A3" w:rsidRPr="00EF40A3" w:rsidRDefault="00EF40A3" w:rsidP="00EF40A3">
      <w:pPr>
        <w:numPr>
          <w:ilvl w:val="0"/>
          <w:numId w:val="12"/>
        </w:numPr>
        <w:rPr>
          <w:rFonts w:cs="Arial"/>
          <w:sz w:val="24"/>
          <w:szCs w:val="24"/>
        </w:rPr>
      </w:pPr>
      <w:r w:rsidRPr="00EF40A3">
        <w:rPr>
          <w:rFonts w:cs="Arial"/>
          <w:sz w:val="24"/>
          <w:szCs w:val="24"/>
        </w:rPr>
        <w:t>O envio de múltiplos orçamentos não acelera o processo — apenas o orçamento de referência é exigido inicialmente.</w:t>
      </w:r>
    </w:p>
    <w:p w14:paraId="4FDAE8B9" w14:textId="77777777" w:rsidR="00EF40A3" w:rsidRPr="00EF40A3" w:rsidRDefault="00EF40A3" w:rsidP="00EF40A3">
      <w:pPr>
        <w:ind w:left="360"/>
        <w:rPr>
          <w:rFonts w:cs="Arial"/>
          <w:sz w:val="24"/>
          <w:szCs w:val="24"/>
        </w:rPr>
      </w:pPr>
      <w:r w:rsidRPr="00EF40A3">
        <w:rPr>
          <w:rFonts w:cs="Arial"/>
          <w:sz w:val="24"/>
          <w:szCs w:val="24"/>
        </w:rPr>
        <w:t>Este procedimento foi definido para garantir organização, padronização e eficiência nos trâmites internos, além de assegurar conformidade às regras institucionais.</w:t>
      </w:r>
    </w:p>
    <w:p w14:paraId="1C1EE876" w14:textId="77777777" w:rsidR="00EF40A3" w:rsidRPr="00EF40A3" w:rsidRDefault="00EF40A3" w:rsidP="00EF40A3">
      <w:pPr>
        <w:ind w:left="360"/>
        <w:rPr>
          <w:rFonts w:cs="Arial"/>
          <w:i/>
          <w:iCs/>
          <w:sz w:val="24"/>
          <w:szCs w:val="24"/>
        </w:rPr>
      </w:pPr>
      <w:r w:rsidRPr="00EF40A3">
        <w:rPr>
          <w:rFonts w:cs="Arial"/>
          <w:i/>
          <w:iCs/>
          <w:sz w:val="24"/>
          <w:szCs w:val="24"/>
        </w:rPr>
        <w:t>Fonte: [M-coordenadoresFAI-01-06 1.pdf, pág. 36]</w:t>
      </w:r>
    </w:p>
    <w:p w14:paraId="291AEE4F" w14:textId="77777777" w:rsidR="00EF40A3" w:rsidRDefault="00EF40A3" w:rsidP="00537C00">
      <w:pPr>
        <w:pBdr>
          <w:bottom w:val="single" w:sz="6" w:space="1" w:color="auto"/>
        </w:pBdr>
        <w:ind w:left="360"/>
        <w:rPr>
          <w:rFonts w:cs="Arial"/>
          <w:sz w:val="24"/>
          <w:szCs w:val="24"/>
        </w:rPr>
      </w:pPr>
    </w:p>
    <w:p w14:paraId="09B9CF29" w14:textId="77777777" w:rsidR="00537C00" w:rsidRPr="00DD177A" w:rsidRDefault="00537C00" w:rsidP="00537C00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1BA59165" w14:textId="77777777" w:rsidR="008A7CB8" w:rsidRPr="00DD177A" w:rsidRDefault="008A7CB8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Imagine que, devido à complexidade técnica de uma reforma, o cronograma estimado passe de 300 dias. Existe algum impacto automático na gestão dos recursos do projeto?</w:t>
      </w:r>
    </w:p>
    <w:p w14:paraId="189956F4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52D11ABF" w14:textId="77777777" w:rsidR="00C22B6E" w:rsidRPr="00C22B6E" w:rsidRDefault="00C22B6E" w:rsidP="00C22B6E">
      <w:pPr>
        <w:ind w:left="360"/>
        <w:rPr>
          <w:rFonts w:cs="Arial"/>
          <w:sz w:val="24"/>
          <w:szCs w:val="24"/>
        </w:rPr>
      </w:pPr>
      <w:r w:rsidRPr="00C22B6E">
        <w:rPr>
          <w:rFonts w:cs="Arial"/>
          <w:sz w:val="24"/>
          <w:szCs w:val="24"/>
        </w:rPr>
        <w:lastRenderedPageBreak/>
        <w:t>Sim, existe impacto automático na gestão dos recursos do projeto quando o cronograma estimado de uma obra ou serviço de engenharia ultrapassa 300 dias.</w:t>
      </w:r>
    </w:p>
    <w:p w14:paraId="3AFBFF02" w14:textId="77777777" w:rsidR="00C22B6E" w:rsidRPr="00C22B6E" w:rsidRDefault="00C22B6E" w:rsidP="00C22B6E">
      <w:pPr>
        <w:ind w:left="360"/>
        <w:rPr>
          <w:rFonts w:cs="Arial"/>
          <w:sz w:val="24"/>
          <w:szCs w:val="24"/>
        </w:rPr>
      </w:pPr>
      <w:r w:rsidRPr="00C22B6E">
        <w:rPr>
          <w:rFonts w:cs="Arial"/>
          <w:sz w:val="24"/>
          <w:szCs w:val="24"/>
        </w:rPr>
        <w:t>Segundo o Manual do Coordenador, obras com prazo superior a 300 dias podem estar sujeitas, de forma automática, à necessidade de </w:t>
      </w:r>
      <w:r w:rsidRPr="00C22B6E">
        <w:rPr>
          <w:rFonts w:cs="Arial"/>
          <w:b/>
          <w:bCs/>
          <w:sz w:val="24"/>
          <w:szCs w:val="24"/>
        </w:rPr>
        <w:t>repactuação de valores, realinhamento e/ou reequilíbrio do contrato</w:t>
      </w:r>
      <w:r w:rsidRPr="00C22B6E">
        <w:rPr>
          <w:rFonts w:cs="Arial"/>
          <w:sz w:val="24"/>
          <w:szCs w:val="24"/>
        </w:rPr>
        <w:t>. Essas medidas podem alterar o planejamento financeiro do projeto, uma vez que podem ser exigidas revisões de orçamento, ajuste dos valores contratados e revisão das condições do contrato, inclusive conforme critérios e exigências do órgão financiador.</w:t>
      </w:r>
    </w:p>
    <w:p w14:paraId="7072BF99" w14:textId="77777777" w:rsidR="00C22B6E" w:rsidRPr="00C22B6E" w:rsidRDefault="00C22B6E" w:rsidP="00C22B6E">
      <w:pPr>
        <w:ind w:left="360"/>
        <w:rPr>
          <w:rFonts w:cs="Arial"/>
          <w:sz w:val="24"/>
          <w:szCs w:val="24"/>
        </w:rPr>
      </w:pPr>
      <w:r w:rsidRPr="00C22B6E">
        <w:rPr>
          <w:rFonts w:cs="Arial"/>
          <w:sz w:val="24"/>
          <w:szCs w:val="24"/>
        </w:rPr>
        <w:t>Portanto, quando o cronograma excede 300 dias:</w:t>
      </w:r>
    </w:p>
    <w:p w14:paraId="7D2D428B" w14:textId="77777777" w:rsidR="00C22B6E" w:rsidRPr="00C22B6E" w:rsidRDefault="00C22B6E" w:rsidP="00C22B6E">
      <w:pPr>
        <w:numPr>
          <w:ilvl w:val="0"/>
          <w:numId w:val="13"/>
        </w:numPr>
        <w:rPr>
          <w:rFonts w:cs="Arial"/>
          <w:sz w:val="24"/>
          <w:szCs w:val="24"/>
        </w:rPr>
      </w:pPr>
      <w:r w:rsidRPr="00C22B6E">
        <w:rPr>
          <w:rFonts w:cs="Arial"/>
          <w:sz w:val="24"/>
          <w:szCs w:val="24"/>
        </w:rPr>
        <w:t>Pode ser necessária a revisão dos valores inicialmente pactuados.</w:t>
      </w:r>
    </w:p>
    <w:p w14:paraId="4C5ED956" w14:textId="77777777" w:rsidR="00C22B6E" w:rsidRPr="00C22B6E" w:rsidRDefault="00C22B6E" w:rsidP="00C22B6E">
      <w:pPr>
        <w:numPr>
          <w:ilvl w:val="0"/>
          <w:numId w:val="13"/>
        </w:numPr>
        <w:rPr>
          <w:rFonts w:cs="Arial"/>
          <w:sz w:val="24"/>
          <w:szCs w:val="24"/>
        </w:rPr>
      </w:pPr>
      <w:r w:rsidRPr="00C22B6E">
        <w:rPr>
          <w:rFonts w:cs="Arial"/>
          <w:sz w:val="24"/>
          <w:szCs w:val="24"/>
        </w:rPr>
        <w:t>O acompanhamento junto ao órgão financiador é fundamental, pois pode haver exigências adicionais ou necessidade de autorização prévia para mudanças contratuais.</w:t>
      </w:r>
    </w:p>
    <w:p w14:paraId="6DC4A868" w14:textId="77777777" w:rsidR="00C22B6E" w:rsidRPr="00C22B6E" w:rsidRDefault="00C22B6E" w:rsidP="00C22B6E">
      <w:pPr>
        <w:ind w:left="360"/>
        <w:rPr>
          <w:rFonts w:cs="Arial"/>
          <w:sz w:val="24"/>
          <w:szCs w:val="24"/>
        </w:rPr>
      </w:pPr>
      <w:r w:rsidRPr="00C22B6E">
        <w:rPr>
          <w:rFonts w:cs="Arial"/>
          <w:sz w:val="24"/>
          <w:szCs w:val="24"/>
        </w:rPr>
        <w:t>Os coordenadores devem consultar os órgãos financiadores previamente sobre seus critérios e comunicá-los sobre possíveis impactos no prazo ou orçamento, a fim de garantir a conformidade e evitar bloqueios no repasse ou na prestação de contas.</w:t>
      </w:r>
    </w:p>
    <w:p w14:paraId="2C7D9AC3" w14:textId="77777777" w:rsidR="00C22B6E" w:rsidRPr="00C22B6E" w:rsidRDefault="00C22B6E" w:rsidP="00C22B6E">
      <w:pPr>
        <w:ind w:left="360"/>
        <w:rPr>
          <w:rFonts w:cs="Arial"/>
          <w:i/>
          <w:iCs/>
          <w:sz w:val="24"/>
          <w:szCs w:val="24"/>
        </w:rPr>
      </w:pPr>
      <w:r w:rsidRPr="00C22B6E">
        <w:rPr>
          <w:rFonts w:cs="Arial"/>
          <w:i/>
          <w:iCs/>
          <w:sz w:val="24"/>
          <w:szCs w:val="24"/>
        </w:rPr>
        <w:t>Fonte: [M-coordenadoresFAI-01-06 1.pdf, pág. 36]</w:t>
      </w:r>
    </w:p>
    <w:p w14:paraId="1CAD65DE" w14:textId="77777777" w:rsidR="00C22B6E" w:rsidRDefault="00C22B6E" w:rsidP="00537C00">
      <w:pPr>
        <w:pBdr>
          <w:bottom w:val="single" w:sz="6" w:space="1" w:color="auto"/>
        </w:pBdr>
        <w:ind w:left="360"/>
        <w:rPr>
          <w:rFonts w:cs="Arial"/>
          <w:sz w:val="24"/>
          <w:szCs w:val="24"/>
        </w:rPr>
      </w:pPr>
    </w:p>
    <w:p w14:paraId="06E4F50B" w14:textId="77777777" w:rsidR="00537C00" w:rsidRPr="00DD177A" w:rsidRDefault="00537C00" w:rsidP="00537C00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39C78112" w14:textId="77777777" w:rsidR="008A7CB8" w:rsidRPr="00DD177A" w:rsidRDefault="008A7CB8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Em uma obra realizada no campus da UFSCar, quem é o responsável direto por realizar a medição dos serviços executados para fins de ateste e liberação financeira?</w:t>
      </w:r>
    </w:p>
    <w:p w14:paraId="13459DDD" w14:textId="69C319E1" w:rsidR="00537C00" w:rsidRDefault="00537C00" w:rsidP="000B653F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5BD75554" w14:textId="77777777" w:rsidR="000B653F" w:rsidRPr="000B653F" w:rsidRDefault="000B653F" w:rsidP="000B653F">
      <w:pPr>
        <w:ind w:left="360"/>
        <w:rPr>
          <w:rFonts w:cs="Arial"/>
          <w:sz w:val="24"/>
          <w:szCs w:val="24"/>
        </w:rPr>
      </w:pPr>
      <w:r w:rsidRPr="000B653F">
        <w:rPr>
          <w:rFonts w:cs="Arial"/>
          <w:sz w:val="24"/>
          <w:szCs w:val="24"/>
        </w:rPr>
        <w:t>Em uma obra realizada nos campi da UFSCar sob gerenciamento da FAI•UFSCar, o </w:t>
      </w:r>
      <w:r w:rsidRPr="000B653F">
        <w:rPr>
          <w:rFonts w:cs="Arial"/>
          <w:b/>
          <w:bCs/>
          <w:sz w:val="24"/>
          <w:szCs w:val="24"/>
        </w:rPr>
        <w:t>responsável direto por realizar a medição dos serviços executados, para fins de ateste e liberação financeira, é a Gerência de Engenharia da FAI•UFSCar</w:t>
      </w:r>
      <w:r w:rsidRPr="000B653F">
        <w:rPr>
          <w:rFonts w:cs="Arial"/>
          <w:sz w:val="24"/>
          <w:szCs w:val="24"/>
        </w:rPr>
        <w:t>.</w:t>
      </w:r>
    </w:p>
    <w:p w14:paraId="6EF16176" w14:textId="77777777" w:rsidR="000B653F" w:rsidRPr="000B653F" w:rsidRDefault="000B653F" w:rsidP="000B653F">
      <w:pPr>
        <w:ind w:left="360"/>
        <w:rPr>
          <w:rFonts w:cs="Arial"/>
          <w:sz w:val="24"/>
          <w:szCs w:val="24"/>
        </w:rPr>
      </w:pPr>
      <w:r w:rsidRPr="000B653F">
        <w:rPr>
          <w:rFonts w:cs="Arial"/>
          <w:sz w:val="24"/>
          <w:szCs w:val="24"/>
        </w:rPr>
        <w:t>Esse setor técnico é encarregado de acompanhar a execução dos serviços, verificar e registrar o quantitativo e a qualidade do que foi executado em cada etapa da obra. Após a realização da medição técnica pela Gerência de Engenharia, ocorre o ateste das etapas concluídas, o que fundamenta a solicitação de pagamento e a consequente liberação financeira das parcelas contratuais.</w:t>
      </w:r>
    </w:p>
    <w:p w14:paraId="3D34E5ED" w14:textId="77777777" w:rsidR="000B653F" w:rsidRPr="000B653F" w:rsidRDefault="000B653F" w:rsidP="000B653F">
      <w:pPr>
        <w:ind w:left="360"/>
        <w:rPr>
          <w:rFonts w:cs="Arial"/>
          <w:sz w:val="24"/>
          <w:szCs w:val="24"/>
        </w:rPr>
      </w:pPr>
      <w:r w:rsidRPr="000B653F">
        <w:rPr>
          <w:rFonts w:cs="Arial"/>
          <w:sz w:val="24"/>
          <w:szCs w:val="24"/>
        </w:rPr>
        <w:lastRenderedPageBreak/>
        <w:t>Esse procedimento assegura a regularidade, a transparência e a conformidade técnica e financeira das obras realizadas no âmbito da FAI e da UFSCar.</w:t>
      </w:r>
    </w:p>
    <w:p w14:paraId="31658AE4" w14:textId="77777777" w:rsidR="000B653F" w:rsidRPr="000B653F" w:rsidRDefault="000B653F" w:rsidP="000B653F">
      <w:pPr>
        <w:ind w:left="360"/>
        <w:rPr>
          <w:rFonts w:cs="Arial"/>
          <w:i/>
          <w:iCs/>
          <w:sz w:val="24"/>
          <w:szCs w:val="24"/>
        </w:rPr>
      </w:pPr>
      <w:r w:rsidRPr="000B653F">
        <w:rPr>
          <w:rFonts w:cs="Arial"/>
          <w:i/>
          <w:iCs/>
          <w:sz w:val="24"/>
          <w:szCs w:val="24"/>
        </w:rPr>
        <w:t>Fonte: [M-coordenadoresFAI-01-06 1.pdf, pág. 36]</w:t>
      </w:r>
    </w:p>
    <w:p w14:paraId="2281878C" w14:textId="77777777" w:rsidR="000B653F" w:rsidRDefault="000B653F" w:rsidP="000B653F">
      <w:pPr>
        <w:pBdr>
          <w:bottom w:val="single" w:sz="6" w:space="1" w:color="auto"/>
        </w:pBdr>
        <w:ind w:left="360"/>
        <w:rPr>
          <w:rFonts w:cs="Arial"/>
          <w:sz w:val="24"/>
          <w:szCs w:val="24"/>
        </w:rPr>
      </w:pPr>
    </w:p>
    <w:p w14:paraId="7171D1A5" w14:textId="77777777" w:rsidR="000B653F" w:rsidRPr="000B653F" w:rsidRDefault="000B653F" w:rsidP="000B653F">
      <w:pPr>
        <w:ind w:left="360"/>
        <w:rPr>
          <w:rFonts w:cs="Arial"/>
          <w:sz w:val="24"/>
          <w:szCs w:val="24"/>
        </w:rPr>
      </w:pPr>
    </w:p>
    <w:p w14:paraId="35AF5DEA" w14:textId="77777777" w:rsidR="008A7CB8" w:rsidRPr="00DD177A" w:rsidRDefault="008A7CB8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Caso ocorram imprevistos técnicos durante a instalação (como a necessidade de redimensionar cargas ou infraestrutura) que afetem o custo, a qualidade ou o prazo da obra, como a fiscalização da FAI documenta isso?</w:t>
      </w:r>
    </w:p>
    <w:p w14:paraId="0DDA52AD" w14:textId="72AD26ED" w:rsidR="00537C00" w:rsidRDefault="00537C00" w:rsidP="002E6DDF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49D841B8" w14:textId="77777777" w:rsidR="002E6DDF" w:rsidRPr="002E6DDF" w:rsidRDefault="002E6DDF" w:rsidP="002E6DDF">
      <w:pPr>
        <w:ind w:left="360"/>
        <w:rPr>
          <w:rFonts w:cs="Arial"/>
          <w:sz w:val="24"/>
          <w:szCs w:val="24"/>
        </w:rPr>
      </w:pPr>
      <w:r w:rsidRPr="002E6DDF">
        <w:rPr>
          <w:rFonts w:cs="Arial"/>
          <w:sz w:val="24"/>
          <w:szCs w:val="24"/>
        </w:rPr>
        <w:t>Quando ocorrem imprevistos técnicos durante a instalação de uma obra – como necessidade de redimensionar cargas ou infraestrutura – que possam afetar custo, qualidade ou prazo, a </w:t>
      </w:r>
      <w:r w:rsidRPr="002E6DDF">
        <w:rPr>
          <w:rFonts w:cs="Arial"/>
          <w:b/>
          <w:bCs/>
          <w:sz w:val="24"/>
          <w:szCs w:val="24"/>
        </w:rPr>
        <w:t>fiscalização da FAI</w:t>
      </w:r>
      <w:r w:rsidRPr="002E6DDF">
        <w:rPr>
          <w:rFonts w:cs="Arial"/>
          <w:sz w:val="24"/>
          <w:szCs w:val="24"/>
        </w:rPr>
        <w:t> adota um processo formal e documentado para o registro dessas ocorrências.</w:t>
      </w:r>
    </w:p>
    <w:p w14:paraId="085E142D" w14:textId="77777777" w:rsidR="002E6DDF" w:rsidRPr="002E6DDF" w:rsidRDefault="002E6DDF" w:rsidP="002E6DDF">
      <w:pPr>
        <w:ind w:left="360"/>
        <w:rPr>
          <w:rFonts w:cs="Arial"/>
          <w:sz w:val="24"/>
          <w:szCs w:val="24"/>
        </w:rPr>
      </w:pPr>
      <w:r w:rsidRPr="002E6DDF">
        <w:rPr>
          <w:rFonts w:cs="Arial"/>
          <w:b/>
          <w:bCs/>
          <w:sz w:val="24"/>
          <w:szCs w:val="24"/>
        </w:rPr>
        <w:t>Procedimento de documentação pela fiscalização da FAI:</w:t>
      </w:r>
    </w:p>
    <w:p w14:paraId="1C38BE25" w14:textId="77777777" w:rsidR="002E6DDF" w:rsidRPr="002E6DDF" w:rsidRDefault="002E6DDF" w:rsidP="002E6DDF">
      <w:pPr>
        <w:numPr>
          <w:ilvl w:val="0"/>
          <w:numId w:val="14"/>
        </w:numPr>
        <w:rPr>
          <w:rFonts w:cs="Arial"/>
          <w:sz w:val="24"/>
          <w:szCs w:val="24"/>
        </w:rPr>
      </w:pPr>
      <w:r w:rsidRPr="002E6DDF">
        <w:rPr>
          <w:rFonts w:cs="Arial"/>
          <w:b/>
          <w:bCs/>
          <w:sz w:val="24"/>
          <w:szCs w:val="24"/>
        </w:rPr>
        <w:t>Registro detalhado:</w:t>
      </w:r>
      <w:r w:rsidRPr="002E6DDF">
        <w:rPr>
          <w:rFonts w:cs="Arial"/>
          <w:sz w:val="24"/>
          <w:szCs w:val="24"/>
        </w:rPr>
        <w:br/>
        <w:t>Todas as ocorrências que impactem o andamento, custo ou qualidade da obra são registradas de forma detalhada pela Gerência de Engenharia da FAI•UFSCar, responsável pela fiscalização técnica.</w:t>
      </w:r>
    </w:p>
    <w:p w14:paraId="47E342F8" w14:textId="77777777" w:rsidR="002E6DDF" w:rsidRPr="002E6DDF" w:rsidRDefault="002E6DDF" w:rsidP="002E6DDF">
      <w:pPr>
        <w:numPr>
          <w:ilvl w:val="0"/>
          <w:numId w:val="14"/>
        </w:numPr>
        <w:rPr>
          <w:rFonts w:cs="Arial"/>
          <w:sz w:val="24"/>
          <w:szCs w:val="24"/>
        </w:rPr>
      </w:pPr>
      <w:r w:rsidRPr="002E6DDF">
        <w:rPr>
          <w:rFonts w:cs="Arial"/>
          <w:b/>
          <w:bCs/>
          <w:sz w:val="24"/>
          <w:szCs w:val="24"/>
        </w:rPr>
        <w:t>Critérios técnicos objetivos:</w:t>
      </w:r>
      <w:r w:rsidRPr="002E6DDF">
        <w:rPr>
          <w:rFonts w:cs="Arial"/>
          <w:sz w:val="24"/>
          <w:szCs w:val="24"/>
        </w:rPr>
        <w:br/>
        <w:t>O acompanhamento e ateste dos serviços executados seguem critérios técnicos claros, e as ocorrências são documentadas para compor o histórico da obra.</w:t>
      </w:r>
    </w:p>
    <w:p w14:paraId="748D0067" w14:textId="77777777" w:rsidR="002E6DDF" w:rsidRPr="002E6DDF" w:rsidRDefault="002E6DDF" w:rsidP="002E6DDF">
      <w:pPr>
        <w:numPr>
          <w:ilvl w:val="0"/>
          <w:numId w:val="14"/>
        </w:numPr>
        <w:rPr>
          <w:rFonts w:cs="Arial"/>
          <w:sz w:val="24"/>
          <w:szCs w:val="24"/>
        </w:rPr>
      </w:pPr>
      <w:r w:rsidRPr="002E6DDF">
        <w:rPr>
          <w:rFonts w:cs="Arial"/>
          <w:b/>
          <w:bCs/>
          <w:sz w:val="24"/>
          <w:szCs w:val="24"/>
        </w:rPr>
        <w:t>Atualização do cronograma:</w:t>
      </w:r>
      <w:r w:rsidRPr="002E6DDF">
        <w:rPr>
          <w:rFonts w:cs="Arial"/>
          <w:sz w:val="24"/>
          <w:szCs w:val="24"/>
        </w:rPr>
        <w:br/>
        <w:t>O cronograma físico-financeiro é mantido atualizado com base nas medições e nos registros dessas situações, permitindo o acompanhamento da evolução e eventuais alterações necessárias.</w:t>
      </w:r>
    </w:p>
    <w:p w14:paraId="6055673A" w14:textId="77777777" w:rsidR="002E6DDF" w:rsidRPr="002E6DDF" w:rsidRDefault="002E6DDF" w:rsidP="002E6DDF">
      <w:pPr>
        <w:numPr>
          <w:ilvl w:val="0"/>
          <w:numId w:val="14"/>
        </w:numPr>
        <w:rPr>
          <w:rFonts w:cs="Arial"/>
          <w:sz w:val="24"/>
          <w:szCs w:val="24"/>
        </w:rPr>
      </w:pPr>
      <w:r w:rsidRPr="002E6DDF">
        <w:rPr>
          <w:rFonts w:cs="Arial"/>
          <w:b/>
          <w:bCs/>
          <w:sz w:val="24"/>
          <w:szCs w:val="24"/>
        </w:rPr>
        <w:t>Registros fornecidos pela fiscalização:</w:t>
      </w:r>
      <w:r w:rsidRPr="002E6DDF">
        <w:rPr>
          <w:rFonts w:cs="Arial"/>
          <w:sz w:val="24"/>
          <w:szCs w:val="24"/>
        </w:rPr>
        <w:br/>
        <w:t>Os registros servem de suporte para justificar ajustes contratuais, repactuações e prestações de contas, além de atender às exigências de órgãos financiadores e auditorias.</w:t>
      </w:r>
    </w:p>
    <w:p w14:paraId="476606FE" w14:textId="77777777" w:rsidR="002E6DDF" w:rsidRPr="002E6DDF" w:rsidRDefault="002E6DDF" w:rsidP="002E6DDF">
      <w:pPr>
        <w:ind w:left="360"/>
        <w:rPr>
          <w:rFonts w:cs="Arial"/>
          <w:sz w:val="24"/>
          <w:szCs w:val="24"/>
        </w:rPr>
      </w:pPr>
      <w:r w:rsidRPr="002E6DDF">
        <w:rPr>
          <w:rFonts w:cs="Arial"/>
          <w:sz w:val="24"/>
          <w:szCs w:val="24"/>
        </w:rPr>
        <w:t>Dessa forma, eventuais imprevistos técnicos são sempre formalizados e embasados documentalmente, garantindo a transparência e a rastreabilidade de todas as alterações no projeto.</w:t>
      </w:r>
    </w:p>
    <w:p w14:paraId="30271FD5" w14:textId="77777777" w:rsidR="002E6DDF" w:rsidRPr="002E6DDF" w:rsidRDefault="002E6DDF" w:rsidP="002E6DDF">
      <w:pPr>
        <w:ind w:left="360"/>
        <w:rPr>
          <w:rFonts w:cs="Arial"/>
          <w:i/>
          <w:iCs/>
          <w:sz w:val="24"/>
          <w:szCs w:val="24"/>
        </w:rPr>
      </w:pPr>
      <w:r w:rsidRPr="002E6DDF">
        <w:rPr>
          <w:rFonts w:cs="Arial"/>
          <w:i/>
          <w:iCs/>
          <w:sz w:val="24"/>
          <w:szCs w:val="24"/>
        </w:rPr>
        <w:t>Fonte: [M-coordenadoresFAI-01-06 1.pdf, pág. 36]</w:t>
      </w:r>
    </w:p>
    <w:p w14:paraId="63CD99B5" w14:textId="77777777" w:rsidR="002E6DDF" w:rsidRPr="002E6DDF" w:rsidRDefault="002E6DDF" w:rsidP="002E6DDF">
      <w:pPr>
        <w:ind w:left="360"/>
        <w:rPr>
          <w:rFonts w:cs="Arial"/>
          <w:sz w:val="24"/>
          <w:szCs w:val="24"/>
        </w:rPr>
      </w:pPr>
    </w:p>
    <w:p w14:paraId="23B2B3B3" w14:textId="77777777" w:rsidR="008A7CB8" w:rsidRPr="00DD177A" w:rsidRDefault="008A7CB8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lastRenderedPageBreak/>
        <w:t>O coordenador do projeto pode atestar a conclusão de uma etapa de obra de engenharia por conta própria para acelerar o pagamento do fornecedor?</w:t>
      </w:r>
    </w:p>
    <w:p w14:paraId="33753C74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0DE800EF" w14:textId="77777777" w:rsidR="0088583B" w:rsidRPr="0088583B" w:rsidRDefault="0088583B" w:rsidP="0088583B">
      <w:pPr>
        <w:ind w:left="360"/>
        <w:rPr>
          <w:rFonts w:cs="Arial"/>
          <w:sz w:val="24"/>
          <w:szCs w:val="24"/>
        </w:rPr>
      </w:pPr>
      <w:r w:rsidRPr="0088583B">
        <w:rPr>
          <w:rFonts w:cs="Arial"/>
          <w:sz w:val="24"/>
          <w:szCs w:val="24"/>
        </w:rPr>
        <w:t>Não, o coordenador do projeto </w:t>
      </w:r>
      <w:r w:rsidRPr="0088583B">
        <w:rPr>
          <w:rFonts w:cs="Arial"/>
          <w:b/>
          <w:bCs/>
          <w:sz w:val="24"/>
          <w:szCs w:val="24"/>
        </w:rPr>
        <w:t>não pode atestar a conclusão de uma etapa de obra de engenharia por conta própria</w:t>
      </w:r>
      <w:r w:rsidRPr="0088583B">
        <w:rPr>
          <w:rFonts w:cs="Arial"/>
          <w:sz w:val="24"/>
          <w:szCs w:val="24"/>
        </w:rPr>
        <w:t> com o objetivo de acelerar o pagamento do fornecedor.</w:t>
      </w:r>
    </w:p>
    <w:p w14:paraId="18789370" w14:textId="77777777" w:rsidR="0088583B" w:rsidRPr="0088583B" w:rsidRDefault="0088583B" w:rsidP="0088583B">
      <w:pPr>
        <w:ind w:left="360"/>
        <w:rPr>
          <w:rFonts w:cs="Arial"/>
          <w:sz w:val="24"/>
          <w:szCs w:val="24"/>
        </w:rPr>
      </w:pPr>
      <w:r w:rsidRPr="0088583B">
        <w:rPr>
          <w:rFonts w:cs="Arial"/>
          <w:sz w:val="24"/>
          <w:szCs w:val="24"/>
        </w:rPr>
        <w:t>Conforme as diretrizes estabelecidas pelo Manual do Coordenador da FAI-UFSCar, o </w:t>
      </w:r>
      <w:r w:rsidRPr="0088583B">
        <w:rPr>
          <w:rFonts w:cs="Arial"/>
          <w:b/>
          <w:bCs/>
          <w:sz w:val="24"/>
          <w:szCs w:val="24"/>
        </w:rPr>
        <w:t>ateste das etapas executadas em obras ou serviços de engenharia realizados nos campi da UFSCar é uma atribuição formal da Gerência de Engenharia da FAI•UFSCar</w:t>
      </w:r>
      <w:r w:rsidRPr="0088583B">
        <w:rPr>
          <w:rFonts w:cs="Arial"/>
          <w:sz w:val="24"/>
          <w:szCs w:val="24"/>
        </w:rPr>
        <w:t>. Essa gerência é responsável tanto pela fiscalização quanto pela medição técnica dos serviços, além do registro documentado de todas as ocorrências relevantes para cronograma, custo ou qualidade.</w:t>
      </w:r>
    </w:p>
    <w:p w14:paraId="64BCF585" w14:textId="77777777" w:rsidR="0088583B" w:rsidRPr="0088583B" w:rsidRDefault="0088583B" w:rsidP="0088583B">
      <w:pPr>
        <w:ind w:left="360"/>
        <w:rPr>
          <w:rFonts w:cs="Arial"/>
          <w:sz w:val="24"/>
          <w:szCs w:val="24"/>
        </w:rPr>
      </w:pPr>
      <w:r w:rsidRPr="0088583B">
        <w:rPr>
          <w:rFonts w:cs="Arial"/>
          <w:sz w:val="24"/>
          <w:szCs w:val="24"/>
        </w:rPr>
        <w:t>O procedimento de liberação financeira só ocorre após:</w:t>
      </w:r>
    </w:p>
    <w:p w14:paraId="4023D43F" w14:textId="77777777" w:rsidR="0088583B" w:rsidRPr="0088583B" w:rsidRDefault="0088583B" w:rsidP="0088583B">
      <w:pPr>
        <w:numPr>
          <w:ilvl w:val="0"/>
          <w:numId w:val="15"/>
        </w:numPr>
        <w:rPr>
          <w:rFonts w:cs="Arial"/>
          <w:sz w:val="24"/>
          <w:szCs w:val="24"/>
        </w:rPr>
      </w:pPr>
      <w:r w:rsidRPr="0088583B">
        <w:rPr>
          <w:rFonts w:cs="Arial"/>
          <w:sz w:val="24"/>
          <w:szCs w:val="24"/>
        </w:rPr>
        <w:t>Medição técnica e ateste objetivo realizados pela Gerência de Engenharia da FAI.</w:t>
      </w:r>
    </w:p>
    <w:p w14:paraId="39924210" w14:textId="77777777" w:rsidR="0088583B" w:rsidRPr="0088583B" w:rsidRDefault="0088583B" w:rsidP="0088583B">
      <w:pPr>
        <w:numPr>
          <w:ilvl w:val="0"/>
          <w:numId w:val="15"/>
        </w:numPr>
        <w:rPr>
          <w:rFonts w:cs="Arial"/>
          <w:sz w:val="24"/>
          <w:szCs w:val="24"/>
        </w:rPr>
      </w:pPr>
      <w:r w:rsidRPr="0088583B">
        <w:rPr>
          <w:rFonts w:cs="Arial"/>
          <w:sz w:val="24"/>
          <w:szCs w:val="24"/>
        </w:rPr>
        <w:t>Registro formal dessas etapas e verificação da conformidade com os critérios técnicos estabelecidos e o cronograma físico-financeiro.</w:t>
      </w:r>
    </w:p>
    <w:p w14:paraId="3AFD3D19" w14:textId="77777777" w:rsidR="0088583B" w:rsidRPr="0088583B" w:rsidRDefault="0088583B" w:rsidP="0088583B">
      <w:pPr>
        <w:ind w:left="360"/>
        <w:rPr>
          <w:rFonts w:cs="Arial"/>
          <w:sz w:val="24"/>
          <w:szCs w:val="24"/>
        </w:rPr>
      </w:pPr>
      <w:r w:rsidRPr="0088583B">
        <w:rPr>
          <w:rFonts w:cs="Arial"/>
          <w:sz w:val="24"/>
          <w:szCs w:val="24"/>
        </w:rPr>
        <w:t>Dessa forma, o coordenador não tem autonomia para realizar atestes de medição para fins de pagamento em obras de engenharia. Essa exigência garante a legalidade, a qualidade da fiscalização e a adequada prestação de contas.</w:t>
      </w:r>
    </w:p>
    <w:p w14:paraId="201DC765" w14:textId="77777777" w:rsidR="0088583B" w:rsidRPr="0088583B" w:rsidRDefault="0088583B" w:rsidP="0088583B">
      <w:pPr>
        <w:ind w:left="360"/>
        <w:rPr>
          <w:rFonts w:cs="Arial"/>
          <w:i/>
          <w:iCs/>
          <w:sz w:val="24"/>
          <w:szCs w:val="24"/>
        </w:rPr>
      </w:pPr>
      <w:r w:rsidRPr="0088583B">
        <w:rPr>
          <w:rFonts w:cs="Arial"/>
          <w:i/>
          <w:iCs/>
          <w:sz w:val="24"/>
          <w:szCs w:val="24"/>
        </w:rPr>
        <w:t>Fonte: [M-coordenadoresFAI-01-06 1.pdf, pág. 36]</w:t>
      </w:r>
    </w:p>
    <w:p w14:paraId="6D998A5B" w14:textId="77777777" w:rsidR="0088583B" w:rsidRDefault="0088583B" w:rsidP="00537C00">
      <w:pPr>
        <w:pBdr>
          <w:bottom w:val="single" w:sz="6" w:space="1" w:color="auto"/>
        </w:pBdr>
        <w:ind w:left="360"/>
        <w:rPr>
          <w:rFonts w:cs="Arial"/>
          <w:sz w:val="24"/>
          <w:szCs w:val="24"/>
        </w:rPr>
      </w:pPr>
    </w:p>
    <w:p w14:paraId="0C339F5C" w14:textId="77777777" w:rsidR="00537C00" w:rsidRPr="00DD177A" w:rsidRDefault="00537C00" w:rsidP="00537C00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68D88628" w14:textId="14943E77" w:rsidR="00806B4E" w:rsidRPr="00DD177A" w:rsidRDefault="00806B4E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(</w:t>
      </w:r>
      <w:r w:rsidR="00FB095A" w:rsidRPr="00DD177A">
        <w:rPr>
          <w:rFonts w:cs="Arial"/>
          <w:b/>
          <w:sz w:val="24"/>
          <w:szCs w:val="24"/>
        </w:rPr>
        <w:t>JS</w:t>
      </w:r>
      <w:r w:rsidRPr="00DD177A">
        <w:rPr>
          <w:rFonts w:cs="Arial"/>
          <w:b/>
          <w:sz w:val="24"/>
          <w:szCs w:val="24"/>
        </w:rPr>
        <w:t>) – O Coordenador deve prever recursos para contratação de projetos de engenharia e orçamento base no seu Projeto/Convenio</w:t>
      </w:r>
      <w:r w:rsidR="006E273A" w:rsidRPr="00DD177A">
        <w:rPr>
          <w:rFonts w:cs="Arial"/>
          <w:b/>
          <w:sz w:val="24"/>
          <w:szCs w:val="24"/>
        </w:rPr>
        <w:t xml:space="preserve"> no caso de obras novas e/ou reformas</w:t>
      </w:r>
      <w:r w:rsidRPr="00DD177A">
        <w:rPr>
          <w:rFonts w:cs="Arial"/>
          <w:b/>
          <w:sz w:val="24"/>
          <w:szCs w:val="24"/>
        </w:rPr>
        <w:t>?</w:t>
      </w:r>
    </w:p>
    <w:p w14:paraId="2638A90E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39F3F457" w14:textId="77777777" w:rsidR="00306ED1" w:rsidRPr="00306ED1" w:rsidRDefault="00306ED1" w:rsidP="00306ED1">
      <w:pPr>
        <w:ind w:left="360"/>
        <w:rPr>
          <w:rFonts w:cs="Arial"/>
          <w:sz w:val="24"/>
          <w:szCs w:val="24"/>
        </w:rPr>
      </w:pPr>
      <w:r w:rsidRPr="00306ED1">
        <w:rPr>
          <w:rFonts w:cs="Arial"/>
          <w:sz w:val="24"/>
          <w:szCs w:val="24"/>
        </w:rPr>
        <w:t>Sim, o Coordenador </w:t>
      </w:r>
      <w:r w:rsidRPr="00306ED1">
        <w:rPr>
          <w:rFonts w:cs="Arial"/>
          <w:b/>
          <w:bCs/>
          <w:sz w:val="24"/>
          <w:szCs w:val="24"/>
        </w:rPr>
        <w:t>deve, obrigatoriamente, prever recursos específicos para a contratação dos projetos de engenharia e para a elaboração do orçamento base</w:t>
      </w:r>
      <w:r w:rsidRPr="00306ED1">
        <w:rPr>
          <w:rFonts w:cs="Arial"/>
          <w:sz w:val="24"/>
          <w:szCs w:val="24"/>
        </w:rPr>
        <w:t> no seu Projeto/Convênio, sempre que houver a previsão de obras novas e/ou reformas.</w:t>
      </w:r>
    </w:p>
    <w:p w14:paraId="5EF17F6D" w14:textId="77777777" w:rsidR="00306ED1" w:rsidRPr="00306ED1" w:rsidRDefault="00306ED1" w:rsidP="00306ED1">
      <w:pPr>
        <w:ind w:left="360"/>
        <w:rPr>
          <w:rFonts w:cs="Arial"/>
          <w:sz w:val="24"/>
          <w:szCs w:val="24"/>
        </w:rPr>
      </w:pPr>
      <w:r w:rsidRPr="00306ED1">
        <w:rPr>
          <w:rFonts w:cs="Arial"/>
          <w:sz w:val="24"/>
          <w:szCs w:val="24"/>
        </w:rPr>
        <w:t xml:space="preserve">Essa previsão orçamentária é considerada uma etapa fundamental do planejamento, pois os serviços de elaboração de projeto técnico de engenharia (como plantas, memorial descritivo, especificações técnicas, </w:t>
      </w:r>
      <w:r w:rsidRPr="00306ED1">
        <w:rPr>
          <w:rFonts w:cs="Arial"/>
          <w:sz w:val="24"/>
          <w:szCs w:val="24"/>
        </w:rPr>
        <w:lastRenderedPageBreak/>
        <w:t>orçamentos, laudos, etc.) são necessários para viabilizar, instruir e dar suporte técnico e financeiro à execução das obras e reformas.</w:t>
      </w:r>
    </w:p>
    <w:p w14:paraId="71B25FEC" w14:textId="77777777" w:rsidR="00306ED1" w:rsidRPr="00306ED1" w:rsidRDefault="00306ED1" w:rsidP="00306ED1">
      <w:pPr>
        <w:ind w:left="360"/>
        <w:rPr>
          <w:rFonts w:cs="Arial"/>
          <w:sz w:val="24"/>
          <w:szCs w:val="24"/>
        </w:rPr>
      </w:pPr>
      <w:r w:rsidRPr="00306ED1">
        <w:rPr>
          <w:rFonts w:cs="Arial"/>
          <w:sz w:val="24"/>
          <w:szCs w:val="24"/>
        </w:rPr>
        <w:t>A destinação prévia de recursos para tais contratações evita atrasos, impossibilidades de contratação futura e garante a conformidade com as normas institucionais, legais e de órgãos financiadores. Além disso, a ausência dessa previsão pode impedir a tramitação dos processos internos na FAI•UFSCar.</w:t>
      </w:r>
    </w:p>
    <w:p w14:paraId="6316CD14" w14:textId="77777777" w:rsidR="00306ED1" w:rsidRPr="00306ED1" w:rsidRDefault="00306ED1" w:rsidP="00306ED1">
      <w:pPr>
        <w:ind w:left="360"/>
        <w:rPr>
          <w:rFonts w:cs="Arial"/>
          <w:sz w:val="24"/>
          <w:szCs w:val="24"/>
        </w:rPr>
      </w:pPr>
      <w:r w:rsidRPr="00306ED1">
        <w:rPr>
          <w:rFonts w:cs="Arial"/>
          <w:sz w:val="24"/>
          <w:szCs w:val="24"/>
        </w:rPr>
        <w:t>Portanto, o coordenador deve contemplar esses itens no planejamento e na proposta orçamentária do projeto/convênio desde a fase inicial.</w:t>
      </w:r>
    </w:p>
    <w:p w14:paraId="7CC66B47" w14:textId="77777777" w:rsidR="00306ED1" w:rsidRDefault="00306ED1" w:rsidP="00306ED1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306ED1">
        <w:rPr>
          <w:rFonts w:cs="Arial"/>
          <w:i/>
          <w:iCs/>
          <w:sz w:val="24"/>
          <w:szCs w:val="24"/>
        </w:rPr>
        <w:t>Fonte: [M-coordenadoresFAI-01-06 1.pdf, pág. 34-36]</w:t>
      </w:r>
    </w:p>
    <w:p w14:paraId="6DEC7750" w14:textId="77777777" w:rsidR="00306ED1" w:rsidRPr="00306ED1" w:rsidRDefault="00306ED1" w:rsidP="00306ED1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6EA760C7" w14:textId="77777777" w:rsidR="00537C00" w:rsidRPr="00DD177A" w:rsidRDefault="00537C00" w:rsidP="00306ED1">
      <w:pPr>
        <w:jc w:val="both"/>
        <w:rPr>
          <w:rFonts w:cs="Arial"/>
          <w:b/>
          <w:bCs/>
          <w:sz w:val="24"/>
          <w:szCs w:val="24"/>
        </w:rPr>
      </w:pPr>
    </w:p>
    <w:p w14:paraId="4B53978E" w14:textId="27034947" w:rsidR="00E87448" w:rsidRPr="00DD177A" w:rsidRDefault="00E87448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(JS) – Contratações</w:t>
      </w:r>
      <w:r w:rsidR="0048269D" w:rsidRPr="00DD177A">
        <w:rPr>
          <w:rFonts w:cs="Arial"/>
          <w:b/>
          <w:sz w:val="24"/>
          <w:szCs w:val="24"/>
        </w:rPr>
        <w:t xml:space="preserve"> d</w:t>
      </w:r>
      <w:r w:rsidRPr="00DD177A">
        <w:rPr>
          <w:rFonts w:cs="Arial"/>
          <w:b/>
          <w:sz w:val="24"/>
          <w:szCs w:val="24"/>
        </w:rPr>
        <w:t xml:space="preserve">e obras novas e/ou reformas </w:t>
      </w:r>
      <w:r w:rsidR="0048269D" w:rsidRPr="00DD177A">
        <w:rPr>
          <w:rFonts w:cs="Arial"/>
          <w:b/>
          <w:sz w:val="24"/>
          <w:szCs w:val="24"/>
        </w:rPr>
        <w:t xml:space="preserve">via FAI </w:t>
      </w:r>
      <w:r w:rsidRPr="00DD177A">
        <w:rPr>
          <w:rFonts w:cs="Arial"/>
          <w:b/>
          <w:sz w:val="24"/>
          <w:szCs w:val="24"/>
        </w:rPr>
        <w:t xml:space="preserve">sempre serão por intermédio de licitação/seleção </w:t>
      </w:r>
      <w:r w:rsidR="006045B9" w:rsidRPr="00DD177A">
        <w:rPr>
          <w:rFonts w:cs="Arial"/>
          <w:b/>
          <w:sz w:val="24"/>
          <w:szCs w:val="24"/>
        </w:rPr>
        <w:t>pública</w:t>
      </w:r>
      <w:r w:rsidRPr="00DD177A">
        <w:rPr>
          <w:rFonts w:cs="Arial"/>
          <w:b/>
          <w:sz w:val="24"/>
          <w:szCs w:val="24"/>
        </w:rPr>
        <w:t>?</w:t>
      </w:r>
    </w:p>
    <w:p w14:paraId="202363EC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7A14086E" w14:textId="77777777" w:rsidR="00115A4E" w:rsidRPr="00115A4E" w:rsidRDefault="00115A4E" w:rsidP="00115A4E">
      <w:pPr>
        <w:ind w:left="360"/>
        <w:rPr>
          <w:rFonts w:cs="Arial"/>
          <w:sz w:val="24"/>
          <w:szCs w:val="24"/>
        </w:rPr>
      </w:pPr>
      <w:r w:rsidRPr="00115A4E">
        <w:rPr>
          <w:rFonts w:cs="Arial"/>
          <w:sz w:val="24"/>
          <w:szCs w:val="24"/>
        </w:rPr>
        <w:t>Em geral, as contratações de obras novas e/ou reformas realizadas pela FAI•UFSCar seguem o regime de </w:t>
      </w:r>
      <w:r w:rsidRPr="00115A4E">
        <w:rPr>
          <w:rFonts w:cs="Arial"/>
          <w:b/>
          <w:bCs/>
          <w:sz w:val="24"/>
          <w:szCs w:val="24"/>
        </w:rPr>
        <w:t>licitação ou seleção pública</w:t>
      </w:r>
      <w:r w:rsidRPr="00115A4E">
        <w:rPr>
          <w:rFonts w:cs="Arial"/>
          <w:sz w:val="24"/>
          <w:szCs w:val="24"/>
        </w:rPr>
        <w:t>, especialmente quando os valores ultrapassam os limites estabelecidos para a modalidade de compra direta, conforme determinações do Decreto nº 8.241/2014 e da Nova Lei de Licitações (Lei nº 14.133/2021).</w:t>
      </w:r>
    </w:p>
    <w:p w14:paraId="6D945866" w14:textId="77777777" w:rsidR="00115A4E" w:rsidRPr="00115A4E" w:rsidRDefault="00115A4E" w:rsidP="00115A4E">
      <w:pPr>
        <w:ind w:left="360"/>
        <w:rPr>
          <w:rFonts w:cs="Arial"/>
          <w:sz w:val="24"/>
          <w:szCs w:val="24"/>
        </w:rPr>
      </w:pPr>
      <w:r w:rsidRPr="00115A4E">
        <w:rPr>
          <w:rFonts w:cs="Arial"/>
          <w:sz w:val="24"/>
          <w:szCs w:val="24"/>
        </w:rPr>
        <w:t>Contudo, </w:t>
      </w:r>
      <w:r w:rsidRPr="00115A4E">
        <w:rPr>
          <w:rFonts w:cs="Arial"/>
          <w:b/>
          <w:bCs/>
          <w:sz w:val="24"/>
          <w:szCs w:val="24"/>
        </w:rPr>
        <w:t>há exceções previstas</w:t>
      </w:r>
      <w:r w:rsidRPr="00115A4E">
        <w:rPr>
          <w:rFonts w:cs="Arial"/>
          <w:sz w:val="24"/>
          <w:szCs w:val="24"/>
        </w:rPr>
        <w:t> na legislação para casos de contratação por inexigibilidade, desde que devidamente justificados. A inexigibilidade ocorre quando há apenas um fornecedor possível, tornando inviável a competição (por exemplo, para serviços ou produtos exclusivos). Nesses casos, a contratação direta é admitida, mas exige justificativa detalhada, parecer jurídico e a tramitação formal conduzida pelo Setor de Compras da Fundação.</w:t>
      </w:r>
    </w:p>
    <w:p w14:paraId="6F102562" w14:textId="77777777" w:rsidR="00115A4E" w:rsidRPr="00115A4E" w:rsidRDefault="00115A4E" w:rsidP="00115A4E">
      <w:pPr>
        <w:ind w:left="360"/>
        <w:rPr>
          <w:rFonts w:cs="Arial"/>
          <w:sz w:val="24"/>
          <w:szCs w:val="24"/>
        </w:rPr>
      </w:pPr>
      <w:r w:rsidRPr="00115A4E">
        <w:rPr>
          <w:rFonts w:cs="Arial"/>
          <w:sz w:val="24"/>
          <w:szCs w:val="24"/>
        </w:rPr>
        <w:t>Portanto:</w:t>
      </w:r>
    </w:p>
    <w:p w14:paraId="597702D5" w14:textId="77777777" w:rsidR="00115A4E" w:rsidRPr="00115A4E" w:rsidRDefault="00115A4E" w:rsidP="00115A4E">
      <w:pPr>
        <w:numPr>
          <w:ilvl w:val="0"/>
          <w:numId w:val="16"/>
        </w:numPr>
        <w:rPr>
          <w:rFonts w:cs="Arial"/>
          <w:sz w:val="24"/>
          <w:szCs w:val="24"/>
        </w:rPr>
      </w:pPr>
      <w:r w:rsidRPr="00115A4E">
        <w:rPr>
          <w:rFonts w:cs="Arial"/>
          <w:b/>
          <w:bCs/>
          <w:sz w:val="24"/>
          <w:szCs w:val="24"/>
        </w:rPr>
        <w:t>Regra geral:</w:t>
      </w:r>
      <w:r w:rsidRPr="00115A4E">
        <w:rPr>
          <w:rFonts w:cs="Arial"/>
          <w:sz w:val="24"/>
          <w:szCs w:val="24"/>
        </w:rPr>
        <w:t> Licitação/seleção pública.</w:t>
      </w:r>
    </w:p>
    <w:p w14:paraId="45B48450" w14:textId="77777777" w:rsidR="00115A4E" w:rsidRPr="00115A4E" w:rsidRDefault="00115A4E" w:rsidP="00115A4E">
      <w:pPr>
        <w:numPr>
          <w:ilvl w:val="0"/>
          <w:numId w:val="16"/>
        </w:numPr>
        <w:rPr>
          <w:rFonts w:cs="Arial"/>
          <w:sz w:val="24"/>
          <w:szCs w:val="24"/>
        </w:rPr>
      </w:pPr>
      <w:r w:rsidRPr="00115A4E">
        <w:rPr>
          <w:rFonts w:cs="Arial"/>
          <w:b/>
          <w:bCs/>
          <w:sz w:val="24"/>
          <w:szCs w:val="24"/>
        </w:rPr>
        <w:t>Exceções:</w:t>
      </w:r>
      <w:r w:rsidRPr="00115A4E">
        <w:rPr>
          <w:rFonts w:cs="Arial"/>
          <w:sz w:val="24"/>
          <w:szCs w:val="24"/>
        </w:rPr>
        <w:t> Contratação direta por inexigibilidade, desde que preenchidos os requisitos legais e submetida à aprovação e instrução formal pela FAI.</w:t>
      </w:r>
    </w:p>
    <w:p w14:paraId="3944D039" w14:textId="77777777" w:rsidR="00115A4E" w:rsidRDefault="00115A4E" w:rsidP="00115A4E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115A4E">
        <w:rPr>
          <w:rFonts w:cs="Arial"/>
          <w:i/>
          <w:iCs/>
          <w:sz w:val="24"/>
          <w:szCs w:val="24"/>
        </w:rPr>
        <w:t>Fonte: [M-coordenadoresFAI-01-06 1.pdf, pág. 32-33]</w:t>
      </w:r>
    </w:p>
    <w:p w14:paraId="0AF18E47" w14:textId="77777777" w:rsidR="00115A4E" w:rsidRPr="00115A4E" w:rsidRDefault="00115A4E" w:rsidP="00115A4E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466711F1" w14:textId="77777777" w:rsidR="00115A4E" w:rsidRPr="00115A4E" w:rsidRDefault="00115A4E" w:rsidP="00115A4E">
      <w:pPr>
        <w:rPr>
          <w:rFonts w:cs="Arial"/>
          <w:sz w:val="24"/>
          <w:szCs w:val="24"/>
        </w:rPr>
      </w:pPr>
    </w:p>
    <w:p w14:paraId="33AA1CE6" w14:textId="77777777" w:rsidR="00537C00" w:rsidRPr="00DD177A" w:rsidRDefault="00537C00" w:rsidP="00537C00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38F84539" w14:textId="3E65ABDF" w:rsidR="00EC2641" w:rsidRPr="00DD177A" w:rsidRDefault="00EC2641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lastRenderedPageBreak/>
        <w:t xml:space="preserve">(JS) – Qual é o procedimento que deverá ser </w:t>
      </w:r>
      <w:r w:rsidR="00F46EE5" w:rsidRPr="00DD177A">
        <w:rPr>
          <w:rFonts w:cs="Arial"/>
          <w:b/>
          <w:sz w:val="24"/>
          <w:szCs w:val="24"/>
        </w:rPr>
        <w:t>adotado</w:t>
      </w:r>
      <w:r w:rsidRPr="00DD177A">
        <w:rPr>
          <w:rFonts w:cs="Arial"/>
          <w:b/>
          <w:sz w:val="24"/>
          <w:szCs w:val="24"/>
        </w:rPr>
        <w:t xml:space="preserve"> para contratação direta de obras e serviços de engenharia?</w:t>
      </w:r>
    </w:p>
    <w:p w14:paraId="31C76EA1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45719DDC" w14:textId="77777777" w:rsidR="00523C0D" w:rsidRPr="00523C0D" w:rsidRDefault="00523C0D" w:rsidP="00523C0D">
      <w:pPr>
        <w:ind w:left="360"/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Para a contratação direta de obras e serviços de engenharia pela FAI•UFSCar, ou seja, sem licitação/seleção pública, o procedimento segue regras claras e rigorosas estabelecidas no Manual do Coordenador:</w:t>
      </w:r>
    </w:p>
    <w:p w14:paraId="32C1E4CD" w14:textId="77777777" w:rsidR="00523C0D" w:rsidRPr="00523C0D" w:rsidRDefault="00523C0D" w:rsidP="00523C0D">
      <w:pPr>
        <w:ind w:left="360"/>
        <w:rPr>
          <w:rFonts w:cs="Arial"/>
          <w:b/>
          <w:bCs/>
          <w:sz w:val="24"/>
          <w:szCs w:val="24"/>
        </w:rPr>
      </w:pPr>
      <w:r w:rsidRPr="00523C0D">
        <w:rPr>
          <w:rFonts w:cs="Arial"/>
          <w:b/>
          <w:bCs/>
          <w:sz w:val="24"/>
          <w:szCs w:val="24"/>
        </w:rPr>
        <w:t>1. Limites Legais para Compra Direta</w:t>
      </w:r>
    </w:p>
    <w:p w14:paraId="53736B2E" w14:textId="77777777" w:rsidR="00523C0D" w:rsidRPr="00523C0D" w:rsidRDefault="00523C0D" w:rsidP="00523C0D">
      <w:pPr>
        <w:ind w:left="360"/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A modalidade de contratação direta só é permitida quando o </w:t>
      </w:r>
      <w:r w:rsidRPr="00523C0D">
        <w:rPr>
          <w:rFonts w:cs="Arial"/>
          <w:b/>
          <w:bCs/>
          <w:sz w:val="24"/>
          <w:szCs w:val="24"/>
        </w:rPr>
        <w:t>valor da obra ou serviço de engenharia for inferior a R$ 100.000,00</w:t>
      </w:r>
      <w:r w:rsidRPr="00523C0D">
        <w:rPr>
          <w:rFonts w:cs="Arial"/>
          <w:sz w:val="24"/>
          <w:szCs w:val="24"/>
        </w:rPr>
        <w:t>, desde que não se trate de parcelas de uma mesma obra ou serviço que possam ser realizadas conjuntamente. Acima desse limite, obrigatoriamente será necessário processo de seleção pública ou licitação.</w:t>
      </w:r>
    </w:p>
    <w:p w14:paraId="0DE3B455" w14:textId="77777777" w:rsidR="00523C0D" w:rsidRPr="00523C0D" w:rsidRDefault="00523C0D" w:rsidP="00523C0D">
      <w:pPr>
        <w:ind w:left="360"/>
        <w:rPr>
          <w:rFonts w:cs="Arial"/>
          <w:b/>
          <w:bCs/>
          <w:sz w:val="24"/>
          <w:szCs w:val="24"/>
        </w:rPr>
      </w:pPr>
      <w:r w:rsidRPr="00523C0D">
        <w:rPr>
          <w:rFonts w:cs="Arial"/>
          <w:b/>
          <w:bCs/>
          <w:sz w:val="24"/>
          <w:szCs w:val="24"/>
        </w:rPr>
        <w:t>2. Pesquisa de Preços e Justificativa Técnica</w:t>
      </w:r>
    </w:p>
    <w:p w14:paraId="7389D494" w14:textId="77777777" w:rsidR="00523C0D" w:rsidRPr="00523C0D" w:rsidRDefault="00523C0D" w:rsidP="00523C0D">
      <w:pPr>
        <w:ind w:left="360"/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A FAI realiza </w:t>
      </w:r>
      <w:r w:rsidRPr="00523C0D">
        <w:rPr>
          <w:rFonts w:cs="Arial"/>
          <w:b/>
          <w:bCs/>
          <w:sz w:val="24"/>
          <w:szCs w:val="24"/>
        </w:rPr>
        <w:t>pesquisa de mercado e coleta de orçamentos</w:t>
      </w:r>
      <w:r w:rsidRPr="00523C0D">
        <w:rPr>
          <w:rFonts w:cs="Arial"/>
          <w:sz w:val="24"/>
          <w:szCs w:val="24"/>
        </w:rPr>
        <w:t> como etapas essenciais antes da contratação direta. O solicitante/coordenador deve apresentar justificativa técnica da demanda, incluindo o Termo de Referência e, se for o caso, sugestões de fornecedores. Porém, o processo não fica vinculado a nenhum fornecedor específico neste momento.</w:t>
      </w:r>
    </w:p>
    <w:p w14:paraId="09AD1859" w14:textId="77777777" w:rsidR="00523C0D" w:rsidRPr="00523C0D" w:rsidRDefault="00523C0D" w:rsidP="00523C0D">
      <w:pPr>
        <w:ind w:left="360"/>
        <w:rPr>
          <w:rFonts w:cs="Arial"/>
          <w:b/>
          <w:bCs/>
          <w:sz w:val="24"/>
          <w:szCs w:val="24"/>
        </w:rPr>
      </w:pPr>
      <w:r w:rsidRPr="00523C0D">
        <w:rPr>
          <w:rFonts w:cs="Arial"/>
          <w:b/>
          <w:bCs/>
          <w:sz w:val="24"/>
          <w:szCs w:val="24"/>
        </w:rPr>
        <w:t>3. Documentação Necessária</w:t>
      </w:r>
    </w:p>
    <w:p w14:paraId="508BB512" w14:textId="77777777" w:rsidR="00523C0D" w:rsidRPr="00523C0D" w:rsidRDefault="00523C0D" w:rsidP="00523C0D">
      <w:pPr>
        <w:ind w:left="360"/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Deve ser elaborado um </w:t>
      </w:r>
      <w:r w:rsidRPr="00523C0D">
        <w:rPr>
          <w:rFonts w:cs="Arial"/>
          <w:b/>
          <w:bCs/>
          <w:sz w:val="24"/>
          <w:szCs w:val="24"/>
        </w:rPr>
        <w:t>Termo de Referência</w:t>
      </w:r>
      <w:r w:rsidRPr="00523C0D">
        <w:rPr>
          <w:rFonts w:cs="Arial"/>
          <w:sz w:val="24"/>
          <w:szCs w:val="24"/>
        </w:rPr>
        <w:t> contendo:</w:t>
      </w:r>
    </w:p>
    <w:p w14:paraId="1AAE49DC" w14:textId="77777777" w:rsidR="00523C0D" w:rsidRPr="00523C0D" w:rsidRDefault="00523C0D" w:rsidP="00523C0D">
      <w:pPr>
        <w:numPr>
          <w:ilvl w:val="0"/>
          <w:numId w:val="17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Descrição detalhada do objeto (obra ou serviço de engenharia)</w:t>
      </w:r>
    </w:p>
    <w:p w14:paraId="2B5439FD" w14:textId="77777777" w:rsidR="00523C0D" w:rsidRPr="00523C0D" w:rsidRDefault="00523C0D" w:rsidP="00523C0D">
      <w:pPr>
        <w:numPr>
          <w:ilvl w:val="0"/>
          <w:numId w:val="17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Projeto base, croqui, memorial descritivo</w:t>
      </w:r>
    </w:p>
    <w:p w14:paraId="59417A2C" w14:textId="77777777" w:rsidR="00523C0D" w:rsidRPr="00523C0D" w:rsidRDefault="00523C0D" w:rsidP="00523C0D">
      <w:pPr>
        <w:numPr>
          <w:ilvl w:val="0"/>
          <w:numId w:val="17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Requisitos técnicos e critérios de aceitação</w:t>
      </w:r>
    </w:p>
    <w:p w14:paraId="3FF8CCF7" w14:textId="77777777" w:rsidR="00523C0D" w:rsidRPr="00523C0D" w:rsidRDefault="00523C0D" w:rsidP="00523C0D">
      <w:pPr>
        <w:numPr>
          <w:ilvl w:val="0"/>
          <w:numId w:val="17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Cronograma de execução Este documento serve de base para especificação da contratação.</w:t>
      </w:r>
    </w:p>
    <w:p w14:paraId="46DBF78C" w14:textId="77777777" w:rsidR="00523C0D" w:rsidRPr="00523C0D" w:rsidRDefault="00523C0D" w:rsidP="00523C0D">
      <w:pPr>
        <w:ind w:left="360"/>
        <w:rPr>
          <w:rFonts w:cs="Arial"/>
          <w:b/>
          <w:bCs/>
          <w:sz w:val="24"/>
          <w:szCs w:val="24"/>
        </w:rPr>
      </w:pPr>
      <w:r w:rsidRPr="00523C0D">
        <w:rPr>
          <w:rFonts w:cs="Arial"/>
          <w:b/>
          <w:bCs/>
          <w:sz w:val="24"/>
          <w:szCs w:val="24"/>
        </w:rPr>
        <w:t>4. Atribuições do Setor de Compras da FAI</w:t>
      </w:r>
    </w:p>
    <w:p w14:paraId="7FB48B33" w14:textId="77777777" w:rsidR="00523C0D" w:rsidRPr="00523C0D" w:rsidRDefault="00523C0D" w:rsidP="00523C0D">
      <w:pPr>
        <w:ind w:left="360"/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O </w:t>
      </w:r>
      <w:r w:rsidRPr="00523C0D">
        <w:rPr>
          <w:rFonts w:cs="Arial"/>
          <w:b/>
          <w:bCs/>
          <w:sz w:val="24"/>
          <w:szCs w:val="24"/>
        </w:rPr>
        <w:t>Setor de Compras da FAI</w:t>
      </w:r>
      <w:r w:rsidRPr="00523C0D">
        <w:rPr>
          <w:rFonts w:cs="Arial"/>
          <w:sz w:val="24"/>
          <w:szCs w:val="24"/>
        </w:rPr>
        <w:t> é o responsável pela instrução do processo, análise dos orçamentos, negociação e formalização contratual. O coordenador do projeto atua como provedor das informações técnicas e demandas, mas não efetua a contratação em si.</w:t>
      </w:r>
    </w:p>
    <w:p w14:paraId="4C4D1F75" w14:textId="77777777" w:rsidR="00523C0D" w:rsidRPr="00523C0D" w:rsidRDefault="00523C0D" w:rsidP="00523C0D">
      <w:pPr>
        <w:ind w:left="360"/>
        <w:rPr>
          <w:rFonts w:cs="Arial"/>
          <w:b/>
          <w:bCs/>
          <w:sz w:val="24"/>
          <w:szCs w:val="24"/>
        </w:rPr>
      </w:pPr>
      <w:r w:rsidRPr="00523C0D">
        <w:rPr>
          <w:rFonts w:cs="Arial"/>
          <w:b/>
          <w:bCs/>
          <w:sz w:val="24"/>
          <w:szCs w:val="24"/>
        </w:rPr>
        <w:t>5. Proibições e Observações</w:t>
      </w:r>
    </w:p>
    <w:p w14:paraId="45BCB620" w14:textId="77777777" w:rsidR="00523C0D" w:rsidRPr="00523C0D" w:rsidRDefault="00523C0D" w:rsidP="00523C0D">
      <w:pPr>
        <w:numPr>
          <w:ilvl w:val="0"/>
          <w:numId w:val="18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Não é permitida a divisão da obra ou serviço para se adequar aos limites de dispensa.</w:t>
      </w:r>
    </w:p>
    <w:p w14:paraId="73A3D5AB" w14:textId="77777777" w:rsidR="00523C0D" w:rsidRPr="00523C0D" w:rsidRDefault="00523C0D" w:rsidP="00523C0D">
      <w:pPr>
        <w:numPr>
          <w:ilvl w:val="0"/>
          <w:numId w:val="18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Toda contratação direta deve observar os princípios de legalidade, transparência e eficiência, bem como as normas dos órgãos de controle.</w:t>
      </w:r>
    </w:p>
    <w:p w14:paraId="6F48FE79" w14:textId="77777777" w:rsidR="00523C0D" w:rsidRPr="00523C0D" w:rsidRDefault="00523C0D" w:rsidP="00523C0D">
      <w:pPr>
        <w:numPr>
          <w:ilvl w:val="0"/>
          <w:numId w:val="18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lastRenderedPageBreak/>
        <w:t>Obras e serviços devem ser corretamente identificados e planejados – demandas realizadas em propriedade da UFSCar também exigem tramitação no SEI e aprovação da SeGEF/UFSCar.</w:t>
      </w:r>
    </w:p>
    <w:p w14:paraId="5E5763D0" w14:textId="77777777" w:rsidR="00523C0D" w:rsidRPr="00523C0D" w:rsidRDefault="00523C0D" w:rsidP="00523C0D">
      <w:pPr>
        <w:ind w:left="360"/>
        <w:rPr>
          <w:rFonts w:cs="Arial"/>
          <w:b/>
          <w:bCs/>
          <w:sz w:val="24"/>
          <w:szCs w:val="24"/>
        </w:rPr>
      </w:pPr>
      <w:r w:rsidRPr="00523C0D">
        <w:rPr>
          <w:rFonts w:cs="Arial"/>
          <w:b/>
          <w:bCs/>
          <w:sz w:val="24"/>
          <w:szCs w:val="24"/>
        </w:rPr>
        <w:t>6. Contratação por Inexigibilidade</w:t>
      </w:r>
    </w:p>
    <w:p w14:paraId="599D0624" w14:textId="77777777" w:rsidR="00523C0D" w:rsidRPr="00523C0D" w:rsidRDefault="00523C0D" w:rsidP="00523C0D">
      <w:pPr>
        <w:ind w:left="360"/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Nos casos em que houver apenas um fornecedor possível (inviabilidade de competição), é necessário:</w:t>
      </w:r>
    </w:p>
    <w:p w14:paraId="78017C46" w14:textId="77777777" w:rsidR="00523C0D" w:rsidRPr="00523C0D" w:rsidRDefault="00523C0D" w:rsidP="00523C0D">
      <w:pPr>
        <w:numPr>
          <w:ilvl w:val="0"/>
          <w:numId w:val="19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Justificativa detalhada da inexigibilidade</w:t>
      </w:r>
    </w:p>
    <w:p w14:paraId="6C098A87" w14:textId="77777777" w:rsidR="00523C0D" w:rsidRPr="00523C0D" w:rsidRDefault="00523C0D" w:rsidP="00523C0D">
      <w:pPr>
        <w:numPr>
          <w:ilvl w:val="0"/>
          <w:numId w:val="19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Parecer jurídico</w:t>
      </w:r>
    </w:p>
    <w:p w14:paraId="45145C0C" w14:textId="77777777" w:rsidR="00523C0D" w:rsidRPr="00523C0D" w:rsidRDefault="00523C0D" w:rsidP="00523C0D">
      <w:pPr>
        <w:numPr>
          <w:ilvl w:val="0"/>
          <w:numId w:val="19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Instrução formal conduzida pelo Setor de Compras da Fundação</w:t>
      </w:r>
    </w:p>
    <w:p w14:paraId="044687F6" w14:textId="77777777" w:rsidR="00523C0D" w:rsidRPr="00523C0D" w:rsidRDefault="00523C0D" w:rsidP="00523C0D">
      <w:pPr>
        <w:ind w:left="360"/>
        <w:rPr>
          <w:rFonts w:cs="Arial"/>
          <w:sz w:val="24"/>
          <w:szCs w:val="24"/>
        </w:rPr>
      </w:pPr>
      <w:r w:rsidRPr="00523C0D">
        <w:rPr>
          <w:rFonts w:cs="Arial"/>
          <w:b/>
          <w:bCs/>
          <w:sz w:val="24"/>
          <w:szCs w:val="24"/>
        </w:rPr>
        <w:t>Resumo do Fluxo:</w:t>
      </w:r>
    </w:p>
    <w:p w14:paraId="20DAAC7B" w14:textId="77777777" w:rsidR="00523C0D" w:rsidRPr="00523C0D" w:rsidRDefault="00523C0D" w:rsidP="00523C0D">
      <w:pPr>
        <w:numPr>
          <w:ilvl w:val="0"/>
          <w:numId w:val="20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Coordenador identifica a demanda e contata a FAI.</w:t>
      </w:r>
    </w:p>
    <w:p w14:paraId="0017A26F" w14:textId="77777777" w:rsidR="00523C0D" w:rsidRPr="00523C0D" w:rsidRDefault="00523C0D" w:rsidP="00523C0D">
      <w:pPr>
        <w:numPr>
          <w:ilvl w:val="0"/>
          <w:numId w:val="20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Elabora e encaminha o Termo de Referência e justificativa técnica.</w:t>
      </w:r>
    </w:p>
    <w:p w14:paraId="25BF3532" w14:textId="77777777" w:rsidR="00523C0D" w:rsidRPr="00523C0D" w:rsidRDefault="00523C0D" w:rsidP="00523C0D">
      <w:pPr>
        <w:numPr>
          <w:ilvl w:val="0"/>
          <w:numId w:val="20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Setor de Compras da FAI realiza pesquisa de mercado/orçamento.</w:t>
      </w:r>
    </w:p>
    <w:p w14:paraId="336893D6" w14:textId="77777777" w:rsidR="00523C0D" w:rsidRPr="00523C0D" w:rsidRDefault="00523C0D" w:rsidP="00523C0D">
      <w:pPr>
        <w:numPr>
          <w:ilvl w:val="0"/>
          <w:numId w:val="20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Verifica-se o enquadramento no limite legal e demais requisitos.</w:t>
      </w:r>
    </w:p>
    <w:p w14:paraId="4DFC4398" w14:textId="77777777" w:rsidR="00523C0D" w:rsidRPr="00523C0D" w:rsidRDefault="00523C0D" w:rsidP="00523C0D">
      <w:pPr>
        <w:numPr>
          <w:ilvl w:val="0"/>
          <w:numId w:val="20"/>
        </w:numPr>
        <w:rPr>
          <w:rFonts w:cs="Arial"/>
          <w:sz w:val="24"/>
          <w:szCs w:val="24"/>
        </w:rPr>
      </w:pPr>
      <w:r w:rsidRPr="00523C0D">
        <w:rPr>
          <w:rFonts w:cs="Arial"/>
          <w:sz w:val="24"/>
          <w:szCs w:val="24"/>
        </w:rPr>
        <w:t>Formalização e execução contratual pela FAI.</w:t>
      </w:r>
    </w:p>
    <w:p w14:paraId="61BA09AA" w14:textId="77777777" w:rsidR="00523C0D" w:rsidRDefault="00523C0D" w:rsidP="00523C0D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523C0D">
        <w:rPr>
          <w:rFonts w:cs="Arial"/>
          <w:i/>
          <w:iCs/>
          <w:sz w:val="24"/>
          <w:szCs w:val="24"/>
        </w:rPr>
        <w:t>Fonte: [M-coordenadoresFAI-01-06 1.pdf, pág. 30-34]</w:t>
      </w:r>
    </w:p>
    <w:p w14:paraId="57412158" w14:textId="77777777" w:rsidR="00744C17" w:rsidRPr="00523C0D" w:rsidRDefault="00744C17" w:rsidP="00523C0D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2704BB63" w14:textId="77777777" w:rsidR="00744C17" w:rsidRPr="00DD177A" w:rsidRDefault="00744C17" w:rsidP="00744C17">
      <w:pPr>
        <w:jc w:val="both"/>
        <w:rPr>
          <w:rFonts w:cs="Arial"/>
          <w:b/>
          <w:bCs/>
          <w:sz w:val="24"/>
          <w:szCs w:val="24"/>
        </w:rPr>
      </w:pPr>
    </w:p>
    <w:p w14:paraId="216576F6" w14:textId="72263BD4" w:rsidR="00F46EE5" w:rsidRPr="00DD177A" w:rsidRDefault="00F46EE5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 xml:space="preserve">(JS) – </w:t>
      </w:r>
      <w:r w:rsidR="00F60DC7" w:rsidRPr="00DD177A">
        <w:rPr>
          <w:rFonts w:cs="Arial"/>
          <w:b/>
          <w:sz w:val="24"/>
          <w:szCs w:val="24"/>
        </w:rPr>
        <w:t>Quando o recurso for de RTI, o procedimento para contratação de obra e/ou serviço de engenharia é semelhante à FINEP/</w:t>
      </w:r>
      <w:r w:rsidR="00DE700E" w:rsidRPr="00DD177A">
        <w:rPr>
          <w:rFonts w:cs="Arial"/>
          <w:b/>
          <w:sz w:val="24"/>
          <w:szCs w:val="24"/>
        </w:rPr>
        <w:t>Petrobras etc.</w:t>
      </w:r>
      <w:r w:rsidR="00F60DC7" w:rsidRPr="00DD177A">
        <w:rPr>
          <w:rFonts w:cs="Arial"/>
          <w:b/>
          <w:sz w:val="24"/>
          <w:szCs w:val="24"/>
        </w:rPr>
        <w:t>?</w:t>
      </w:r>
    </w:p>
    <w:p w14:paraId="6EA5BF35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596F2937" w14:textId="77777777" w:rsidR="00AF67E1" w:rsidRPr="00AF67E1" w:rsidRDefault="00AF67E1" w:rsidP="00AF67E1">
      <w:pPr>
        <w:ind w:left="360"/>
        <w:rPr>
          <w:rFonts w:cs="Arial"/>
          <w:sz w:val="24"/>
          <w:szCs w:val="24"/>
        </w:rPr>
      </w:pPr>
      <w:r w:rsidRPr="00AF67E1">
        <w:rPr>
          <w:rFonts w:cs="Arial"/>
          <w:sz w:val="24"/>
          <w:szCs w:val="24"/>
        </w:rPr>
        <w:t>Sim, quando o recurso for proveniente de RTI (Reserva Técnica Institucional), o procedimento para contratação de obras e/ou serviços de engenharia seguirá, em linhas gerais, o </w:t>
      </w:r>
      <w:r w:rsidRPr="00AF67E1">
        <w:rPr>
          <w:rFonts w:cs="Arial"/>
          <w:b/>
          <w:bCs/>
          <w:sz w:val="24"/>
          <w:szCs w:val="24"/>
        </w:rPr>
        <w:t>mesmo fluxo e rigor procedimental adotado para recursos oriundos de órgãos como FINEP, Petrobras e outros financiadores institucionais</w:t>
      </w:r>
      <w:r w:rsidRPr="00AF67E1">
        <w:rPr>
          <w:rFonts w:cs="Arial"/>
          <w:sz w:val="24"/>
          <w:szCs w:val="24"/>
        </w:rPr>
        <w:t>.</w:t>
      </w:r>
    </w:p>
    <w:p w14:paraId="188D115A" w14:textId="77777777" w:rsidR="00AF67E1" w:rsidRPr="00AF67E1" w:rsidRDefault="00AF67E1" w:rsidP="00AF67E1">
      <w:pPr>
        <w:ind w:left="360"/>
        <w:rPr>
          <w:rFonts w:cs="Arial"/>
          <w:sz w:val="24"/>
          <w:szCs w:val="24"/>
        </w:rPr>
      </w:pPr>
      <w:r w:rsidRPr="00AF67E1">
        <w:rPr>
          <w:rFonts w:cs="Arial"/>
          <w:sz w:val="24"/>
          <w:szCs w:val="24"/>
        </w:rPr>
        <w:t>Ou seja, a contratação observará os seguintes pontos:</w:t>
      </w:r>
    </w:p>
    <w:p w14:paraId="76DF7286" w14:textId="77777777" w:rsidR="00AF67E1" w:rsidRPr="00AF67E1" w:rsidRDefault="00AF67E1" w:rsidP="00AF67E1">
      <w:pPr>
        <w:numPr>
          <w:ilvl w:val="0"/>
          <w:numId w:val="21"/>
        </w:numPr>
        <w:rPr>
          <w:rFonts w:cs="Arial"/>
          <w:sz w:val="24"/>
          <w:szCs w:val="24"/>
        </w:rPr>
      </w:pPr>
      <w:r w:rsidRPr="00AF67E1">
        <w:rPr>
          <w:rFonts w:cs="Arial"/>
          <w:b/>
          <w:bCs/>
          <w:sz w:val="24"/>
          <w:szCs w:val="24"/>
        </w:rPr>
        <w:t>Segurança normativa:</w:t>
      </w:r>
      <w:r w:rsidRPr="00AF67E1">
        <w:rPr>
          <w:rFonts w:cs="Arial"/>
          <w:sz w:val="24"/>
          <w:szCs w:val="24"/>
        </w:rPr>
        <w:t> O processo deve respeitar as mesmas diretrizes legais, fluxos documentais e etapas técnicas, especialmente quanto à elaboração do Termo de Referência, definição dos critérios técnicos, cronograma, pesquisa de mercado e observância dos limites para contratação direta ou inexigibilidade.</w:t>
      </w:r>
    </w:p>
    <w:p w14:paraId="75396DCC" w14:textId="77777777" w:rsidR="00AF67E1" w:rsidRPr="00AF67E1" w:rsidRDefault="00AF67E1" w:rsidP="00AF67E1">
      <w:pPr>
        <w:numPr>
          <w:ilvl w:val="0"/>
          <w:numId w:val="21"/>
        </w:numPr>
        <w:rPr>
          <w:rFonts w:cs="Arial"/>
          <w:sz w:val="24"/>
          <w:szCs w:val="24"/>
        </w:rPr>
      </w:pPr>
      <w:r w:rsidRPr="00AF67E1">
        <w:rPr>
          <w:rFonts w:cs="Arial"/>
          <w:b/>
          <w:bCs/>
          <w:sz w:val="24"/>
          <w:szCs w:val="24"/>
        </w:rPr>
        <w:t>Tramitação formal:</w:t>
      </w:r>
      <w:r w:rsidRPr="00AF67E1">
        <w:rPr>
          <w:rFonts w:cs="Arial"/>
          <w:sz w:val="24"/>
          <w:szCs w:val="24"/>
        </w:rPr>
        <w:t xml:space="preserve"> Independentemente da fonte do recurso (incluindo RTI), é necessária a análise e tramitação formal junto à FAI•UFSCar, </w:t>
      </w:r>
      <w:r w:rsidRPr="00AF67E1">
        <w:rPr>
          <w:rFonts w:cs="Arial"/>
          <w:sz w:val="24"/>
          <w:szCs w:val="24"/>
        </w:rPr>
        <w:lastRenderedPageBreak/>
        <w:t>aplicação dos mesmos limites de valores, obrigações de instrução documental, aprovações e fiscalização.</w:t>
      </w:r>
    </w:p>
    <w:p w14:paraId="37361356" w14:textId="77777777" w:rsidR="00AF67E1" w:rsidRPr="00AF67E1" w:rsidRDefault="00AF67E1" w:rsidP="00AF67E1">
      <w:pPr>
        <w:numPr>
          <w:ilvl w:val="0"/>
          <w:numId w:val="21"/>
        </w:numPr>
        <w:rPr>
          <w:rFonts w:cs="Arial"/>
          <w:sz w:val="24"/>
          <w:szCs w:val="24"/>
        </w:rPr>
      </w:pPr>
      <w:r w:rsidRPr="00AF67E1">
        <w:rPr>
          <w:rFonts w:cs="Arial"/>
          <w:b/>
          <w:bCs/>
          <w:sz w:val="24"/>
          <w:szCs w:val="24"/>
        </w:rPr>
        <w:t>Acompanhamento e fiscalização:</w:t>
      </w:r>
      <w:r w:rsidRPr="00AF67E1">
        <w:rPr>
          <w:rFonts w:cs="Arial"/>
          <w:sz w:val="24"/>
          <w:szCs w:val="24"/>
        </w:rPr>
        <w:t> A fase de execução, acompanhamento e ateste permanece sob responsabilidade da Gerência de Engenharia da FAI, com registros formais e aplicação de todos os procedimentos adotados nos demais tipos de financiamento institucional.</w:t>
      </w:r>
    </w:p>
    <w:p w14:paraId="30909732" w14:textId="77777777" w:rsidR="00AF67E1" w:rsidRPr="00AF67E1" w:rsidRDefault="00AF67E1" w:rsidP="00AF67E1">
      <w:pPr>
        <w:ind w:left="360"/>
        <w:rPr>
          <w:rFonts w:cs="Arial"/>
          <w:sz w:val="24"/>
          <w:szCs w:val="24"/>
        </w:rPr>
      </w:pPr>
      <w:r w:rsidRPr="00AF67E1">
        <w:rPr>
          <w:rFonts w:cs="Arial"/>
          <w:sz w:val="24"/>
          <w:szCs w:val="24"/>
        </w:rPr>
        <w:t>Portanto, a contratação de obras ou serviços de engenharia com recurso de RTI não difere, em substância, dos processos praticados para outros grandes financiadores como FINEP ou Petrobras.</w:t>
      </w:r>
    </w:p>
    <w:p w14:paraId="3605218C" w14:textId="77777777" w:rsidR="00AF67E1" w:rsidRDefault="00AF67E1" w:rsidP="00AF67E1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AF67E1">
        <w:rPr>
          <w:rFonts w:cs="Arial"/>
          <w:i/>
          <w:iCs/>
          <w:sz w:val="24"/>
          <w:szCs w:val="24"/>
        </w:rPr>
        <w:t>Fonte: [M-coordenadoresFAI-01-06 1.pdf, pág. 36]</w:t>
      </w:r>
    </w:p>
    <w:p w14:paraId="4D0CC27B" w14:textId="77777777" w:rsidR="00AF67E1" w:rsidRPr="00AF67E1" w:rsidRDefault="00AF67E1" w:rsidP="00AF67E1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63632C42" w14:textId="77777777" w:rsidR="00537C00" w:rsidRPr="00DD177A" w:rsidRDefault="00537C00" w:rsidP="00537C00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2FB02604" w14:textId="4C66D221" w:rsidR="00136A11" w:rsidRPr="00DD177A" w:rsidRDefault="00136A11" w:rsidP="008A7CB8">
      <w:pPr>
        <w:numPr>
          <w:ilvl w:val="0"/>
          <w:numId w:val="1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 xml:space="preserve">(JS) – No caso de dúvidas e/ou agendamento de reuniões iniciais deverá ser </w:t>
      </w:r>
      <w:r w:rsidR="006045B9" w:rsidRPr="00DD177A">
        <w:rPr>
          <w:rFonts w:cs="Arial"/>
          <w:b/>
          <w:sz w:val="24"/>
          <w:szCs w:val="24"/>
        </w:rPr>
        <w:t>contatado qual</w:t>
      </w:r>
      <w:r w:rsidRPr="00DD177A">
        <w:rPr>
          <w:rFonts w:cs="Arial"/>
          <w:b/>
          <w:sz w:val="24"/>
          <w:szCs w:val="24"/>
        </w:rPr>
        <w:t xml:space="preserve"> setor da FAI?</w:t>
      </w:r>
    </w:p>
    <w:p w14:paraId="2B342C7A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0128845B" w14:textId="77777777" w:rsidR="007D49B9" w:rsidRPr="007D49B9" w:rsidRDefault="007D49B9" w:rsidP="007D49B9">
      <w:pPr>
        <w:ind w:left="360"/>
        <w:rPr>
          <w:rFonts w:cs="Arial"/>
          <w:sz w:val="24"/>
          <w:szCs w:val="24"/>
        </w:rPr>
      </w:pPr>
      <w:r w:rsidRPr="007D49B9">
        <w:rPr>
          <w:rFonts w:cs="Arial"/>
          <w:sz w:val="24"/>
          <w:szCs w:val="24"/>
        </w:rPr>
        <w:t>Em caso de dúvidas ou para agendar reuniões iniciais referentes a demandas de obras e serviços de engenharia, deve-se </w:t>
      </w:r>
      <w:r w:rsidRPr="007D49B9">
        <w:rPr>
          <w:rFonts w:cs="Arial"/>
          <w:b/>
          <w:bCs/>
          <w:sz w:val="24"/>
          <w:szCs w:val="24"/>
        </w:rPr>
        <w:t>contatar a Gerência de Engenharia da FAI•UFSCar</w:t>
      </w:r>
      <w:r w:rsidRPr="007D49B9">
        <w:rPr>
          <w:rFonts w:cs="Arial"/>
          <w:sz w:val="24"/>
          <w:szCs w:val="24"/>
        </w:rPr>
        <w:t>. Este setor é o interlocutor oficial para esclarecimentos, orientação técnica, análise preliminar de demandas e acompanhamento de projetos que envolvam obras ou serviços de engenharia em projetos gerenciados pela Fundação.</w:t>
      </w:r>
    </w:p>
    <w:p w14:paraId="0A6A5780" w14:textId="77777777" w:rsidR="007D49B9" w:rsidRPr="007D49B9" w:rsidRDefault="007D49B9" w:rsidP="007D49B9">
      <w:pPr>
        <w:ind w:left="360"/>
        <w:rPr>
          <w:rFonts w:cs="Arial"/>
          <w:sz w:val="24"/>
          <w:szCs w:val="24"/>
        </w:rPr>
      </w:pPr>
      <w:r w:rsidRPr="007D49B9">
        <w:rPr>
          <w:rFonts w:cs="Arial"/>
          <w:sz w:val="24"/>
          <w:szCs w:val="24"/>
        </w:rPr>
        <w:t>O contato com a Gerência de Engenharia deve ser feito preferencialmente assim que o coordenador identificar a necessidade de obras e/ou serviços de engenharia no âmbito do seu projeto, a fim de garantir o correto fluxo de informação, adequado direcionamento técnico e cumprimento dos protocolos institucionais.</w:t>
      </w:r>
    </w:p>
    <w:p w14:paraId="2CAB8512" w14:textId="77777777" w:rsidR="007D49B9" w:rsidRPr="007D49B9" w:rsidRDefault="007D49B9" w:rsidP="007D49B9">
      <w:pPr>
        <w:ind w:left="360"/>
        <w:rPr>
          <w:rFonts w:cs="Arial"/>
          <w:sz w:val="24"/>
          <w:szCs w:val="24"/>
        </w:rPr>
      </w:pPr>
      <w:r w:rsidRPr="007D49B9">
        <w:rPr>
          <w:rFonts w:cs="Arial"/>
          <w:sz w:val="24"/>
          <w:szCs w:val="24"/>
        </w:rPr>
        <w:t>O endereço institucional para esse contato é:</w:t>
      </w:r>
    </w:p>
    <w:p w14:paraId="4B1CD207" w14:textId="77777777" w:rsidR="007D49B9" w:rsidRPr="007D49B9" w:rsidRDefault="007D49B9" w:rsidP="007D49B9">
      <w:pPr>
        <w:numPr>
          <w:ilvl w:val="0"/>
          <w:numId w:val="22"/>
        </w:numPr>
        <w:rPr>
          <w:rFonts w:cs="Arial"/>
          <w:sz w:val="24"/>
          <w:szCs w:val="24"/>
        </w:rPr>
      </w:pPr>
      <w:r w:rsidRPr="007D49B9">
        <w:rPr>
          <w:rFonts w:cs="Arial"/>
          <w:b/>
          <w:bCs/>
          <w:sz w:val="24"/>
          <w:szCs w:val="24"/>
        </w:rPr>
        <w:t>Jorge Santilli — Gerência de Engenharia</w:t>
      </w:r>
    </w:p>
    <w:p w14:paraId="2BB22781" w14:textId="77777777" w:rsidR="007D49B9" w:rsidRPr="007D49B9" w:rsidRDefault="007D49B9" w:rsidP="007D49B9">
      <w:pPr>
        <w:numPr>
          <w:ilvl w:val="0"/>
          <w:numId w:val="22"/>
        </w:numPr>
        <w:rPr>
          <w:rFonts w:cs="Arial"/>
          <w:sz w:val="24"/>
          <w:szCs w:val="24"/>
        </w:rPr>
      </w:pPr>
      <w:r w:rsidRPr="007D49B9">
        <w:rPr>
          <w:rFonts w:cs="Arial"/>
          <w:b/>
          <w:bCs/>
          <w:sz w:val="24"/>
          <w:szCs w:val="24"/>
        </w:rPr>
        <w:t>E-mail:</w:t>
      </w:r>
      <w:r w:rsidRPr="007D49B9">
        <w:rPr>
          <w:rFonts w:cs="Arial"/>
          <w:sz w:val="24"/>
          <w:szCs w:val="24"/>
        </w:rPr>
        <w:t> </w:t>
      </w:r>
      <w:hyperlink r:id="rId10" w:history="1">
        <w:r w:rsidRPr="007D49B9">
          <w:rPr>
            <w:rStyle w:val="Hyperlink"/>
            <w:rFonts w:cs="Arial"/>
            <w:sz w:val="24"/>
            <w:szCs w:val="24"/>
          </w:rPr>
          <w:t>jorge.santilli@fai.ufscar.br</w:t>
        </w:r>
      </w:hyperlink>
    </w:p>
    <w:p w14:paraId="6CA250A2" w14:textId="77777777" w:rsidR="007D49B9" w:rsidRDefault="007D49B9" w:rsidP="007D49B9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7D49B9">
        <w:rPr>
          <w:rFonts w:cs="Arial"/>
          <w:i/>
          <w:iCs/>
          <w:sz w:val="24"/>
          <w:szCs w:val="24"/>
        </w:rPr>
        <w:t>Fonte: [M-coordenadoresFAI-01-06 1.pdf, pág. 61]</w:t>
      </w:r>
    </w:p>
    <w:p w14:paraId="2A06263A" w14:textId="77777777" w:rsidR="00130CAF" w:rsidRPr="007D49B9" w:rsidRDefault="00130CAF" w:rsidP="007D49B9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1EC828EC" w14:textId="77777777" w:rsidR="00130CAF" w:rsidRPr="007D49B9" w:rsidRDefault="00130CAF" w:rsidP="00130CAF">
      <w:pPr>
        <w:rPr>
          <w:rFonts w:cs="Arial"/>
          <w:sz w:val="24"/>
          <w:szCs w:val="24"/>
        </w:rPr>
      </w:pPr>
    </w:p>
    <w:p w14:paraId="2CE6BED8" w14:textId="77777777" w:rsidR="00537C00" w:rsidRPr="00DD177A" w:rsidRDefault="00537C00" w:rsidP="00537C00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19A49DC4" w14:textId="0D280600" w:rsidR="008A7CB8" w:rsidRPr="00DD177A" w:rsidRDefault="00B97F7E" w:rsidP="008A7CB8">
      <w:pPr>
        <w:jc w:val="both"/>
        <w:rPr>
          <w:rFonts w:cs="Arial"/>
          <w:b/>
          <w:i/>
          <w:sz w:val="24"/>
          <w:szCs w:val="24"/>
        </w:rPr>
      </w:pPr>
      <w:r w:rsidRPr="00DD177A">
        <w:rPr>
          <w:rFonts w:cs="Arial"/>
          <w:b/>
          <w:bCs/>
          <w:i/>
          <w:iCs/>
          <w:sz w:val="24"/>
          <w:szCs w:val="24"/>
        </w:rPr>
        <w:t>B</w:t>
      </w:r>
      <w:r w:rsidR="008A7CB8" w:rsidRPr="00DD177A">
        <w:rPr>
          <w:rFonts w:cs="Arial"/>
          <w:b/>
          <w:i/>
          <w:sz w:val="24"/>
          <w:szCs w:val="24"/>
        </w:rPr>
        <w:t>. Processos de Compras e Aquisições</w:t>
      </w:r>
    </w:p>
    <w:p w14:paraId="5B452378" w14:textId="77777777" w:rsidR="008A7CB8" w:rsidRPr="00DD177A" w:rsidRDefault="008A7CB8" w:rsidP="008A7CB8">
      <w:pPr>
        <w:numPr>
          <w:ilvl w:val="0"/>
          <w:numId w:val="2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lastRenderedPageBreak/>
        <w:t>Como funciona a modalidade "Compra Fácil" e em quais casos eu sou dispensado de enviar um orçamento base?</w:t>
      </w:r>
    </w:p>
    <w:p w14:paraId="13D610D2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1753711F" w14:textId="77777777" w:rsidR="009C10E2" w:rsidRPr="009C10E2" w:rsidRDefault="009C10E2" w:rsidP="009C10E2">
      <w:pPr>
        <w:ind w:left="360"/>
        <w:rPr>
          <w:rFonts w:cs="Arial"/>
          <w:sz w:val="24"/>
          <w:szCs w:val="24"/>
        </w:rPr>
      </w:pPr>
      <w:r w:rsidRPr="009C10E2">
        <w:rPr>
          <w:rFonts w:cs="Arial"/>
          <w:sz w:val="24"/>
          <w:szCs w:val="24"/>
        </w:rPr>
        <w:t>A modalidade </w:t>
      </w:r>
      <w:r w:rsidRPr="009C10E2">
        <w:rPr>
          <w:rFonts w:cs="Arial"/>
          <w:b/>
          <w:bCs/>
          <w:sz w:val="24"/>
          <w:szCs w:val="24"/>
        </w:rPr>
        <w:t>“Compra Fácil”</w:t>
      </w:r>
      <w:r w:rsidRPr="009C10E2">
        <w:rPr>
          <w:rFonts w:cs="Arial"/>
          <w:sz w:val="24"/>
          <w:szCs w:val="24"/>
        </w:rPr>
        <w:t> é uma ferramenta de contratação direta que visa simplificar e agilizar a aquisição de materiais, equipamentos e serviços para projetos gerenciados pela FAI•UFSCar. Ela reúne itens previamente contratados, com </w:t>
      </w:r>
      <w:r w:rsidRPr="009C10E2">
        <w:rPr>
          <w:rFonts w:cs="Arial"/>
          <w:b/>
          <w:bCs/>
          <w:sz w:val="24"/>
          <w:szCs w:val="24"/>
        </w:rPr>
        <w:t>especificações, preços e condições já aprovados</w:t>
      </w:r>
      <w:r w:rsidRPr="009C10E2">
        <w:rPr>
          <w:rFonts w:cs="Arial"/>
          <w:sz w:val="24"/>
          <w:szCs w:val="24"/>
        </w:rPr>
        <w:t> nos procedimentos de compras da Fundação.</w:t>
      </w:r>
    </w:p>
    <w:p w14:paraId="77277120" w14:textId="77777777" w:rsidR="009C10E2" w:rsidRPr="009C10E2" w:rsidRDefault="009C10E2" w:rsidP="009C10E2">
      <w:pPr>
        <w:ind w:left="360"/>
        <w:rPr>
          <w:rFonts w:cs="Arial"/>
          <w:b/>
          <w:bCs/>
          <w:sz w:val="24"/>
          <w:szCs w:val="24"/>
        </w:rPr>
      </w:pPr>
      <w:r w:rsidRPr="009C10E2">
        <w:rPr>
          <w:rFonts w:cs="Arial"/>
          <w:b/>
          <w:bCs/>
          <w:sz w:val="24"/>
          <w:szCs w:val="24"/>
        </w:rPr>
        <w:t>Como funciona a “Compra Fácil”?</w:t>
      </w:r>
    </w:p>
    <w:p w14:paraId="3F2BC1AD" w14:textId="77777777" w:rsidR="009C10E2" w:rsidRPr="009C10E2" w:rsidRDefault="009C10E2" w:rsidP="009C10E2">
      <w:pPr>
        <w:numPr>
          <w:ilvl w:val="0"/>
          <w:numId w:val="23"/>
        </w:numPr>
        <w:rPr>
          <w:rFonts w:cs="Arial"/>
          <w:sz w:val="24"/>
          <w:szCs w:val="24"/>
        </w:rPr>
      </w:pPr>
      <w:r w:rsidRPr="009C10E2">
        <w:rPr>
          <w:rFonts w:cs="Arial"/>
          <w:b/>
          <w:bCs/>
          <w:sz w:val="24"/>
          <w:szCs w:val="24"/>
        </w:rPr>
        <w:t>Lista pré-aprovada:</w:t>
      </w:r>
      <w:r w:rsidRPr="009C10E2">
        <w:rPr>
          <w:rFonts w:cs="Arial"/>
          <w:sz w:val="24"/>
          <w:szCs w:val="24"/>
        </w:rPr>
        <w:t> Existem listas de produtos e serviços que já foram previamente cotados e homologados pela FAI.</w:t>
      </w:r>
    </w:p>
    <w:p w14:paraId="0CB1D6CD" w14:textId="77777777" w:rsidR="009C10E2" w:rsidRPr="009C10E2" w:rsidRDefault="009C10E2" w:rsidP="009C10E2">
      <w:pPr>
        <w:numPr>
          <w:ilvl w:val="0"/>
          <w:numId w:val="23"/>
        </w:numPr>
        <w:rPr>
          <w:rFonts w:cs="Arial"/>
          <w:sz w:val="24"/>
          <w:szCs w:val="24"/>
        </w:rPr>
      </w:pPr>
      <w:r w:rsidRPr="009C10E2">
        <w:rPr>
          <w:rFonts w:cs="Arial"/>
          <w:b/>
          <w:bCs/>
          <w:sz w:val="24"/>
          <w:szCs w:val="24"/>
        </w:rPr>
        <w:t>Escolha do item:</w:t>
      </w:r>
      <w:r w:rsidRPr="009C10E2">
        <w:rPr>
          <w:rFonts w:cs="Arial"/>
          <w:sz w:val="24"/>
          <w:szCs w:val="24"/>
        </w:rPr>
        <w:t> O solicitante seleciona o produto ou serviço desejado diretamente no formulário de solicitação, informando apenas a quantidade (desde que respeitado o limite disponível).</w:t>
      </w:r>
    </w:p>
    <w:p w14:paraId="1D8A3EDB" w14:textId="77777777" w:rsidR="009C10E2" w:rsidRPr="009C10E2" w:rsidRDefault="009C10E2" w:rsidP="009C10E2">
      <w:pPr>
        <w:numPr>
          <w:ilvl w:val="0"/>
          <w:numId w:val="23"/>
        </w:numPr>
        <w:rPr>
          <w:rFonts w:cs="Arial"/>
          <w:sz w:val="24"/>
          <w:szCs w:val="24"/>
        </w:rPr>
      </w:pPr>
      <w:r w:rsidRPr="009C10E2">
        <w:rPr>
          <w:rFonts w:cs="Arial"/>
          <w:b/>
          <w:bCs/>
          <w:sz w:val="24"/>
          <w:szCs w:val="24"/>
        </w:rPr>
        <w:t>Dispensa de orçamento:</w:t>
      </w:r>
      <w:r w:rsidRPr="009C10E2">
        <w:rPr>
          <w:rFonts w:cs="Arial"/>
          <w:sz w:val="24"/>
          <w:szCs w:val="24"/>
        </w:rPr>
        <w:t> Não é necessário anexar orçamento ou cotação base, pois o atendimento é realizado por contrato pré-estabelecido com fornecedores aprovados.</w:t>
      </w:r>
    </w:p>
    <w:p w14:paraId="5B9A1CDE" w14:textId="77777777" w:rsidR="009C10E2" w:rsidRPr="009C10E2" w:rsidRDefault="009C10E2" w:rsidP="009C10E2">
      <w:pPr>
        <w:numPr>
          <w:ilvl w:val="0"/>
          <w:numId w:val="23"/>
        </w:numPr>
        <w:rPr>
          <w:rFonts w:cs="Arial"/>
          <w:sz w:val="24"/>
          <w:szCs w:val="24"/>
        </w:rPr>
      </w:pPr>
      <w:r w:rsidRPr="009C10E2">
        <w:rPr>
          <w:rFonts w:cs="Arial"/>
          <w:b/>
          <w:bCs/>
          <w:sz w:val="24"/>
          <w:szCs w:val="24"/>
        </w:rPr>
        <w:t>Tramitação interna:</w:t>
      </w:r>
      <w:r w:rsidRPr="009C10E2">
        <w:rPr>
          <w:rFonts w:cs="Arial"/>
          <w:sz w:val="24"/>
          <w:szCs w:val="24"/>
        </w:rPr>
        <w:t> Após o preenchimento da solicitação, o pedido é encaminhado ao fornecedor em até 5 dias úteis, acelerando o processo de planejamento e execução do projeto.</w:t>
      </w:r>
    </w:p>
    <w:p w14:paraId="42524B29" w14:textId="77777777" w:rsidR="009C10E2" w:rsidRPr="009C10E2" w:rsidRDefault="009C10E2" w:rsidP="009C10E2">
      <w:pPr>
        <w:numPr>
          <w:ilvl w:val="0"/>
          <w:numId w:val="23"/>
        </w:numPr>
        <w:rPr>
          <w:rFonts w:cs="Arial"/>
          <w:sz w:val="24"/>
          <w:szCs w:val="24"/>
        </w:rPr>
      </w:pPr>
      <w:r w:rsidRPr="009C10E2">
        <w:rPr>
          <w:rFonts w:cs="Arial"/>
          <w:b/>
          <w:bCs/>
          <w:sz w:val="24"/>
          <w:szCs w:val="24"/>
        </w:rPr>
        <w:t>Limitações:</w:t>
      </w:r>
      <w:r w:rsidRPr="009C10E2">
        <w:rPr>
          <w:rFonts w:cs="Arial"/>
          <w:sz w:val="24"/>
          <w:szCs w:val="24"/>
        </w:rPr>
        <w:t> A modalidade só pode ser usada para os itens já cadastrados e homologados na lista da “Compra Fácil”. Para outros itens, permanece a exigência de orçamento/cotação preliminar.</w:t>
      </w:r>
    </w:p>
    <w:p w14:paraId="6A1A4DEA" w14:textId="77777777" w:rsidR="009C10E2" w:rsidRPr="009C10E2" w:rsidRDefault="009C10E2" w:rsidP="009C10E2">
      <w:pPr>
        <w:ind w:left="360"/>
        <w:rPr>
          <w:rFonts w:cs="Arial"/>
          <w:b/>
          <w:bCs/>
          <w:sz w:val="24"/>
          <w:szCs w:val="24"/>
        </w:rPr>
      </w:pPr>
      <w:r w:rsidRPr="009C10E2">
        <w:rPr>
          <w:rFonts w:cs="Arial"/>
          <w:b/>
          <w:bCs/>
          <w:sz w:val="24"/>
          <w:szCs w:val="24"/>
        </w:rPr>
        <w:t>Em quais casos estou dispensado de enviar um orçamento base?</w:t>
      </w:r>
    </w:p>
    <w:p w14:paraId="0E2C0B0A" w14:textId="77777777" w:rsidR="009C10E2" w:rsidRPr="009C10E2" w:rsidRDefault="009C10E2" w:rsidP="009C10E2">
      <w:pPr>
        <w:ind w:left="360"/>
        <w:rPr>
          <w:rFonts w:cs="Arial"/>
          <w:sz w:val="24"/>
          <w:szCs w:val="24"/>
        </w:rPr>
      </w:pPr>
      <w:r w:rsidRPr="009C10E2">
        <w:rPr>
          <w:rFonts w:cs="Arial"/>
          <w:sz w:val="24"/>
          <w:szCs w:val="24"/>
        </w:rPr>
        <w:t>Você está dispensado de enviar orçamento base </w:t>
      </w:r>
      <w:r w:rsidRPr="009C10E2">
        <w:rPr>
          <w:rFonts w:cs="Arial"/>
          <w:b/>
          <w:bCs/>
          <w:sz w:val="24"/>
          <w:szCs w:val="24"/>
        </w:rPr>
        <w:t>exclusivamente quando a aquisição for realizada por meio da lista da "Compra Fácil"</w:t>
      </w:r>
      <w:r w:rsidRPr="009C10E2">
        <w:rPr>
          <w:rFonts w:cs="Arial"/>
          <w:sz w:val="24"/>
          <w:szCs w:val="24"/>
        </w:rPr>
        <w:t>. Para todos os demais produtos ou serviços — que não estejam contemplados nessa lista de contratação direta — é obrigatório anexar ao pedido ao menos um orçamento/cotação preliminar, que servirá como base técnica e orçamentária para a tramitação do processo de compra.</w:t>
      </w:r>
    </w:p>
    <w:p w14:paraId="4AB029DE" w14:textId="77777777" w:rsidR="009C10E2" w:rsidRDefault="009C10E2" w:rsidP="009C10E2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9C10E2">
        <w:rPr>
          <w:rFonts w:cs="Arial"/>
          <w:i/>
          <w:iCs/>
          <w:sz w:val="24"/>
          <w:szCs w:val="24"/>
        </w:rPr>
        <w:t>Fonte: [M-coordenadoresFAI-01-06 1.pdf, pág. 30-31; 70]</w:t>
      </w:r>
    </w:p>
    <w:p w14:paraId="043D40A0" w14:textId="77777777" w:rsidR="00A83CA9" w:rsidRPr="009C10E2" w:rsidRDefault="00A83CA9" w:rsidP="009C10E2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219E3246" w14:textId="77777777" w:rsidR="00A83CA9" w:rsidRPr="009C10E2" w:rsidRDefault="00A83CA9" w:rsidP="00A83CA9">
      <w:pPr>
        <w:rPr>
          <w:rFonts w:cs="Arial"/>
          <w:sz w:val="24"/>
          <w:szCs w:val="24"/>
        </w:rPr>
      </w:pPr>
    </w:p>
    <w:p w14:paraId="066EA670" w14:textId="77777777" w:rsidR="008A7CB8" w:rsidRPr="00DD177A" w:rsidRDefault="008A7CB8" w:rsidP="008A7CB8">
      <w:pPr>
        <w:numPr>
          <w:ilvl w:val="0"/>
          <w:numId w:val="2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Preciso comprar um equipamento importado para o projeto. Quais informações e documentos (como a Proforma) precisam constar na solicitação de compras?</w:t>
      </w:r>
    </w:p>
    <w:p w14:paraId="473AFF61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lastRenderedPageBreak/>
        <w:t>Resposta Chatbot:</w:t>
      </w:r>
    </w:p>
    <w:p w14:paraId="02396401" w14:textId="77777777" w:rsidR="00336F51" w:rsidRPr="00336F51" w:rsidRDefault="00336F51" w:rsidP="00336F51">
      <w:pPr>
        <w:ind w:left="360"/>
        <w:rPr>
          <w:rFonts w:cs="Arial"/>
          <w:sz w:val="24"/>
          <w:szCs w:val="24"/>
        </w:rPr>
      </w:pPr>
      <w:r w:rsidRPr="00336F51">
        <w:rPr>
          <w:rFonts w:cs="Arial"/>
          <w:sz w:val="24"/>
          <w:szCs w:val="24"/>
        </w:rPr>
        <w:t>Para solicitar a compra de um equipamento importado para o projeto, você deve observar o procedimento específico exigido pela FAI•UFSCar, garantindo que todas as informações e documentos obrigatórios sejam incluídos na solicitação de compras. Um dos principais documentos é a </w:t>
      </w:r>
      <w:r w:rsidRPr="00336F51">
        <w:rPr>
          <w:rFonts w:cs="Arial"/>
          <w:b/>
          <w:bCs/>
          <w:sz w:val="24"/>
          <w:szCs w:val="24"/>
        </w:rPr>
        <w:t>Proforma</w:t>
      </w:r>
      <w:r w:rsidRPr="00336F51">
        <w:rPr>
          <w:rFonts w:cs="Arial"/>
          <w:sz w:val="24"/>
          <w:szCs w:val="24"/>
        </w:rPr>
        <w:t> (ou fatura proforma), que serve como orçamento base.</w:t>
      </w:r>
    </w:p>
    <w:p w14:paraId="6EBE2B5D" w14:textId="77777777" w:rsidR="00336F51" w:rsidRPr="00336F51" w:rsidRDefault="00336F51" w:rsidP="00336F51">
      <w:pPr>
        <w:ind w:left="360"/>
        <w:rPr>
          <w:rFonts w:cs="Arial"/>
          <w:b/>
          <w:bCs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Informações obrigatórias na solicitação de compras</w:t>
      </w:r>
    </w:p>
    <w:p w14:paraId="1092870D" w14:textId="77777777" w:rsidR="00336F51" w:rsidRPr="00336F51" w:rsidRDefault="00336F51" w:rsidP="00336F51">
      <w:pPr>
        <w:numPr>
          <w:ilvl w:val="0"/>
          <w:numId w:val="24"/>
        </w:numPr>
        <w:rPr>
          <w:rFonts w:cs="Arial"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Moeda da Compra:</w:t>
      </w:r>
      <w:r w:rsidRPr="00336F51">
        <w:rPr>
          <w:rFonts w:cs="Arial"/>
          <w:sz w:val="24"/>
          <w:szCs w:val="24"/>
        </w:rPr>
        <w:t> Indicar qual a moeda utilizada, conforme especificado na Proforma.</w:t>
      </w:r>
    </w:p>
    <w:p w14:paraId="6053B64B" w14:textId="77777777" w:rsidR="00336F51" w:rsidRPr="00336F51" w:rsidRDefault="00336F51" w:rsidP="00336F51">
      <w:pPr>
        <w:numPr>
          <w:ilvl w:val="0"/>
          <w:numId w:val="24"/>
        </w:numPr>
        <w:rPr>
          <w:rFonts w:cs="Arial"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Valor da Cotação da Moeda (Taxa de Câmbio):</w:t>
      </w:r>
      <w:r w:rsidRPr="00336F51">
        <w:rPr>
          <w:rFonts w:cs="Arial"/>
          <w:sz w:val="24"/>
          <w:szCs w:val="24"/>
        </w:rPr>
        <w:t> Inserir o valor de referência para que o sistema estime o custo em reais, incluindo despesas acessórias como frete e armazenagem.</w:t>
      </w:r>
    </w:p>
    <w:p w14:paraId="06853A69" w14:textId="77777777" w:rsidR="00336F51" w:rsidRPr="00336F51" w:rsidRDefault="00336F51" w:rsidP="00336F51">
      <w:pPr>
        <w:numPr>
          <w:ilvl w:val="0"/>
          <w:numId w:val="24"/>
        </w:numPr>
        <w:rPr>
          <w:rFonts w:cs="Arial"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Descrição Detalhada do Equipamento:</w:t>
      </w:r>
      <w:r w:rsidRPr="00336F51">
        <w:rPr>
          <w:rFonts w:cs="Arial"/>
          <w:sz w:val="24"/>
          <w:szCs w:val="24"/>
        </w:rPr>
        <w:t> Informar em português todos os detalhes técnicos do equipamento solicitado.</w:t>
      </w:r>
    </w:p>
    <w:p w14:paraId="401E757B" w14:textId="77777777" w:rsidR="00336F51" w:rsidRPr="00336F51" w:rsidRDefault="00336F51" w:rsidP="00336F51">
      <w:pPr>
        <w:ind w:left="360"/>
        <w:rPr>
          <w:rFonts w:cs="Arial"/>
          <w:b/>
          <w:bCs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Documentos que devem constar na solicitação</w:t>
      </w:r>
    </w:p>
    <w:p w14:paraId="6B8DD762" w14:textId="77777777" w:rsidR="00336F51" w:rsidRPr="00336F51" w:rsidRDefault="00336F51" w:rsidP="00336F51">
      <w:pPr>
        <w:ind w:left="360"/>
        <w:rPr>
          <w:rFonts w:cs="Arial"/>
          <w:b/>
          <w:bCs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1. Proforma (fatura proforma) — Documento essencial</w:t>
      </w:r>
    </w:p>
    <w:p w14:paraId="3B8CB36D" w14:textId="77777777" w:rsidR="00336F51" w:rsidRPr="00336F51" w:rsidRDefault="00336F51" w:rsidP="00336F51">
      <w:pPr>
        <w:ind w:left="360"/>
        <w:rPr>
          <w:rFonts w:cs="Arial"/>
          <w:sz w:val="24"/>
          <w:szCs w:val="24"/>
        </w:rPr>
      </w:pPr>
      <w:r w:rsidRPr="00336F51">
        <w:rPr>
          <w:rFonts w:cs="Arial"/>
          <w:sz w:val="24"/>
          <w:szCs w:val="24"/>
        </w:rPr>
        <w:t>A Proforma anexada deve conter:</w:t>
      </w:r>
    </w:p>
    <w:p w14:paraId="1FCC3AEF" w14:textId="77777777" w:rsidR="00336F51" w:rsidRPr="00336F51" w:rsidRDefault="00336F51" w:rsidP="00336F51">
      <w:pPr>
        <w:numPr>
          <w:ilvl w:val="0"/>
          <w:numId w:val="25"/>
        </w:numPr>
        <w:rPr>
          <w:rFonts w:cs="Arial"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Importador:</w:t>
      </w:r>
      <w:r w:rsidRPr="00336F51">
        <w:rPr>
          <w:rFonts w:cs="Arial"/>
          <w:sz w:val="24"/>
          <w:szCs w:val="24"/>
        </w:rPr>
        <w:t> Dados completos e oficiais da FAI•UFSCar (razão social, endereço, CNPJ).</w:t>
      </w:r>
    </w:p>
    <w:p w14:paraId="78FDB099" w14:textId="77777777" w:rsidR="00336F51" w:rsidRPr="00336F51" w:rsidRDefault="00336F51" w:rsidP="00336F51">
      <w:pPr>
        <w:numPr>
          <w:ilvl w:val="0"/>
          <w:numId w:val="25"/>
        </w:numPr>
        <w:rPr>
          <w:rFonts w:cs="Arial"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Exportador:</w:t>
      </w:r>
      <w:r w:rsidRPr="00336F51">
        <w:rPr>
          <w:rFonts w:cs="Arial"/>
          <w:sz w:val="24"/>
          <w:szCs w:val="24"/>
        </w:rPr>
        <w:t> Nome, endereço, CNPJ do representante no Brasil (se houver) e telefone.</w:t>
      </w:r>
    </w:p>
    <w:p w14:paraId="376CCC41" w14:textId="77777777" w:rsidR="00336F51" w:rsidRPr="00336F51" w:rsidRDefault="00336F51" w:rsidP="00336F51">
      <w:pPr>
        <w:numPr>
          <w:ilvl w:val="0"/>
          <w:numId w:val="25"/>
        </w:numPr>
        <w:rPr>
          <w:rFonts w:cs="Arial"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Detalhes do Equipamento:</w:t>
      </w:r>
      <w:r w:rsidRPr="00336F51">
        <w:rPr>
          <w:rFonts w:cs="Arial"/>
          <w:sz w:val="24"/>
          <w:szCs w:val="24"/>
        </w:rPr>
        <w:t> Descrição completa, quantidade, preços unitário e total, peso líquido e bruto, país de origem e procedência, NCM (se disponível).</w:t>
      </w:r>
    </w:p>
    <w:p w14:paraId="63E49807" w14:textId="77777777" w:rsidR="00336F51" w:rsidRPr="00336F51" w:rsidRDefault="00336F51" w:rsidP="00336F51">
      <w:pPr>
        <w:numPr>
          <w:ilvl w:val="0"/>
          <w:numId w:val="25"/>
        </w:numPr>
        <w:rPr>
          <w:rFonts w:cs="Arial"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Condições Gerais:</w:t>
      </w:r>
      <w:r w:rsidRPr="00336F51">
        <w:rPr>
          <w:rFonts w:cs="Arial"/>
          <w:sz w:val="24"/>
          <w:szCs w:val="24"/>
        </w:rPr>
        <w:t> Garantia, condições comerciais, despesas discriminadas (embalagem, frete, etc.), condição de pagamento, INCOTERM definido, dados bancários do exportador.</w:t>
      </w:r>
    </w:p>
    <w:p w14:paraId="53A92A25" w14:textId="77777777" w:rsidR="00336F51" w:rsidRPr="00336F51" w:rsidRDefault="00336F51" w:rsidP="00336F51">
      <w:pPr>
        <w:numPr>
          <w:ilvl w:val="0"/>
          <w:numId w:val="25"/>
        </w:numPr>
        <w:rPr>
          <w:rFonts w:cs="Arial"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Prazo de Validade da Proforma:</w:t>
      </w:r>
      <w:r w:rsidRPr="00336F51">
        <w:rPr>
          <w:rFonts w:cs="Arial"/>
          <w:sz w:val="24"/>
          <w:szCs w:val="24"/>
        </w:rPr>
        <w:t> Indicação clara da data-limite.</w:t>
      </w:r>
    </w:p>
    <w:p w14:paraId="1BC2B2F9" w14:textId="77777777" w:rsidR="00336F51" w:rsidRPr="00336F51" w:rsidRDefault="00336F51" w:rsidP="00336F51">
      <w:pPr>
        <w:numPr>
          <w:ilvl w:val="0"/>
          <w:numId w:val="25"/>
        </w:numPr>
        <w:rPr>
          <w:rFonts w:cs="Arial"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Previsão de Entrega:</w:t>
      </w:r>
      <w:r w:rsidRPr="00336F51">
        <w:rPr>
          <w:rFonts w:cs="Arial"/>
          <w:sz w:val="24"/>
          <w:szCs w:val="24"/>
        </w:rPr>
        <w:t> Informação sobre quando a remessa estará pronta para envio ao Brasil.</w:t>
      </w:r>
    </w:p>
    <w:p w14:paraId="1758B2A8" w14:textId="77777777" w:rsidR="00336F51" w:rsidRPr="00336F51" w:rsidRDefault="00336F51" w:rsidP="00336F51">
      <w:pPr>
        <w:ind w:left="360"/>
        <w:rPr>
          <w:rFonts w:cs="Arial"/>
          <w:b/>
          <w:bCs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2. Proposta Comercial (quando aplicável, principalmente para serviços)</w:t>
      </w:r>
    </w:p>
    <w:p w14:paraId="40CA9359" w14:textId="77777777" w:rsidR="00336F51" w:rsidRPr="00336F51" w:rsidRDefault="00336F51" w:rsidP="00336F51">
      <w:pPr>
        <w:ind w:left="360"/>
        <w:rPr>
          <w:rFonts w:cs="Arial"/>
          <w:sz w:val="24"/>
          <w:szCs w:val="24"/>
        </w:rPr>
      </w:pPr>
      <w:r w:rsidRPr="00336F51">
        <w:rPr>
          <w:rFonts w:cs="Arial"/>
          <w:sz w:val="24"/>
          <w:szCs w:val="24"/>
        </w:rPr>
        <w:t>Emitida em nome da FAI, incluindo o CNPJ da FAI•UFSCar.</w:t>
      </w:r>
    </w:p>
    <w:p w14:paraId="36839FA4" w14:textId="77777777" w:rsidR="00336F51" w:rsidRPr="00336F51" w:rsidRDefault="00336F51" w:rsidP="00336F51">
      <w:pPr>
        <w:ind w:left="360"/>
        <w:rPr>
          <w:rFonts w:cs="Arial"/>
          <w:b/>
          <w:bCs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3. Outras informações complementares (quando necessário)</w:t>
      </w:r>
    </w:p>
    <w:p w14:paraId="7290160A" w14:textId="77777777" w:rsidR="00336F51" w:rsidRPr="00336F51" w:rsidRDefault="00336F51" w:rsidP="00336F51">
      <w:pPr>
        <w:numPr>
          <w:ilvl w:val="0"/>
          <w:numId w:val="26"/>
        </w:numPr>
        <w:rPr>
          <w:rFonts w:cs="Arial"/>
          <w:sz w:val="24"/>
          <w:szCs w:val="24"/>
        </w:rPr>
      </w:pPr>
      <w:r w:rsidRPr="00336F51">
        <w:rPr>
          <w:rFonts w:cs="Arial"/>
          <w:sz w:val="24"/>
          <w:szCs w:val="24"/>
        </w:rPr>
        <w:t>Para inscrições em eventos internacionais: período de inscrição, link do evento e, se possível, ficha de inscrição do participante.</w:t>
      </w:r>
    </w:p>
    <w:p w14:paraId="1CAA7811" w14:textId="77777777" w:rsidR="00336F51" w:rsidRPr="00336F51" w:rsidRDefault="00336F51" w:rsidP="00336F51">
      <w:pPr>
        <w:numPr>
          <w:ilvl w:val="0"/>
          <w:numId w:val="26"/>
        </w:numPr>
        <w:rPr>
          <w:rFonts w:cs="Arial"/>
          <w:sz w:val="24"/>
          <w:szCs w:val="24"/>
        </w:rPr>
      </w:pPr>
      <w:r w:rsidRPr="00336F51">
        <w:rPr>
          <w:rFonts w:cs="Arial"/>
          <w:sz w:val="24"/>
          <w:szCs w:val="24"/>
        </w:rPr>
        <w:lastRenderedPageBreak/>
        <w:t>Outros documentos que ajudem na compreensão técnica do pedido, como catálogos ou manuais.</w:t>
      </w:r>
    </w:p>
    <w:p w14:paraId="52CCF685" w14:textId="77777777" w:rsidR="00336F51" w:rsidRPr="00336F51" w:rsidRDefault="00336F51" w:rsidP="00336F51">
      <w:pPr>
        <w:ind w:left="360"/>
        <w:rPr>
          <w:rFonts w:cs="Arial"/>
          <w:b/>
          <w:bCs/>
          <w:sz w:val="24"/>
          <w:szCs w:val="24"/>
        </w:rPr>
      </w:pPr>
      <w:r w:rsidRPr="00336F51">
        <w:rPr>
          <w:rFonts w:cs="Arial"/>
          <w:b/>
          <w:bCs/>
          <w:sz w:val="24"/>
          <w:szCs w:val="24"/>
        </w:rPr>
        <w:t>Observações Importantes</w:t>
      </w:r>
    </w:p>
    <w:p w14:paraId="1C1A3E0F" w14:textId="77777777" w:rsidR="00336F51" w:rsidRPr="00336F51" w:rsidRDefault="00336F51" w:rsidP="00336F51">
      <w:pPr>
        <w:numPr>
          <w:ilvl w:val="0"/>
          <w:numId w:val="27"/>
        </w:numPr>
        <w:rPr>
          <w:rFonts w:cs="Arial"/>
          <w:sz w:val="24"/>
          <w:szCs w:val="24"/>
        </w:rPr>
      </w:pPr>
      <w:r w:rsidRPr="00336F51">
        <w:rPr>
          <w:rFonts w:cs="Arial"/>
          <w:sz w:val="24"/>
          <w:szCs w:val="24"/>
        </w:rPr>
        <w:t>Todos os dados devem estar claros, completos e sem rasuras.</w:t>
      </w:r>
    </w:p>
    <w:p w14:paraId="35CB94F3" w14:textId="77777777" w:rsidR="00336F51" w:rsidRPr="00336F51" w:rsidRDefault="00336F51" w:rsidP="00336F51">
      <w:pPr>
        <w:numPr>
          <w:ilvl w:val="0"/>
          <w:numId w:val="27"/>
        </w:numPr>
        <w:rPr>
          <w:rFonts w:cs="Arial"/>
          <w:sz w:val="24"/>
          <w:szCs w:val="24"/>
        </w:rPr>
      </w:pPr>
      <w:r w:rsidRPr="00336F51">
        <w:rPr>
          <w:rFonts w:cs="Arial"/>
          <w:sz w:val="24"/>
          <w:szCs w:val="24"/>
        </w:rPr>
        <w:t>Recomenda-se atenção redobrada em solicitações feitas perto do término da vigência do projeto.</w:t>
      </w:r>
    </w:p>
    <w:p w14:paraId="5E1DFD66" w14:textId="77777777" w:rsidR="00336F51" w:rsidRPr="00336F51" w:rsidRDefault="00336F51" w:rsidP="00336F51">
      <w:pPr>
        <w:numPr>
          <w:ilvl w:val="0"/>
          <w:numId w:val="27"/>
        </w:numPr>
        <w:rPr>
          <w:rFonts w:cs="Arial"/>
          <w:sz w:val="24"/>
          <w:szCs w:val="24"/>
        </w:rPr>
      </w:pPr>
      <w:r w:rsidRPr="00336F51">
        <w:rPr>
          <w:rFonts w:cs="Arial"/>
          <w:sz w:val="24"/>
          <w:szCs w:val="24"/>
        </w:rPr>
        <w:t>A omissão de informações pode atrasar o processo ou gerar recusas na importação.</w:t>
      </w:r>
    </w:p>
    <w:p w14:paraId="3F8F2B10" w14:textId="77777777" w:rsidR="00336F51" w:rsidRDefault="00336F51" w:rsidP="00336F51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336F51">
        <w:rPr>
          <w:rFonts w:cs="Arial"/>
          <w:i/>
          <w:iCs/>
          <w:sz w:val="24"/>
          <w:szCs w:val="24"/>
        </w:rPr>
        <w:t>Fonte: [M-coordenadoresFAI-01-06 1.pdf, pág. 36-38]</w:t>
      </w:r>
    </w:p>
    <w:p w14:paraId="6A7C9BF4" w14:textId="77777777" w:rsidR="00336F51" w:rsidRPr="00336F51" w:rsidRDefault="00336F51" w:rsidP="00336F51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1AA301C9" w14:textId="77777777" w:rsidR="00336F51" w:rsidRPr="003911AB" w:rsidRDefault="00336F51" w:rsidP="00336F51">
      <w:pPr>
        <w:rPr>
          <w:rFonts w:cs="Arial"/>
          <w:sz w:val="24"/>
          <w:szCs w:val="24"/>
        </w:rPr>
      </w:pPr>
    </w:p>
    <w:p w14:paraId="5DF3C31E" w14:textId="77777777" w:rsidR="008A7CB8" w:rsidRPr="00DD177A" w:rsidRDefault="008A7CB8" w:rsidP="008A7CB8">
      <w:pPr>
        <w:numPr>
          <w:ilvl w:val="0"/>
          <w:numId w:val="2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O que caracteriza uma contratação por inexigibilidade e qual a justificativa técnica que devo apresentar?</w:t>
      </w:r>
    </w:p>
    <w:p w14:paraId="4BD41837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0EFC2971" w14:textId="77777777" w:rsidR="00151513" w:rsidRPr="00151513" w:rsidRDefault="00151513" w:rsidP="00151513">
      <w:pPr>
        <w:ind w:left="360"/>
        <w:rPr>
          <w:rFonts w:cs="Arial"/>
          <w:sz w:val="24"/>
          <w:szCs w:val="24"/>
        </w:rPr>
      </w:pPr>
      <w:r w:rsidRPr="00151513">
        <w:rPr>
          <w:rFonts w:cs="Arial"/>
          <w:sz w:val="24"/>
          <w:szCs w:val="24"/>
        </w:rPr>
        <w:t>A </w:t>
      </w:r>
      <w:r w:rsidRPr="00151513">
        <w:rPr>
          <w:rFonts w:cs="Arial"/>
          <w:b/>
          <w:bCs/>
          <w:sz w:val="24"/>
          <w:szCs w:val="24"/>
        </w:rPr>
        <w:t>contratação por inexigibilidade</w:t>
      </w:r>
      <w:r w:rsidRPr="00151513">
        <w:rPr>
          <w:rFonts w:cs="Arial"/>
          <w:sz w:val="24"/>
          <w:szCs w:val="24"/>
        </w:rPr>
        <w:t> caracteriza-se pela situação em que há apenas um fornecedor capaz de atender à necessidade do projeto, tornando a competição inviável. Essa modalidade é uma forma legal de contratação direta e deve ser cuidadosamente justificada e formalizada. São exemplos típicos os casos de aquisição de bens ou serviços exclusivos, inscrições em cursos e congressos, ou quando um profissional específico é imprescindível para o sucesso do projeto.</w:t>
      </w:r>
    </w:p>
    <w:p w14:paraId="7ACE99F5" w14:textId="77777777" w:rsidR="00151513" w:rsidRPr="00151513" w:rsidRDefault="00151513" w:rsidP="00151513">
      <w:pPr>
        <w:ind w:left="360"/>
        <w:rPr>
          <w:rFonts w:cs="Arial"/>
          <w:b/>
          <w:bCs/>
          <w:sz w:val="24"/>
          <w:szCs w:val="24"/>
        </w:rPr>
      </w:pPr>
      <w:r w:rsidRPr="00151513">
        <w:rPr>
          <w:rFonts w:cs="Arial"/>
          <w:b/>
          <w:bCs/>
          <w:sz w:val="24"/>
          <w:szCs w:val="24"/>
        </w:rPr>
        <w:t>Caracterização da Inexigibilidade</w:t>
      </w:r>
    </w:p>
    <w:p w14:paraId="62F537E6" w14:textId="77777777" w:rsidR="00151513" w:rsidRPr="00151513" w:rsidRDefault="00151513" w:rsidP="00151513">
      <w:pPr>
        <w:numPr>
          <w:ilvl w:val="0"/>
          <w:numId w:val="28"/>
        </w:numPr>
        <w:rPr>
          <w:rFonts w:cs="Arial"/>
          <w:sz w:val="24"/>
          <w:szCs w:val="24"/>
        </w:rPr>
      </w:pPr>
      <w:r w:rsidRPr="00151513">
        <w:rPr>
          <w:rFonts w:cs="Arial"/>
          <w:b/>
          <w:bCs/>
          <w:sz w:val="24"/>
          <w:szCs w:val="24"/>
        </w:rPr>
        <w:t>Exclusividade:</w:t>
      </w:r>
      <w:r w:rsidRPr="00151513">
        <w:rPr>
          <w:rFonts w:cs="Arial"/>
          <w:sz w:val="24"/>
          <w:szCs w:val="24"/>
        </w:rPr>
        <w:t> Ocorre quando só existe um fornecedor ou profissional com capacidade técnica e/ou comercial para fornecer o bem ou serviço.</w:t>
      </w:r>
    </w:p>
    <w:p w14:paraId="746E61F8" w14:textId="77777777" w:rsidR="00151513" w:rsidRPr="00151513" w:rsidRDefault="00151513" w:rsidP="00151513">
      <w:pPr>
        <w:numPr>
          <w:ilvl w:val="0"/>
          <w:numId w:val="28"/>
        </w:numPr>
        <w:rPr>
          <w:rFonts w:cs="Arial"/>
          <w:sz w:val="24"/>
          <w:szCs w:val="24"/>
        </w:rPr>
      </w:pPr>
      <w:r w:rsidRPr="00151513">
        <w:rPr>
          <w:rFonts w:cs="Arial"/>
          <w:b/>
          <w:bCs/>
          <w:sz w:val="24"/>
          <w:szCs w:val="24"/>
        </w:rPr>
        <w:t>Competição inviável:</w:t>
      </w:r>
      <w:r w:rsidRPr="00151513">
        <w:rPr>
          <w:rFonts w:cs="Arial"/>
          <w:sz w:val="24"/>
          <w:szCs w:val="24"/>
        </w:rPr>
        <w:t> Não há possibilidade de competição por inexistência de alternativa equivalente no mercado.</w:t>
      </w:r>
    </w:p>
    <w:p w14:paraId="49B16B1E" w14:textId="77777777" w:rsidR="00151513" w:rsidRPr="00151513" w:rsidRDefault="00151513" w:rsidP="00151513">
      <w:pPr>
        <w:numPr>
          <w:ilvl w:val="0"/>
          <w:numId w:val="28"/>
        </w:numPr>
        <w:rPr>
          <w:rFonts w:cs="Arial"/>
          <w:sz w:val="24"/>
          <w:szCs w:val="24"/>
        </w:rPr>
      </w:pPr>
      <w:r w:rsidRPr="00151513">
        <w:rPr>
          <w:rFonts w:cs="Arial"/>
          <w:b/>
          <w:bCs/>
          <w:sz w:val="24"/>
          <w:szCs w:val="24"/>
        </w:rPr>
        <w:t>Exemplos:</w:t>
      </w:r>
      <w:r w:rsidRPr="00151513">
        <w:rPr>
          <w:rFonts w:cs="Arial"/>
          <w:sz w:val="24"/>
          <w:szCs w:val="24"/>
        </w:rPr>
        <w:t> Produtos ou serviços exclusivos, inscrições em eventos, tecnologias patenteadas, contratação de especialistas de renome.</w:t>
      </w:r>
    </w:p>
    <w:p w14:paraId="366739D6" w14:textId="77777777" w:rsidR="00151513" w:rsidRPr="00151513" w:rsidRDefault="00151513" w:rsidP="00151513">
      <w:pPr>
        <w:ind w:left="360"/>
        <w:rPr>
          <w:rFonts w:cs="Arial"/>
          <w:b/>
          <w:bCs/>
          <w:sz w:val="24"/>
          <w:szCs w:val="24"/>
        </w:rPr>
      </w:pPr>
      <w:r w:rsidRPr="00151513">
        <w:rPr>
          <w:rFonts w:cs="Arial"/>
          <w:b/>
          <w:bCs/>
          <w:sz w:val="24"/>
          <w:szCs w:val="24"/>
        </w:rPr>
        <w:t>Justificativa Técnica Necessária</w:t>
      </w:r>
    </w:p>
    <w:p w14:paraId="31229BB6" w14:textId="77777777" w:rsidR="00151513" w:rsidRPr="00151513" w:rsidRDefault="00151513" w:rsidP="00151513">
      <w:pPr>
        <w:ind w:left="360"/>
        <w:rPr>
          <w:rFonts w:cs="Arial"/>
          <w:sz w:val="24"/>
          <w:szCs w:val="24"/>
        </w:rPr>
      </w:pPr>
      <w:r w:rsidRPr="00151513">
        <w:rPr>
          <w:rFonts w:cs="Arial"/>
          <w:sz w:val="24"/>
          <w:szCs w:val="24"/>
        </w:rPr>
        <w:t>Para fundamentar o pedido de contratação por inexigibilidade, é imprescindível apresentar uma </w:t>
      </w:r>
      <w:r w:rsidRPr="00151513">
        <w:rPr>
          <w:rFonts w:cs="Arial"/>
          <w:b/>
          <w:bCs/>
          <w:sz w:val="24"/>
          <w:szCs w:val="24"/>
        </w:rPr>
        <w:t>justificativa técnica detalhada</w:t>
      </w:r>
      <w:r w:rsidRPr="00151513">
        <w:rPr>
          <w:rFonts w:cs="Arial"/>
          <w:sz w:val="24"/>
          <w:szCs w:val="24"/>
        </w:rPr>
        <w:t> que deve contemplar, obrigatoriamente:</w:t>
      </w:r>
    </w:p>
    <w:p w14:paraId="17BC6E36" w14:textId="77777777" w:rsidR="00151513" w:rsidRPr="00151513" w:rsidRDefault="00151513" w:rsidP="00151513">
      <w:pPr>
        <w:numPr>
          <w:ilvl w:val="0"/>
          <w:numId w:val="29"/>
        </w:numPr>
        <w:rPr>
          <w:rFonts w:cs="Arial"/>
          <w:sz w:val="24"/>
          <w:szCs w:val="24"/>
        </w:rPr>
      </w:pPr>
      <w:r w:rsidRPr="00151513">
        <w:rPr>
          <w:rFonts w:cs="Arial"/>
          <w:b/>
          <w:bCs/>
          <w:sz w:val="24"/>
          <w:szCs w:val="24"/>
        </w:rPr>
        <w:t>Motivação da contratação:</w:t>
      </w:r>
      <w:r w:rsidRPr="00151513">
        <w:rPr>
          <w:rFonts w:cs="Arial"/>
          <w:sz w:val="24"/>
          <w:szCs w:val="24"/>
        </w:rPr>
        <w:t> Por que aquela aquisição ou contratação é essencial para o desenvolvimento das atividades/metas do projeto.</w:t>
      </w:r>
    </w:p>
    <w:p w14:paraId="32DCBFF8" w14:textId="77777777" w:rsidR="00151513" w:rsidRPr="00151513" w:rsidRDefault="00151513" w:rsidP="00151513">
      <w:pPr>
        <w:numPr>
          <w:ilvl w:val="0"/>
          <w:numId w:val="29"/>
        </w:numPr>
        <w:rPr>
          <w:rFonts w:cs="Arial"/>
          <w:sz w:val="24"/>
          <w:szCs w:val="24"/>
        </w:rPr>
      </w:pPr>
      <w:r w:rsidRPr="00151513">
        <w:rPr>
          <w:rFonts w:cs="Arial"/>
          <w:b/>
          <w:bCs/>
          <w:sz w:val="24"/>
          <w:szCs w:val="24"/>
        </w:rPr>
        <w:lastRenderedPageBreak/>
        <w:t>Razão da escolha:</w:t>
      </w:r>
      <w:r w:rsidRPr="00151513">
        <w:rPr>
          <w:rFonts w:cs="Arial"/>
          <w:sz w:val="24"/>
          <w:szCs w:val="24"/>
        </w:rPr>
        <w:t> Demonstre, tecnicamente, as características únicas do material, produto ou serviço que tornam aquela solução indispensável.</w:t>
      </w:r>
    </w:p>
    <w:p w14:paraId="59BD6954" w14:textId="77777777" w:rsidR="00151513" w:rsidRPr="00151513" w:rsidRDefault="00151513" w:rsidP="00151513">
      <w:pPr>
        <w:numPr>
          <w:ilvl w:val="0"/>
          <w:numId w:val="29"/>
        </w:numPr>
        <w:rPr>
          <w:rFonts w:cs="Arial"/>
          <w:sz w:val="24"/>
          <w:szCs w:val="24"/>
        </w:rPr>
      </w:pPr>
      <w:r w:rsidRPr="00151513">
        <w:rPr>
          <w:rFonts w:cs="Arial"/>
          <w:b/>
          <w:bCs/>
          <w:sz w:val="24"/>
          <w:szCs w:val="24"/>
        </w:rPr>
        <w:t>No caso de serviço:</w:t>
      </w:r>
      <w:r w:rsidRPr="00151513">
        <w:rPr>
          <w:rFonts w:cs="Arial"/>
          <w:sz w:val="24"/>
          <w:szCs w:val="24"/>
        </w:rPr>
        <w:t> Explicar por que o fornecedor ou profissional indicado é o único capaz de atender, considerando sua expertise, experiência, exclusividade, ou titularidade de direito.</w:t>
      </w:r>
    </w:p>
    <w:p w14:paraId="527EAC5B" w14:textId="77777777" w:rsidR="00151513" w:rsidRPr="00151513" w:rsidRDefault="00151513" w:rsidP="00151513">
      <w:pPr>
        <w:numPr>
          <w:ilvl w:val="0"/>
          <w:numId w:val="29"/>
        </w:numPr>
        <w:rPr>
          <w:rFonts w:cs="Arial"/>
          <w:sz w:val="24"/>
          <w:szCs w:val="24"/>
        </w:rPr>
      </w:pPr>
      <w:r w:rsidRPr="00151513">
        <w:rPr>
          <w:rFonts w:cs="Arial"/>
          <w:b/>
          <w:bCs/>
          <w:sz w:val="24"/>
          <w:szCs w:val="24"/>
        </w:rPr>
        <w:t>No caso de inscrição em curso/evento:</w:t>
      </w:r>
      <w:r w:rsidRPr="00151513">
        <w:rPr>
          <w:rFonts w:cs="Arial"/>
          <w:sz w:val="24"/>
          <w:szCs w:val="24"/>
        </w:rPr>
        <w:t> Ressaltar a relevância estratégica da participação para o projeto.</w:t>
      </w:r>
    </w:p>
    <w:p w14:paraId="60A70E07" w14:textId="77777777" w:rsidR="00151513" w:rsidRPr="00151513" w:rsidRDefault="00151513" w:rsidP="00151513">
      <w:pPr>
        <w:ind w:left="360"/>
        <w:rPr>
          <w:rFonts w:cs="Arial"/>
          <w:sz w:val="24"/>
          <w:szCs w:val="24"/>
        </w:rPr>
      </w:pPr>
      <w:r w:rsidRPr="00151513">
        <w:rPr>
          <w:rFonts w:cs="Arial"/>
          <w:sz w:val="24"/>
          <w:szCs w:val="24"/>
        </w:rPr>
        <w:t>Além disso, o processo deve ser instruído pelo setor de Compras da Fundação, que conduzirá a análise da documentação. </w:t>
      </w:r>
      <w:r w:rsidRPr="00151513">
        <w:rPr>
          <w:rFonts w:cs="Arial"/>
          <w:b/>
          <w:bCs/>
          <w:sz w:val="24"/>
          <w:szCs w:val="24"/>
        </w:rPr>
        <w:t>É prerrogativa da FAI a configuração da necessidade e autorização da inexigibilidade</w:t>
      </w:r>
      <w:r w:rsidRPr="00151513">
        <w:rPr>
          <w:rFonts w:cs="Arial"/>
          <w:sz w:val="24"/>
          <w:szCs w:val="24"/>
        </w:rPr>
        <w:t>.</w:t>
      </w:r>
    </w:p>
    <w:p w14:paraId="03D1FCC3" w14:textId="77777777" w:rsidR="00151513" w:rsidRDefault="00151513" w:rsidP="00151513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151513">
        <w:rPr>
          <w:rFonts w:cs="Arial"/>
          <w:i/>
          <w:iCs/>
          <w:sz w:val="24"/>
          <w:szCs w:val="24"/>
        </w:rPr>
        <w:t>Fonte: [M-coordenadoresFAI-01-06 1.pdf, pág. 33]</w:t>
      </w:r>
    </w:p>
    <w:p w14:paraId="6B25684D" w14:textId="77777777" w:rsidR="000355AF" w:rsidRPr="00151513" w:rsidRDefault="000355AF" w:rsidP="00151513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2C582019" w14:textId="77777777" w:rsidR="00537C00" w:rsidRPr="00DD177A" w:rsidRDefault="00537C00" w:rsidP="00537C00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6B914B15" w14:textId="77777777" w:rsidR="008A7CB8" w:rsidRPr="00DD177A" w:rsidRDefault="008A7CB8" w:rsidP="008A7CB8">
      <w:pPr>
        <w:numPr>
          <w:ilvl w:val="0"/>
          <w:numId w:val="2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É permitido que eu realize a compra direta de materiais com meu próprio dinheiro e depois peça o reembolso total à FAI?</w:t>
      </w:r>
    </w:p>
    <w:p w14:paraId="5149550E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59428768" w14:textId="77777777" w:rsidR="00613106" w:rsidRPr="00613106" w:rsidRDefault="00613106" w:rsidP="00613106">
      <w:pPr>
        <w:ind w:left="360"/>
        <w:rPr>
          <w:rFonts w:cs="Arial"/>
          <w:sz w:val="24"/>
          <w:szCs w:val="24"/>
        </w:rPr>
      </w:pPr>
      <w:r w:rsidRPr="00613106">
        <w:rPr>
          <w:rFonts w:cs="Arial"/>
          <w:sz w:val="24"/>
          <w:szCs w:val="24"/>
        </w:rPr>
        <w:t>De forma geral, </w:t>
      </w:r>
      <w:r w:rsidRPr="00613106">
        <w:rPr>
          <w:rFonts w:cs="Arial"/>
          <w:b/>
          <w:bCs/>
          <w:sz w:val="24"/>
          <w:szCs w:val="24"/>
        </w:rPr>
        <w:t>não é permitido</w:t>
      </w:r>
      <w:r w:rsidRPr="00613106">
        <w:rPr>
          <w:rFonts w:cs="Arial"/>
          <w:sz w:val="24"/>
          <w:szCs w:val="24"/>
        </w:rPr>
        <w:t> que o coordenador realize a compra direta de materiais com recursos próprios e solicite posteriormente o reembolso total à FAI•UFSCar.</w:t>
      </w:r>
    </w:p>
    <w:p w14:paraId="68518F00" w14:textId="77777777" w:rsidR="00613106" w:rsidRPr="00613106" w:rsidRDefault="00613106" w:rsidP="00613106">
      <w:pPr>
        <w:ind w:left="360"/>
        <w:rPr>
          <w:rFonts w:cs="Arial"/>
          <w:b/>
          <w:bCs/>
          <w:sz w:val="24"/>
          <w:szCs w:val="24"/>
        </w:rPr>
      </w:pPr>
      <w:r w:rsidRPr="00613106">
        <w:rPr>
          <w:rFonts w:cs="Arial"/>
          <w:b/>
          <w:bCs/>
          <w:sz w:val="24"/>
          <w:szCs w:val="24"/>
        </w:rPr>
        <w:t>Regras sobre reembolso de compras realizadas diretamente pelo coordenador</w:t>
      </w:r>
    </w:p>
    <w:p w14:paraId="1BE7D442" w14:textId="77777777" w:rsidR="00613106" w:rsidRPr="00613106" w:rsidRDefault="00613106" w:rsidP="00613106">
      <w:pPr>
        <w:numPr>
          <w:ilvl w:val="0"/>
          <w:numId w:val="30"/>
        </w:numPr>
        <w:rPr>
          <w:rFonts w:cs="Arial"/>
          <w:sz w:val="24"/>
          <w:szCs w:val="24"/>
        </w:rPr>
      </w:pPr>
      <w:r w:rsidRPr="00613106">
        <w:rPr>
          <w:rFonts w:cs="Arial"/>
          <w:b/>
          <w:bCs/>
          <w:sz w:val="24"/>
          <w:szCs w:val="24"/>
        </w:rPr>
        <w:t>Não autorizado para compras gerais:</w:t>
      </w:r>
      <w:r w:rsidRPr="00613106">
        <w:rPr>
          <w:rFonts w:cs="Arial"/>
          <w:sz w:val="24"/>
          <w:szCs w:val="24"/>
        </w:rPr>
        <w:t> O reembolso de compras e/ou prestação de serviços de forma geral não é autorizado. As aquisições devem obedecer ao processo institucional estabelecido, utilizando os formulários e trâmites oficiais da FAI.</w:t>
      </w:r>
    </w:p>
    <w:p w14:paraId="27C6B8FA" w14:textId="77777777" w:rsidR="00613106" w:rsidRPr="00613106" w:rsidRDefault="00613106" w:rsidP="00613106">
      <w:pPr>
        <w:numPr>
          <w:ilvl w:val="0"/>
          <w:numId w:val="30"/>
        </w:numPr>
        <w:rPr>
          <w:rFonts w:cs="Arial"/>
          <w:sz w:val="24"/>
          <w:szCs w:val="24"/>
        </w:rPr>
      </w:pPr>
      <w:r w:rsidRPr="00613106">
        <w:rPr>
          <w:rFonts w:cs="Arial"/>
          <w:b/>
          <w:bCs/>
          <w:sz w:val="24"/>
          <w:szCs w:val="24"/>
        </w:rPr>
        <w:t>Exceções restritas:</w:t>
      </w:r>
      <w:r w:rsidRPr="00613106">
        <w:rPr>
          <w:rFonts w:cs="Arial"/>
          <w:sz w:val="24"/>
          <w:szCs w:val="24"/>
        </w:rPr>
        <w:t> Apenas despesas eventuais, de pequeno vulto, estritamente necessárias à execução do projeto, e que não se enquadrem nas modalidades de ajuda de custo ou transporte, podem ser ressarcidas, desde que:</w:t>
      </w:r>
    </w:p>
    <w:p w14:paraId="0DB30FDD" w14:textId="77777777" w:rsidR="00613106" w:rsidRPr="00613106" w:rsidRDefault="00613106" w:rsidP="00613106">
      <w:pPr>
        <w:numPr>
          <w:ilvl w:val="1"/>
          <w:numId w:val="30"/>
        </w:numPr>
        <w:rPr>
          <w:rFonts w:cs="Arial"/>
          <w:sz w:val="24"/>
          <w:szCs w:val="24"/>
        </w:rPr>
      </w:pPr>
      <w:r w:rsidRPr="00613106">
        <w:rPr>
          <w:rFonts w:cs="Arial"/>
          <w:sz w:val="24"/>
          <w:szCs w:val="24"/>
        </w:rPr>
        <w:t>Não sejam proibidas pelo financiador ou pela natureza dos recursos;</w:t>
      </w:r>
    </w:p>
    <w:p w14:paraId="297437E0" w14:textId="77777777" w:rsidR="00613106" w:rsidRPr="00613106" w:rsidRDefault="00613106" w:rsidP="00613106">
      <w:pPr>
        <w:numPr>
          <w:ilvl w:val="1"/>
          <w:numId w:val="30"/>
        </w:numPr>
        <w:rPr>
          <w:rFonts w:cs="Arial"/>
          <w:sz w:val="24"/>
          <w:szCs w:val="24"/>
        </w:rPr>
      </w:pPr>
      <w:r w:rsidRPr="00613106">
        <w:rPr>
          <w:rFonts w:cs="Arial"/>
          <w:sz w:val="24"/>
          <w:szCs w:val="24"/>
        </w:rPr>
        <w:t>O valor total por projeto não ultrapasse três vezes o maior salário-mínimo nacional vigente;</w:t>
      </w:r>
    </w:p>
    <w:p w14:paraId="6A9054C1" w14:textId="77777777" w:rsidR="00613106" w:rsidRPr="00613106" w:rsidRDefault="00613106" w:rsidP="00613106">
      <w:pPr>
        <w:numPr>
          <w:ilvl w:val="1"/>
          <w:numId w:val="30"/>
        </w:numPr>
        <w:rPr>
          <w:rFonts w:cs="Arial"/>
          <w:sz w:val="24"/>
          <w:szCs w:val="24"/>
        </w:rPr>
      </w:pPr>
      <w:r w:rsidRPr="00613106">
        <w:rPr>
          <w:rFonts w:cs="Arial"/>
          <w:sz w:val="24"/>
          <w:szCs w:val="24"/>
        </w:rPr>
        <w:t>Haja compatibilidade com as regras e orçamento do financiador;</w:t>
      </w:r>
    </w:p>
    <w:p w14:paraId="3E105BC9" w14:textId="77777777" w:rsidR="00613106" w:rsidRPr="00613106" w:rsidRDefault="00613106" w:rsidP="00613106">
      <w:pPr>
        <w:numPr>
          <w:ilvl w:val="1"/>
          <w:numId w:val="30"/>
        </w:numPr>
        <w:rPr>
          <w:rFonts w:cs="Arial"/>
          <w:sz w:val="24"/>
          <w:szCs w:val="24"/>
        </w:rPr>
      </w:pPr>
      <w:r w:rsidRPr="00613106">
        <w:rPr>
          <w:rFonts w:cs="Arial"/>
          <w:sz w:val="24"/>
          <w:szCs w:val="24"/>
        </w:rPr>
        <w:t>Haja justificativa detalhada do coordenador e aprovação da Gerência de Projetos da Fundação.</w:t>
      </w:r>
    </w:p>
    <w:p w14:paraId="149E0889" w14:textId="77777777" w:rsidR="00613106" w:rsidRPr="00613106" w:rsidRDefault="00613106" w:rsidP="00613106">
      <w:pPr>
        <w:numPr>
          <w:ilvl w:val="0"/>
          <w:numId w:val="30"/>
        </w:numPr>
        <w:rPr>
          <w:rFonts w:cs="Arial"/>
          <w:sz w:val="24"/>
          <w:szCs w:val="24"/>
        </w:rPr>
      </w:pPr>
      <w:r w:rsidRPr="00613106">
        <w:rPr>
          <w:rFonts w:cs="Arial"/>
          <w:b/>
          <w:bCs/>
          <w:sz w:val="24"/>
          <w:szCs w:val="24"/>
        </w:rPr>
        <w:lastRenderedPageBreak/>
        <w:t>Proibições claras:</w:t>
      </w:r>
      <w:r w:rsidRPr="00613106">
        <w:rPr>
          <w:rFonts w:cs="Arial"/>
          <w:sz w:val="24"/>
          <w:szCs w:val="24"/>
        </w:rPr>
        <w:t> É proibido utilizar recursos para:</w:t>
      </w:r>
    </w:p>
    <w:p w14:paraId="0DBA336F" w14:textId="77777777" w:rsidR="00613106" w:rsidRPr="00613106" w:rsidRDefault="00613106" w:rsidP="00613106">
      <w:pPr>
        <w:numPr>
          <w:ilvl w:val="1"/>
          <w:numId w:val="30"/>
        </w:numPr>
        <w:rPr>
          <w:rFonts w:cs="Arial"/>
          <w:sz w:val="24"/>
          <w:szCs w:val="24"/>
        </w:rPr>
      </w:pPr>
      <w:r w:rsidRPr="00613106">
        <w:rPr>
          <w:rFonts w:cs="Arial"/>
          <w:sz w:val="24"/>
          <w:szCs w:val="24"/>
        </w:rPr>
        <w:t>Contratação de pessoas físicas;</w:t>
      </w:r>
    </w:p>
    <w:p w14:paraId="3B53DDA0" w14:textId="77777777" w:rsidR="00613106" w:rsidRPr="00613106" w:rsidRDefault="00613106" w:rsidP="00613106">
      <w:pPr>
        <w:numPr>
          <w:ilvl w:val="1"/>
          <w:numId w:val="30"/>
        </w:numPr>
        <w:rPr>
          <w:rFonts w:cs="Arial"/>
          <w:sz w:val="24"/>
          <w:szCs w:val="24"/>
        </w:rPr>
      </w:pPr>
      <w:r w:rsidRPr="00613106">
        <w:rPr>
          <w:rFonts w:cs="Arial"/>
          <w:sz w:val="24"/>
          <w:szCs w:val="24"/>
        </w:rPr>
        <w:t>Prestação de serviços de qualquer natureza;</w:t>
      </w:r>
    </w:p>
    <w:p w14:paraId="1B6A14B9" w14:textId="77777777" w:rsidR="00613106" w:rsidRPr="00613106" w:rsidRDefault="00613106" w:rsidP="00613106">
      <w:pPr>
        <w:numPr>
          <w:ilvl w:val="1"/>
          <w:numId w:val="30"/>
        </w:numPr>
        <w:rPr>
          <w:rFonts w:cs="Arial"/>
          <w:sz w:val="24"/>
          <w:szCs w:val="24"/>
        </w:rPr>
      </w:pPr>
      <w:r w:rsidRPr="00613106">
        <w:rPr>
          <w:rFonts w:cs="Arial"/>
          <w:sz w:val="24"/>
          <w:szCs w:val="24"/>
        </w:rPr>
        <w:t>Aquisição de material permanente.</w:t>
      </w:r>
    </w:p>
    <w:p w14:paraId="4FA9CFA1" w14:textId="77777777" w:rsidR="00613106" w:rsidRPr="00613106" w:rsidRDefault="00613106" w:rsidP="00613106">
      <w:pPr>
        <w:numPr>
          <w:ilvl w:val="0"/>
          <w:numId w:val="30"/>
        </w:numPr>
        <w:rPr>
          <w:rFonts w:cs="Arial"/>
          <w:sz w:val="24"/>
          <w:szCs w:val="24"/>
        </w:rPr>
      </w:pPr>
      <w:r w:rsidRPr="00613106">
        <w:rPr>
          <w:rFonts w:cs="Arial"/>
          <w:b/>
          <w:bCs/>
          <w:sz w:val="24"/>
          <w:szCs w:val="24"/>
        </w:rPr>
        <w:t>Documentação:</w:t>
      </w:r>
      <w:r w:rsidRPr="00613106">
        <w:rPr>
          <w:rFonts w:cs="Arial"/>
          <w:sz w:val="24"/>
          <w:szCs w:val="24"/>
        </w:rPr>
        <w:t> Para qualquer solicitação de ressarcimento (exclusivamente dentro das situações excepcionais citadas acima), é obrigatória a apresentação de documentos fiscais legíveis, sem rasuras, em nome da FAI, e com comprovante de quitação.</w:t>
      </w:r>
    </w:p>
    <w:p w14:paraId="408F25D6" w14:textId="77777777" w:rsidR="00613106" w:rsidRPr="00613106" w:rsidRDefault="00613106" w:rsidP="00613106">
      <w:pPr>
        <w:ind w:left="360"/>
        <w:rPr>
          <w:rFonts w:cs="Arial"/>
          <w:sz w:val="24"/>
          <w:szCs w:val="24"/>
        </w:rPr>
      </w:pPr>
      <w:r w:rsidRPr="00613106">
        <w:rPr>
          <w:rFonts w:cs="Arial"/>
          <w:sz w:val="24"/>
          <w:szCs w:val="24"/>
        </w:rPr>
        <w:t>Portanto, a regra é que </w:t>
      </w:r>
      <w:r w:rsidRPr="00613106">
        <w:rPr>
          <w:rFonts w:cs="Arial"/>
          <w:b/>
          <w:bCs/>
          <w:sz w:val="24"/>
          <w:szCs w:val="24"/>
        </w:rPr>
        <w:t>as aquisições devem ser processadas via FAI</w:t>
      </w:r>
      <w:r w:rsidRPr="00613106">
        <w:rPr>
          <w:rFonts w:cs="Arial"/>
          <w:sz w:val="24"/>
          <w:szCs w:val="24"/>
        </w:rPr>
        <w:t>, por meio dos procedimentos e formulários oficiais, e não diretamente pelo coordenador. Reembolsos são exceção rigorosamente limitada e controlada.</w:t>
      </w:r>
    </w:p>
    <w:p w14:paraId="4EAB4E1F" w14:textId="77777777" w:rsidR="00613106" w:rsidRDefault="00613106" w:rsidP="00613106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613106">
        <w:rPr>
          <w:rFonts w:cs="Arial"/>
          <w:i/>
          <w:iCs/>
          <w:sz w:val="24"/>
          <w:szCs w:val="24"/>
        </w:rPr>
        <w:t>Fonte: [M-coordenadoresFAI-01-06 1.pdf, pág. 26, 27, 70]</w:t>
      </w:r>
    </w:p>
    <w:p w14:paraId="039D8286" w14:textId="77777777" w:rsidR="00613106" w:rsidRPr="00613106" w:rsidRDefault="00613106" w:rsidP="00613106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10871353" w14:textId="77777777" w:rsidR="008A7CB8" w:rsidRPr="00DD177A" w:rsidRDefault="008A7CB8" w:rsidP="008A7CB8">
      <w:pPr>
        <w:ind w:left="720"/>
        <w:jc w:val="both"/>
        <w:rPr>
          <w:rFonts w:cs="Arial"/>
          <w:sz w:val="24"/>
          <w:szCs w:val="24"/>
        </w:rPr>
      </w:pPr>
    </w:p>
    <w:p w14:paraId="3FFA6821" w14:textId="2B9EDD34" w:rsidR="008A7CB8" w:rsidRPr="00DD177A" w:rsidRDefault="00B97F7E" w:rsidP="008A7CB8">
      <w:pPr>
        <w:jc w:val="both"/>
        <w:rPr>
          <w:rFonts w:cs="Arial"/>
          <w:b/>
          <w:i/>
          <w:sz w:val="24"/>
          <w:szCs w:val="24"/>
        </w:rPr>
      </w:pPr>
      <w:r w:rsidRPr="00DD177A">
        <w:rPr>
          <w:rFonts w:cs="Arial"/>
          <w:b/>
          <w:bCs/>
          <w:i/>
          <w:iCs/>
          <w:sz w:val="24"/>
          <w:szCs w:val="24"/>
        </w:rPr>
        <w:t>C</w:t>
      </w:r>
      <w:r w:rsidR="008A7CB8" w:rsidRPr="00DD177A">
        <w:rPr>
          <w:rFonts w:cs="Arial"/>
          <w:b/>
          <w:i/>
          <w:sz w:val="24"/>
          <w:szCs w:val="24"/>
        </w:rPr>
        <w:t>. Gestão Financeira e Documentação Fiscal</w:t>
      </w:r>
    </w:p>
    <w:p w14:paraId="04798B70" w14:textId="77777777" w:rsidR="008A7CB8" w:rsidRPr="00DD177A" w:rsidRDefault="008A7CB8" w:rsidP="008A7CB8">
      <w:pPr>
        <w:numPr>
          <w:ilvl w:val="0"/>
          <w:numId w:val="3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Qual é o prazo máximo para eu enviar uma Nota Fiscal à FAI após a sua emissão para evitar multas?</w:t>
      </w:r>
    </w:p>
    <w:p w14:paraId="364CB5F6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799F9C91" w14:textId="77777777" w:rsidR="002B2167" w:rsidRPr="002B2167" w:rsidRDefault="002B2167" w:rsidP="002B2167">
      <w:pPr>
        <w:ind w:left="360"/>
        <w:rPr>
          <w:rFonts w:cs="Arial"/>
          <w:sz w:val="24"/>
          <w:szCs w:val="24"/>
        </w:rPr>
      </w:pPr>
      <w:r w:rsidRPr="002B2167">
        <w:rPr>
          <w:rFonts w:cs="Arial"/>
          <w:sz w:val="24"/>
          <w:szCs w:val="24"/>
        </w:rPr>
        <w:t>O prazo máximo para envio de uma </w:t>
      </w:r>
      <w:r w:rsidRPr="002B2167">
        <w:rPr>
          <w:rFonts w:cs="Arial"/>
          <w:b/>
          <w:bCs/>
          <w:sz w:val="24"/>
          <w:szCs w:val="24"/>
        </w:rPr>
        <w:t>Nota Fiscal</w:t>
      </w:r>
      <w:r w:rsidRPr="002B2167">
        <w:rPr>
          <w:rFonts w:cs="Arial"/>
          <w:sz w:val="24"/>
          <w:szCs w:val="24"/>
        </w:rPr>
        <w:t> à FAI após sua emissão é </w:t>
      </w:r>
      <w:r w:rsidRPr="002B2167">
        <w:rPr>
          <w:rFonts w:cs="Arial"/>
          <w:b/>
          <w:bCs/>
          <w:sz w:val="24"/>
          <w:szCs w:val="24"/>
        </w:rPr>
        <w:t>até o 5º dia do mês subsequente ao da emissão</w:t>
      </w:r>
      <w:r w:rsidRPr="002B2167">
        <w:rPr>
          <w:rFonts w:cs="Arial"/>
          <w:sz w:val="24"/>
          <w:szCs w:val="24"/>
        </w:rPr>
        <w:t>. Recomenda-se, sempre que possível, que as notas fiscais sejam enviadas dentro do próprio mês de emissão. O não envio dentro deste prazo pode acarretar </w:t>
      </w:r>
      <w:r w:rsidRPr="002B2167">
        <w:rPr>
          <w:rFonts w:cs="Arial"/>
          <w:b/>
          <w:bCs/>
          <w:sz w:val="24"/>
          <w:szCs w:val="24"/>
        </w:rPr>
        <w:t>multa e implicações legais</w:t>
      </w:r>
      <w:r w:rsidRPr="002B2167">
        <w:rPr>
          <w:rFonts w:cs="Arial"/>
          <w:sz w:val="24"/>
          <w:szCs w:val="24"/>
        </w:rPr>
        <w:t> para o projeto ou para a Fundação. Além disso, é obrigatório identificar claramente a qual projeto a nota fiscal se refere ao encaminhá-la.</w:t>
      </w:r>
    </w:p>
    <w:p w14:paraId="7B46581D" w14:textId="77777777" w:rsidR="002B2167" w:rsidRDefault="002B2167" w:rsidP="002B2167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2B2167">
        <w:rPr>
          <w:rFonts w:cs="Arial"/>
          <w:i/>
          <w:iCs/>
          <w:sz w:val="24"/>
          <w:szCs w:val="24"/>
        </w:rPr>
        <w:t>Fonte: [M-coordenadoresFAI-01-06 1.pdf, pág. 25]</w:t>
      </w:r>
    </w:p>
    <w:p w14:paraId="30246B91" w14:textId="77777777" w:rsidR="00F67FD2" w:rsidRPr="002B2167" w:rsidRDefault="00F67FD2" w:rsidP="002B2167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53007831" w14:textId="77777777" w:rsidR="00F67FD2" w:rsidRPr="002B2167" w:rsidRDefault="00F67FD2" w:rsidP="00F67FD2">
      <w:pPr>
        <w:rPr>
          <w:rFonts w:cs="Arial"/>
          <w:sz w:val="24"/>
          <w:szCs w:val="24"/>
        </w:rPr>
      </w:pPr>
    </w:p>
    <w:p w14:paraId="45E70C2C" w14:textId="77777777" w:rsidR="008A7CB8" w:rsidRPr="00DD177A" w:rsidRDefault="008A7CB8" w:rsidP="008A7CB8">
      <w:pPr>
        <w:numPr>
          <w:ilvl w:val="0"/>
          <w:numId w:val="3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Fiz uma pequena despesa em uma viagem e recebi um cupom fiscal. Se o cupom tiver o meu CPF impresso, ele será aceito para prestação de contas?</w:t>
      </w:r>
    </w:p>
    <w:p w14:paraId="2E38EC87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431EA13D" w14:textId="77777777" w:rsidR="000C7E23" w:rsidRPr="000C7E23" w:rsidRDefault="000C7E23" w:rsidP="000C7E23">
      <w:pPr>
        <w:ind w:left="360"/>
        <w:rPr>
          <w:rFonts w:cs="Arial"/>
          <w:sz w:val="24"/>
          <w:szCs w:val="24"/>
        </w:rPr>
      </w:pPr>
      <w:r w:rsidRPr="000C7E23">
        <w:rPr>
          <w:rFonts w:cs="Arial"/>
          <w:sz w:val="24"/>
          <w:szCs w:val="24"/>
        </w:rPr>
        <w:t>Não, o cupom fiscal com o seu CPF impresso </w:t>
      </w:r>
      <w:r w:rsidRPr="000C7E23">
        <w:rPr>
          <w:rFonts w:cs="Arial"/>
          <w:b/>
          <w:bCs/>
          <w:sz w:val="24"/>
          <w:szCs w:val="24"/>
        </w:rPr>
        <w:t>não será aceito</w:t>
      </w:r>
      <w:r w:rsidRPr="000C7E23">
        <w:rPr>
          <w:rFonts w:cs="Arial"/>
          <w:sz w:val="24"/>
          <w:szCs w:val="24"/>
        </w:rPr>
        <w:t> para prestação de contas junto à FAI•UFSCar. Para que o cupom fiscal seja considerado válido, ele deve </w:t>
      </w:r>
      <w:r w:rsidRPr="000C7E23">
        <w:rPr>
          <w:rFonts w:cs="Arial"/>
          <w:b/>
          <w:bCs/>
          <w:sz w:val="24"/>
          <w:szCs w:val="24"/>
        </w:rPr>
        <w:t>conter o CNPJ da FAI</w:t>
      </w:r>
      <w:r w:rsidRPr="000C7E23">
        <w:rPr>
          <w:rFonts w:cs="Arial"/>
          <w:sz w:val="24"/>
          <w:szCs w:val="24"/>
        </w:rPr>
        <w:t> ou estar com o campo destinado ao CPF/CNPJ </w:t>
      </w:r>
      <w:r w:rsidRPr="000C7E23">
        <w:rPr>
          <w:rFonts w:cs="Arial"/>
          <w:b/>
          <w:bCs/>
          <w:sz w:val="24"/>
          <w:szCs w:val="24"/>
        </w:rPr>
        <w:t>em branco</w:t>
      </w:r>
      <w:r w:rsidRPr="000C7E23">
        <w:rPr>
          <w:rFonts w:cs="Arial"/>
          <w:sz w:val="24"/>
          <w:szCs w:val="24"/>
        </w:rPr>
        <w:t xml:space="preserve">. Cupons fiscais que apresentam o nome de pessoa </w:t>
      </w:r>
      <w:r w:rsidRPr="000C7E23">
        <w:rPr>
          <w:rFonts w:cs="Arial"/>
          <w:sz w:val="24"/>
          <w:szCs w:val="24"/>
        </w:rPr>
        <w:lastRenderedPageBreak/>
        <w:t>física e/ou CPF são expressamente rejeitados, com exceção dos comprovantes emitidos pelos Correios, devido a exigências específicas desse órgão.</w:t>
      </w:r>
    </w:p>
    <w:p w14:paraId="091C8651" w14:textId="77777777" w:rsidR="000C7E23" w:rsidRDefault="000C7E23" w:rsidP="000C7E23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0C7E23">
        <w:rPr>
          <w:rFonts w:cs="Arial"/>
          <w:i/>
          <w:iCs/>
          <w:sz w:val="24"/>
          <w:szCs w:val="24"/>
        </w:rPr>
        <w:t>Fonte: [M-coordenadoresFAI-01-06 1.pdf, pág. 25, 70]</w:t>
      </w:r>
    </w:p>
    <w:p w14:paraId="517D6AFF" w14:textId="77777777" w:rsidR="00774105" w:rsidRPr="000C7E23" w:rsidRDefault="00774105" w:rsidP="000C7E23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67C93D13" w14:textId="77777777" w:rsidR="00537C00" w:rsidRPr="00DD177A" w:rsidRDefault="00537C00" w:rsidP="00537C00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4BCACE93" w14:textId="77777777" w:rsidR="008A7CB8" w:rsidRPr="00DD177A" w:rsidRDefault="008A7CB8" w:rsidP="008A7CB8">
      <w:pPr>
        <w:numPr>
          <w:ilvl w:val="0"/>
          <w:numId w:val="3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Como devo proceder se precisar remanejar o saldo entre duas rubricas orçamentárias diferentes do meu projeto?</w:t>
      </w:r>
    </w:p>
    <w:p w14:paraId="30858D31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56EC52DB" w14:textId="77777777" w:rsidR="00645DB8" w:rsidRPr="00645DB8" w:rsidRDefault="00645DB8" w:rsidP="00645DB8">
      <w:pPr>
        <w:ind w:left="360"/>
        <w:rPr>
          <w:rFonts w:cs="Arial"/>
          <w:sz w:val="24"/>
          <w:szCs w:val="24"/>
        </w:rPr>
      </w:pPr>
      <w:r w:rsidRPr="00645DB8">
        <w:rPr>
          <w:rFonts w:cs="Arial"/>
          <w:sz w:val="24"/>
          <w:szCs w:val="24"/>
        </w:rPr>
        <w:t>Para realizar o </w:t>
      </w:r>
      <w:r w:rsidRPr="00645DB8">
        <w:rPr>
          <w:rFonts w:cs="Arial"/>
          <w:b/>
          <w:bCs/>
          <w:sz w:val="24"/>
          <w:szCs w:val="24"/>
        </w:rPr>
        <w:t>remanejamento de saldo entre duas rubricas orçamentárias</w:t>
      </w:r>
      <w:r w:rsidRPr="00645DB8">
        <w:rPr>
          <w:rFonts w:cs="Arial"/>
          <w:sz w:val="24"/>
          <w:szCs w:val="24"/>
        </w:rPr>
        <w:t> no seu projeto, é necessário seguir um procedimento formal e obter autorizações específicas. Veja como proceder:</w:t>
      </w:r>
    </w:p>
    <w:p w14:paraId="4333868E" w14:textId="77777777" w:rsidR="00645DB8" w:rsidRPr="00645DB8" w:rsidRDefault="00645DB8" w:rsidP="00645DB8">
      <w:pPr>
        <w:ind w:left="360"/>
        <w:rPr>
          <w:rFonts w:cs="Arial"/>
          <w:b/>
          <w:bCs/>
          <w:sz w:val="24"/>
          <w:szCs w:val="24"/>
        </w:rPr>
      </w:pPr>
      <w:r w:rsidRPr="00645DB8">
        <w:rPr>
          <w:rFonts w:cs="Arial"/>
          <w:b/>
          <w:bCs/>
          <w:sz w:val="24"/>
          <w:szCs w:val="24"/>
        </w:rPr>
        <w:t>Procedimento para Remanejamento de Saldo entre Rubricas</w:t>
      </w:r>
    </w:p>
    <w:p w14:paraId="2ABDDE1D" w14:textId="77777777" w:rsidR="00645DB8" w:rsidRPr="00645DB8" w:rsidRDefault="00645DB8" w:rsidP="00645DB8">
      <w:pPr>
        <w:numPr>
          <w:ilvl w:val="0"/>
          <w:numId w:val="31"/>
        </w:numPr>
        <w:rPr>
          <w:rFonts w:cs="Arial"/>
          <w:sz w:val="24"/>
          <w:szCs w:val="24"/>
        </w:rPr>
      </w:pPr>
      <w:r w:rsidRPr="00645DB8">
        <w:rPr>
          <w:rFonts w:cs="Arial"/>
          <w:b/>
          <w:bCs/>
          <w:sz w:val="24"/>
          <w:szCs w:val="24"/>
        </w:rPr>
        <w:t>Solicitação Formal</w:t>
      </w:r>
      <w:r w:rsidRPr="00645DB8">
        <w:rPr>
          <w:rFonts w:cs="Arial"/>
          <w:sz w:val="24"/>
          <w:szCs w:val="24"/>
        </w:rPr>
        <w:br/>
        <w:t>Você deve formalizar o pedido de remanejamento à FAI•UFSCar, informando de maneira clara e documentada as rubricas envolvidas, os valores a serem transferidos e a justificativa para a alteração.</w:t>
      </w:r>
    </w:p>
    <w:p w14:paraId="50FEC0EC" w14:textId="77777777" w:rsidR="00645DB8" w:rsidRPr="00645DB8" w:rsidRDefault="00645DB8" w:rsidP="00645DB8">
      <w:pPr>
        <w:numPr>
          <w:ilvl w:val="0"/>
          <w:numId w:val="31"/>
        </w:numPr>
        <w:rPr>
          <w:rFonts w:cs="Arial"/>
          <w:sz w:val="24"/>
          <w:szCs w:val="24"/>
        </w:rPr>
      </w:pPr>
      <w:r w:rsidRPr="00645DB8">
        <w:rPr>
          <w:rFonts w:cs="Arial"/>
          <w:b/>
          <w:bCs/>
          <w:sz w:val="24"/>
          <w:szCs w:val="24"/>
        </w:rPr>
        <w:t>Autorização do Órgão Financiador</w:t>
      </w:r>
      <w:r w:rsidRPr="00645DB8">
        <w:rPr>
          <w:rFonts w:cs="Arial"/>
          <w:sz w:val="24"/>
          <w:szCs w:val="24"/>
        </w:rPr>
        <w:br/>
        <w:t>O remanejamento só poderá ser realizado </w:t>
      </w:r>
      <w:r w:rsidRPr="00645DB8">
        <w:rPr>
          <w:rFonts w:cs="Arial"/>
          <w:b/>
          <w:bCs/>
          <w:sz w:val="24"/>
          <w:szCs w:val="24"/>
        </w:rPr>
        <w:t>se houver autorização expressa do órgão financiador</w:t>
      </w:r>
      <w:r w:rsidRPr="00645DB8">
        <w:rPr>
          <w:rFonts w:cs="Arial"/>
          <w:sz w:val="24"/>
          <w:szCs w:val="24"/>
        </w:rPr>
        <w:t> do projeto. Ou seja, não basta a concordância interna; é necessário o aval do financiador responsável pelos recursos.</w:t>
      </w:r>
    </w:p>
    <w:p w14:paraId="583BF506" w14:textId="77777777" w:rsidR="00645DB8" w:rsidRPr="00645DB8" w:rsidRDefault="00645DB8" w:rsidP="00645DB8">
      <w:pPr>
        <w:numPr>
          <w:ilvl w:val="0"/>
          <w:numId w:val="31"/>
        </w:numPr>
        <w:rPr>
          <w:rFonts w:cs="Arial"/>
          <w:sz w:val="24"/>
          <w:szCs w:val="24"/>
        </w:rPr>
      </w:pPr>
      <w:r w:rsidRPr="00645DB8">
        <w:rPr>
          <w:rFonts w:cs="Arial"/>
          <w:b/>
          <w:bCs/>
          <w:sz w:val="24"/>
          <w:szCs w:val="24"/>
        </w:rPr>
        <w:t>Formalização Junto à FAI</w:t>
      </w:r>
      <w:r w:rsidRPr="00645DB8">
        <w:rPr>
          <w:rFonts w:cs="Arial"/>
          <w:sz w:val="24"/>
          <w:szCs w:val="24"/>
        </w:rPr>
        <w:br/>
        <w:t>Após obter a autorização do órgão financiador, a alteração deve ser comunicada formalmente à FAI•UFSCar, que efetuará e documentará a alteração no âmbito da gestão financeira do projeto.</w:t>
      </w:r>
    </w:p>
    <w:p w14:paraId="0F33D879" w14:textId="77777777" w:rsidR="00645DB8" w:rsidRPr="00645DB8" w:rsidRDefault="00645DB8" w:rsidP="00645DB8">
      <w:pPr>
        <w:numPr>
          <w:ilvl w:val="0"/>
          <w:numId w:val="31"/>
        </w:numPr>
        <w:rPr>
          <w:rFonts w:cs="Arial"/>
          <w:sz w:val="24"/>
          <w:szCs w:val="24"/>
        </w:rPr>
      </w:pPr>
      <w:r w:rsidRPr="00645DB8">
        <w:rPr>
          <w:rFonts w:cs="Arial"/>
          <w:b/>
          <w:bCs/>
          <w:sz w:val="24"/>
          <w:szCs w:val="24"/>
        </w:rPr>
        <w:t>Limite de Remanejamento</w:t>
      </w:r>
      <w:r w:rsidRPr="00645DB8">
        <w:rPr>
          <w:rFonts w:cs="Arial"/>
          <w:sz w:val="24"/>
          <w:szCs w:val="24"/>
        </w:rPr>
        <w:br/>
        <w:t>Em geral, despesas fora do escopo do plano de trabalho só podem ser remanejadas até o limite de 20% do valor da rubrica, e sempre com aprovação prévia do financiador, por meio de um aditivo contratual, quando necessário.</w:t>
      </w:r>
    </w:p>
    <w:p w14:paraId="53046602" w14:textId="77777777" w:rsidR="00645DB8" w:rsidRPr="00645DB8" w:rsidRDefault="00645DB8" w:rsidP="00645DB8">
      <w:pPr>
        <w:numPr>
          <w:ilvl w:val="0"/>
          <w:numId w:val="31"/>
        </w:numPr>
        <w:rPr>
          <w:rFonts w:cs="Arial"/>
          <w:sz w:val="24"/>
          <w:szCs w:val="24"/>
        </w:rPr>
      </w:pPr>
      <w:r w:rsidRPr="00645DB8">
        <w:rPr>
          <w:rFonts w:cs="Arial"/>
          <w:b/>
          <w:bCs/>
          <w:sz w:val="24"/>
          <w:szCs w:val="24"/>
        </w:rPr>
        <w:t>Registro e Transparência</w:t>
      </w:r>
      <w:r w:rsidRPr="00645DB8">
        <w:rPr>
          <w:rFonts w:cs="Arial"/>
          <w:sz w:val="24"/>
          <w:szCs w:val="24"/>
        </w:rPr>
        <w:br/>
        <w:t>Todo o processo deve ser registrado conforme as normas vigentes e apresentado na prestação de contas do projeto.</w:t>
      </w:r>
    </w:p>
    <w:p w14:paraId="6ACA4293" w14:textId="77777777" w:rsidR="00645DB8" w:rsidRPr="00645DB8" w:rsidRDefault="00645DB8" w:rsidP="00645DB8">
      <w:pPr>
        <w:ind w:left="360"/>
        <w:rPr>
          <w:rFonts w:cs="Arial"/>
          <w:sz w:val="24"/>
          <w:szCs w:val="24"/>
        </w:rPr>
      </w:pPr>
      <w:r w:rsidRPr="00645DB8">
        <w:rPr>
          <w:rFonts w:cs="Arial"/>
          <w:sz w:val="24"/>
          <w:szCs w:val="24"/>
        </w:rPr>
        <w:t>Portanto, </w:t>
      </w:r>
      <w:r w:rsidRPr="00645DB8">
        <w:rPr>
          <w:rFonts w:cs="Arial"/>
          <w:b/>
          <w:bCs/>
          <w:sz w:val="24"/>
          <w:szCs w:val="24"/>
        </w:rPr>
        <w:t>não é permitido fazer remanejamentos livres entre rubricas</w:t>
      </w:r>
      <w:r w:rsidRPr="00645DB8">
        <w:rPr>
          <w:rFonts w:cs="Arial"/>
          <w:sz w:val="24"/>
          <w:szCs w:val="24"/>
        </w:rPr>
        <w:t> sem autorização formal do órgão financiador e sem a devida tramitação pela FAI.</w:t>
      </w:r>
    </w:p>
    <w:p w14:paraId="5D01FE4C" w14:textId="6183D52A" w:rsidR="00537C00" w:rsidRDefault="00645DB8" w:rsidP="00BC6A8A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645DB8">
        <w:rPr>
          <w:rFonts w:cs="Arial"/>
          <w:i/>
          <w:iCs/>
          <w:sz w:val="24"/>
          <w:szCs w:val="24"/>
        </w:rPr>
        <w:t>Fonte: [M-coordenadoresFAI-01-06 1.pdf, pág. 36]</w:t>
      </w:r>
    </w:p>
    <w:p w14:paraId="7BC0B31C" w14:textId="77777777" w:rsidR="00BC6A8A" w:rsidRDefault="00BC6A8A" w:rsidP="00BC6A8A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6F75C772" w14:textId="77777777" w:rsidR="008A7CB8" w:rsidRPr="00DD177A" w:rsidRDefault="008A7CB8" w:rsidP="008A7CB8">
      <w:pPr>
        <w:ind w:left="720"/>
        <w:jc w:val="both"/>
        <w:rPr>
          <w:rFonts w:cs="Arial"/>
          <w:sz w:val="24"/>
          <w:szCs w:val="24"/>
        </w:rPr>
      </w:pPr>
    </w:p>
    <w:p w14:paraId="3E63A808" w14:textId="68F9E93F" w:rsidR="008A7CB8" w:rsidRPr="00DD177A" w:rsidRDefault="00B97F7E" w:rsidP="008A7CB8">
      <w:pPr>
        <w:jc w:val="both"/>
        <w:rPr>
          <w:rFonts w:cs="Arial"/>
          <w:b/>
          <w:i/>
          <w:sz w:val="24"/>
          <w:szCs w:val="24"/>
        </w:rPr>
      </w:pPr>
      <w:r w:rsidRPr="00DD177A">
        <w:rPr>
          <w:rFonts w:cs="Arial"/>
          <w:b/>
          <w:bCs/>
          <w:i/>
          <w:iCs/>
          <w:sz w:val="24"/>
          <w:szCs w:val="24"/>
        </w:rPr>
        <w:t>D</w:t>
      </w:r>
      <w:r w:rsidR="008A7CB8" w:rsidRPr="00DD177A">
        <w:rPr>
          <w:rFonts w:cs="Arial"/>
          <w:b/>
          <w:i/>
          <w:sz w:val="24"/>
          <w:szCs w:val="24"/>
        </w:rPr>
        <w:t>. Contratação de Pessoal, Bolsas e Estágios</w:t>
      </w:r>
    </w:p>
    <w:p w14:paraId="10321174" w14:textId="77777777" w:rsidR="008A7CB8" w:rsidRPr="00DD177A" w:rsidRDefault="008A7CB8" w:rsidP="008A7CB8">
      <w:pPr>
        <w:numPr>
          <w:ilvl w:val="0"/>
          <w:numId w:val="4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Com quantos dias de antecedência eu preciso enviar a Ficha de Contratação para admitir um funcionário via CLT?</w:t>
      </w:r>
    </w:p>
    <w:p w14:paraId="6E1C7EE1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348208AB" w14:textId="77777777" w:rsidR="00A22893" w:rsidRPr="00A22893" w:rsidRDefault="00A22893" w:rsidP="00A22893">
      <w:pPr>
        <w:ind w:left="360"/>
        <w:rPr>
          <w:rFonts w:cs="Arial"/>
          <w:sz w:val="24"/>
          <w:szCs w:val="24"/>
        </w:rPr>
      </w:pPr>
      <w:r w:rsidRPr="00A22893">
        <w:rPr>
          <w:rFonts w:cs="Arial"/>
          <w:sz w:val="24"/>
          <w:szCs w:val="24"/>
        </w:rPr>
        <w:t>A </w:t>
      </w:r>
      <w:r w:rsidRPr="00A22893">
        <w:rPr>
          <w:rFonts w:cs="Arial"/>
          <w:b/>
          <w:bCs/>
          <w:sz w:val="24"/>
          <w:szCs w:val="24"/>
        </w:rPr>
        <w:t>Ficha de Contratação</w:t>
      </w:r>
      <w:r w:rsidRPr="00A22893">
        <w:rPr>
          <w:rFonts w:cs="Arial"/>
          <w:sz w:val="24"/>
          <w:szCs w:val="24"/>
        </w:rPr>
        <w:t> para admissão de um funcionário via CLT deve ser encaminhada ao Gestor de Projetos da FAI para análise e, posteriormente, ao departamento de Gestão de Pessoas </w:t>
      </w:r>
      <w:r w:rsidRPr="00A22893">
        <w:rPr>
          <w:rFonts w:cs="Arial"/>
          <w:b/>
          <w:bCs/>
          <w:sz w:val="24"/>
          <w:szCs w:val="24"/>
        </w:rPr>
        <w:t>com antecedência mínima de 12 dias úteis</w:t>
      </w:r>
      <w:r w:rsidRPr="00A22893">
        <w:rPr>
          <w:rFonts w:cs="Arial"/>
          <w:sz w:val="24"/>
          <w:szCs w:val="24"/>
        </w:rPr>
        <w:t> em relação à data prevista de admissão. Este prazo é fundamental para viabilizar todas as etapas legais e administrativas necessárias para a contratação regular do profissional.</w:t>
      </w:r>
    </w:p>
    <w:p w14:paraId="7B934D94" w14:textId="77777777" w:rsidR="00A22893" w:rsidRPr="00A22893" w:rsidRDefault="00A22893" w:rsidP="00A22893">
      <w:pPr>
        <w:ind w:left="360"/>
        <w:rPr>
          <w:rFonts w:cs="Arial"/>
          <w:sz w:val="24"/>
          <w:szCs w:val="24"/>
        </w:rPr>
      </w:pPr>
      <w:r w:rsidRPr="00A22893">
        <w:rPr>
          <w:rFonts w:cs="Arial"/>
          <w:sz w:val="24"/>
          <w:szCs w:val="24"/>
        </w:rPr>
        <w:t>Além disso, no preenchimento da ficha, é obrigatório informar:</w:t>
      </w:r>
    </w:p>
    <w:p w14:paraId="5D140F37" w14:textId="77777777" w:rsidR="00A22893" w:rsidRPr="00A22893" w:rsidRDefault="00A22893" w:rsidP="00A22893">
      <w:pPr>
        <w:numPr>
          <w:ilvl w:val="0"/>
          <w:numId w:val="32"/>
        </w:numPr>
        <w:rPr>
          <w:rFonts w:cs="Arial"/>
          <w:sz w:val="24"/>
          <w:szCs w:val="24"/>
        </w:rPr>
      </w:pPr>
      <w:r w:rsidRPr="00A22893">
        <w:rPr>
          <w:rFonts w:cs="Arial"/>
          <w:sz w:val="24"/>
          <w:szCs w:val="24"/>
        </w:rPr>
        <w:t>Nome completo do profissional,</w:t>
      </w:r>
    </w:p>
    <w:p w14:paraId="659892E9" w14:textId="77777777" w:rsidR="00A22893" w:rsidRPr="00A22893" w:rsidRDefault="00A22893" w:rsidP="00A22893">
      <w:pPr>
        <w:numPr>
          <w:ilvl w:val="0"/>
          <w:numId w:val="32"/>
        </w:numPr>
        <w:rPr>
          <w:rFonts w:cs="Arial"/>
          <w:sz w:val="24"/>
          <w:szCs w:val="24"/>
        </w:rPr>
      </w:pPr>
      <w:r w:rsidRPr="00A22893">
        <w:rPr>
          <w:rFonts w:cs="Arial"/>
          <w:sz w:val="24"/>
          <w:szCs w:val="24"/>
        </w:rPr>
        <w:t>Cargo/função e descrição das atividades,</w:t>
      </w:r>
    </w:p>
    <w:p w14:paraId="2948DDFF" w14:textId="77777777" w:rsidR="00A22893" w:rsidRPr="00A22893" w:rsidRDefault="00A22893" w:rsidP="00A22893">
      <w:pPr>
        <w:numPr>
          <w:ilvl w:val="0"/>
          <w:numId w:val="32"/>
        </w:numPr>
        <w:rPr>
          <w:rFonts w:cs="Arial"/>
          <w:sz w:val="24"/>
          <w:szCs w:val="24"/>
        </w:rPr>
      </w:pPr>
      <w:r w:rsidRPr="00A22893">
        <w:rPr>
          <w:rFonts w:cs="Arial"/>
          <w:sz w:val="24"/>
          <w:szCs w:val="24"/>
        </w:rPr>
        <w:t>Carga horária semanal,</w:t>
      </w:r>
    </w:p>
    <w:p w14:paraId="6B7941F2" w14:textId="77777777" w:rsidR="00A22893" w:rsidRPr="00A22893" w:rsidRDefault="00A22893" w:rsidP="00A22893">
      <w:pPr>
        <w:numPr>
          <w:ilvl w:val="0"/>
          <w:numId w:val="32"/>
        </w:numPr>
        <w:rPr>
          <w:rFonts w:cs="Arial"/>
          <w:sz w:val="24"/>
          <w:szCs w:val="24"/>
        </w:rPr>
      </w:pPr>
      <w:r w:rsidRPr="00A22893">
        <w:rPr>
          <w:rFonts w:cs="Arial"/>
          <w:sz w:val="24"/>
          <w:szCs w:val="24"/>
        </w:rPr>
        <w:t>Local de trabalho,</w:t>
      </w:r>
    </w:p>
    <w:p w14:paraId="25E3D79A" w14:textId="77777777" w:rsidR="00A22893" w:rsidRPr="00A22893" w:rsidRDefault="00A22893" w:rsidP="00A22893">
      <w:pPr>
        <w:numPr>
          <w:ilvl w:val="0"/>
          <w:numId w:val="32"/>
        </w:numPr>
        <w:rPr>
          <w:rFonts w:cs="Arial"/>
          <w:sz w:val="24"/>
          <w:szCs w:val="24"/>
        </w:rPr>
      </w:pPr>
      <w:r w:rsidRPr="00A22893">
        <w:rPr>
          <w:rFonts w:cs="Arial"/>
          <w:sz w:val="24"/>
          <w:szCs w:val="24"/>
        </w:rPr>
        <w:t>Remuneração proposta,</w:t>
      </w:r>
    </w:p>
    <w:p w14:paraId="30D2FDFF" w14:textId="77777777" w:rsidR="00A22893" w:rsidRPr="00A22893" w:rsidRDefault="00A22893" w:rsidP="00A22893">
      <w:pPr>
        <w:numPr>
          <w:ilvl w:val="0"/>
          <w:numId w:val="32"/>
        </w:numPr>
        <w:rPr>
          <w:rFonts w:cs="Arial"/>
          <w:sz w:val="24"/>
          <w:szCs w:val="24"/>
        </w:rPr>
      </w:pPr>
      <w:r w:rsidRPr="00A22893">
        <w:rPr>
          <w:rFonts w:cs="Arial"/>
          <w:sz w:val="24"/>
          <w:szCs w:val="24"/>
        </w:rPr>
        <w:t>Origem do recurso de pagamento,</w:t>
      </w:r>
    </w:p>
    <w:p w14:paraId="2966EB51" w14:textId="77777777" w:rsidR="00A22893" w:rsidRPr="00A22893" w:rsidRDefault="00A22893" w:rsidP="00A22893">
      <w:pPr>
        <w:numPr>
          <w:ilvl w:val="0"/>
          <w:numId w:val="32"/>
        </w:numPr>
        <w:rPr>
          <w:rFonts w:cs="Arial"/>
          <w:sz w:val="24"/>
          <w:szCs w:val="24"/>
        </w:rPr>
      </w:pPr>
      <w:r w:rsidRPr="00A22893">
        <w:rPr>
          <w:rFonts w:cs="Arial"/>
          <w:sz w:val="24"/>
          <w:szCs w:val="24"/>
        </w:rPr>
        <w:t>Data de início prevista,</w:t>
      </w:r>
    </w:p>
    <w:p w14:paraId="6C5E476F" w14:textId="77777777" w:rsidR="00A22893" w:rsidRPr="00A22893" w:rsidRDefault="00A22893" w:rsidP="00A22893">
      <w:pPr>
        <w:numPr>
          <w:ilvl w:val="0"/>
          <w:numId w:val="32"/>
        </w:numPr>
        <w:rPr>
          <w:rFonts w:cs="Arial"/>
          <w:sz w:val="24"/>
          <w:szCs w:val="24"/>
        </w:rPr>
      </w:pPr>
      <w:r w:rsidRPr="00A22893">
        <w:rPr>
          <w:rFonts w:cs="Arial"/>
          <w:sz w:val="24"/>
          <w:szCs w:val="24"/>
        </w:rPr>
        <w:t>Benefícios oferecidos.</w:t>
      </w:r>
    </w:p>
    <w:p w14:paraId="77E75253" w14:textId="77777777" w:rsidR="00A22893" w:rsidRPr="00A22893" w:rsidRDefault="00A22893" w:rsidP="00A22893">
      <w:pPr>
        <w:ind w:left="360"/>
        <w:rPr>
          <w:rFonts w:cs="Arial"/>
          <w:sz w:val="24"/>
          <w:szCs w:val="24"/>
        </w:rPr>
      </w:pPr>
      <w:r w:rsidRPr="00A22893">
        <w:rPr>
          <w:rFonts w:cs="Arial"/>
          <w:sz w:val="24"/>
          <w:szCs w:val="24"/>
        </w:rPr>
        <w:t>O cumprimento desse prazo garante o tempo necessário para análise, tramitação e cumprimento da legislação trabalhista vigente.</w:t>
      </w:r>
    </w:p>
    <w:p w14:paraId="004E34AA" w14:textId="77777777" w:rsidR="00A22893" w:rsidRDefault="00A22893" w:rsidP="00A22893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A22893">
        <w:rPr>
          <w:rFonts w:cs="Arial"/>
          <w:i/>
          <w:iCs/>
          <w:sz w:val="24"/>
          <w:szCs w:val="24"/>
        </w:rPr>
        <w:t>Fonte: [M-coordenadoresFAI-01-06 1.pdf, pág. 50]</w:t>
      </w:r>
    </w:p>
    <w:p w14:paraId="4FC97EA8" w14:textId="77777777" w:rsidR="00A22893" w:rsidRPr="00A22893" w:rsidRDefault="00A22893" w:rsidP="00A22893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562BEC7E" w14:textId="77777777" w:rsidR="00537C00" w:rsidRPr="00DD177A" w:rsidRDefault="00537C00" w:rsidP="00537C00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6BD43ABF" w14:textId="77777777" w:rsidR="008A7CB8" w:rsidRPr="00DD177A" w:rsidRDefault="008A7CB8" w:rsidP="008A7CB8">
      <w:pPr>
        <w:numPr>
          <w:ilvl w:val="0"/>
          <w:numId w:val="4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Se um estagiário trancar a matrícula na universidade, quais são os procedimentos e quem devo avisar?</w:t>
      </w:r>
    </w:p>
    <w:p w14:paraId="72F38A64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70DEA02C" w14:textId="77777777" w:rsidR="00AD057C" w:rsidRPr="00AD057C" w:rsidRDefault="00AD057C" w:rsidP="00AD057C">
      <w:pPr>
        <w:ind w:left="360"/>
        <w:rPr>
          <w:rFonts w:cs="Arial"/>
          <w:sz w:val="24"/>
          <w:szCs w:val="24"/>
        </w:rPr>
      </w:pPr>
      <w:r w:rsidRPr="00AD057C">
        <w:rPr>
          <w:rFonts w:cs="Arial"/>
          <w:sz w:val="24"/>
          <w:szCs w:val="24"/>
        </w:rPr>
        <w:t>Caso um estagiário </w:t>
      </w:r>
      <w:r w:rsidRPr="00AD057C">
        <w:rPr>
          <w:rFonts w:cs="Arial"/>
          <w:b/>
          <w:bCs/>
          <w:sz w:val="24"/>
          <w:szCs w:val="24"/>
        </w:rPr>
        <w:t>tranque a matrícula</w:t>
      </w:r>
      <w:r w:rsidRPr="00AD057C">
        <w:rPr>
          <w:rFonts w:cs="Arial"/>
          <w:sz w:val="24"/>
          <w:szCs w:val="24"/>
        </w:rPr>
        <w:t> na universidade, é necessário adotar os seguintes procedimentos:</w:t>
      </w:r>
    </w:p>
    <w:p w14:paraId="27B39D84" w14:textId="77777777" w:rsidR="00AD057C" w:rsidRPr="00AD057C" w:rsidRDefault="00AD057C" w:rsidP="00AD057C">
      <w:pPr>
        <w:ind w:left="360"/>
        <w:rPr>
          <w:rFonts w:cs="Arial"/>
          <w:b/>
          <w:bCs/>
          <w:sz w:val="24"/>
          <w:szCs w:val="24"/>
        </w:rPr>
      </w:pPr>
      <w:r w:rsidRPr="00AD057C">
        <w:rPr>
          <w:rFonts w:cs="Arial"/>
          <w:b/>
          <w:bCs/>
          <w:sz w:val="24"/>
          <w:szCs w:val="24"/>
        </w:rPr>
        <w:t>Procedimentos a serem seguidos</w:t>
      </w:r>
    </w:p>
    <w:p w14:paraId="30AE96DD" w14:textId="77777777" w:rsidR="00AD057C" w:rsidRPr="00AD057C" w:rsidRDefault="00AD057C" w:rsidP="00AD057C">
      <w:pPr>
        <w:numPr>
          <w:ilvl w:val="0"/>
          <w:numId w:val="33"/>
        </w:numPr>
        <w:rPr>
          <w:rFonts w:cs="Arial"/>
          <w:sz w:val="24"/>
          <w:szCs w:val="24"/>
        </w:rPr>
      </w:pPr>
      <w:r w:rsidRPr="00AD057C">
        <w:rPr>
          <w:rFonts w:cs="Arial"/>
          <w:b/>
          <w:bCs/>
          <w:sz w:val="24"/>
          <w:szCs w:val="24"/>
        </w:rPr>
        <w:lastRenderedPageBreak/>
        <w:t>Comunicação Imediata à Fundação:</w:t>
      </w:r>
      <w:r w:rsidRPr="00AD057C">
        <w:rPr>
          <w:rFonts w:cs="Arial"/>
          <w:sz w:val="24"/>
          <w:szCs w:val="24"/>
        </w:rPr>
        <w:br/>
        <w:t>O(a) coordenador(a) deve comunicar imediatamente à Fundação sobre o trancamento de matrícula do estagiário. Essa comunicação tempestiva é essencial para que a FAI possa tomar as providências administrativas necessárias referentes ao encerramento do estágio.</w:t>
      </w:r>
    </w:p>
    <w:p w14:paraId="34DE61D2" w14:textId="77777777" w:rsidR="00AD057C" w:rsidRPr="00AD057C" w:rsidRDefault="00AD057C" w:rsidP="00AD057C">
      <w:pPr>
        <w:numPr>
          <w:ilvl w:val="0"/>
          <w:numId w:val="33"/>
        </w:numPr>
        <w:rPr>
          <w:rFonts w:cs="Arial"/>
          <w:sz w:val="24"/>
          <w:szCs w:val="24"/>
        </w:rPr>
      </w:pPr>
      <w:r w:rsidRPr="00AD057C">
        <w:rPr>
          <w:rFonts w:cs="Arial"/>
          <w:b/>
          <w:bCs/>
          <w:sz w:val="24"/>
          <w:szCs w:val="24"/>
        </w:rPr>
        <w:t>Envio ao Setor de Projetos FAI:</w:t>
      </w:r>
      <w:r w:rsidRPr="00AD057C">
        <w:rPr>
          <w:rFonts w:cs="Arial"/>
          <w:sz w:val="24"/>
          <w:szCs w:val="24"/>
        </w:rPr>
        <w:br/>
        <w:t>Essa informação deve ser enviada pelo Coordenador do Programa ao setor de Projetos FAI, que será responsável por acionar o setor de Gestão de Pessoas para formalizar o encerramento do estágio.</w:t>
      </w:r>
    </w:p>
    <w:p w14:paraId="525B7E58" w14:textId="77777777" w:rsidR="00AD057C" w:rsidRPr="00AD057C" w:rsidRDefault="00AD057C" w:rsidP="00AD057C">
      <w:pPr>
        <w:numPr>
          <w:ilvl w:val="0"/>
          <w:numId w:val="33"/>
        </w:numPr>
        <w:rPr>
          <w:rFonts w:cs="Arial"/>
          <w:sz w:val="24"/>
          <w:szCs w:val="24"/>
        </w:rPr>
      </w:pPr>
      <w:r w:rsidRPr="00AD057C">
        <w:rPr>
          <w:rFonts w:cs="Arial"/>
          <w:b/>
          <w:bCs/>
          <w:sz w:val="24"/>
          <w:szCs w:val="24"/>
        </w:rPr>
        <w:t>Responsabilidade do Estagiário:</w:t>
      </w:r>
      <w:r w:rsidRPr="00AD057C">
        <w:rPr>
          <w:rFonts w:cs="Arial"/>
          <w:sz w:val="24"/>
          <w:szCs w:val="24"/>
        </w:rPr>
        <w:br/>
        <w:t>O próprio estagiário também tem a responsabilidade de informar à concedente (FAI/UFSCar) qualquer alteração em sua situação acadêmica, incluindo trancamento de matrícula, interrupção das aulas, mudança de curso ou transferência de instituição.</w:t>
      </w:r>
    </w:p>
    <w:p w14:paraId="1B0AD3A2" w14:textId="77777777" w:rsidR="00AD057C" w:rsidRPr="00AD057C" w:rsidRDefault="00AD057C" w:rsidP="00AD057C">
      <w:pPr>
        <w:numPr>
          <w:ilvl w:val="0"/>
          <w:numId w:val="33"/>
        </w:numPr>
        <w:rPr>
          <w:rFonts w:cs="Arial"/>
          <w:sz w:val="24"/>
          <w:szCs w:val="24"/>
        </w:rPr>
      </w:pPr>
      <w:r w:rsidRPr="00AD057C">
        <w:rPr>
          <w:rFonts w:cs="Arial"/>
          <w:b/>
          <w:bCs/>
          <w:sz w:val="24"/>
          <w:szCs w:val="24"/>
        </w:rPr>
        <w:t>Ações Administrativas:</w:t>
      </w:r>
      <w:r w:rsidRPr="00AD057C">
        <w:rPr>
          <w:rFonts w:cs="Arial"/>
          <w:sz w:val="24"/>
          <w:szCs w:val="24"/>
        </w:rPr>
        <w:br/>
        <w:t>Após a comunicação, a área de Gestão de Pessoas da FAI dará andamento às formalidades de encerramento do estágio.</w:t>
      </w:r>
    </w:p>
    <w:p w14:paraId="0965A347" w14:textId="77777777" w:rsidR="00AD057C" w:rsidRPr="00AD057C" w:rsidRDefault="00AD057C" w:rsidP="00AD057C">
      <w:pPr>
        <w:ind w:left="360"/>
        <w:rPr>
          <w:rFonts w:cs="Arial"/>
          <w:b/>
          <w:bCs/>
          <w:sz w:val="24"/>
          <w:szCs w:val="24"/>
        </w:rPr>
      </w:pPr>
      <w:r w:rsidRPr="00AD057C">
        <w:rPr>
          <w:rFonts w:cs="Arial"/>
          <w:b/>
          <w:bCs/>
          <w:sz w:val="24"/>
          <w:szCs w:val="24"/>
        </w:rPr>
        <w:t>Resumo dos responsáveis pela comunicação:</w:t>
      </w:r>
    </w:p>
    <w:p w14:paraId="1B35A1D4" w14:textId="77777777" w:rsidR="00AD057C" w:rsidRPr="00AD057C" w:rsidRDefault="00AD057C" w:rsidP="00AD057C">
      <w:pPr>
        <w:numPr>
          <w:ilvl w:val="0"/>
          <w:numId w:val="34"/>
        </w:numPr>
        <w:rPr>
          <w:rFonts w:cs="Arial"/>
          <w:sz w:val="24"/>
          <w:szCs w:val="24"/>
        </w:rPr>
      </w:pPr>
      <w:r w:rsidRPr="00AD057C">
        <w:rPr>
          <w:rFonts w:cs="Arial"/>
          <w:b/>
          <w:bCs/>
          <w:sz w:val="24"/>
          <w:szCs w:val="24"/>
        </w:rPr>
        <w:t>Coordenador(a):</w:t>
      </w:r>
      <w:r w:rsidRPr="00AD057C">
        <w:rPr>
          <w:rFonts w:cs="Arial"/>
          <w:sz w:val="24"/>
          <w:szCs w:val="24"/>
        </w:rPr>
        <w:t> Comunicação ao setor de Projetos FAI/UFSCar e posterior formalização na Gestão de Pessoas.</w:t>
      </w:r>
    </w:p>
    <w:p w14:paraId="738DFCFB" w14:textId="77777777" w:rsidR="00AD057C" w:rsidRPr="00AD057C" w:rsidRDefault="00AD057C" w:rsidP="00AD057C">
      <w:pPr>
        <w:numPr>
          <w:ilvl w:val="0"/>
          <w:numId w:val="34"/>
        </w:numPr>
        <w:rPr>
          <w:rFonts w:cs="Arial"/>
          <w:sz w:val="24"/>
          <w:szCs w:val="24"/>
        </w:rPr>
      </w:pPr>
      <w:r w:rsidRPr="00AD057C">
        <w:rPr>
          <w:rFonts w:cs="Arial"/>
          <w:b/>
          <w:bCs/>
          <w:sz w:val="24"/>
          <w:szCs w:val="24"/>
        </w:rPr>
        <w:t>Estagiário:</w:t>
      </w:r>
      <w:r w:rsidRPr="00AD057C">
        <w:rPr>
          <w:rFonts w:cs="Arial"/>
          <w:sz w:val="24"/>
          <w:szCs w:val="24"/>
        </w:rPr>
        <w:t> Comunicação direta à concedente sobre a mudança acadêmica.</w:t>
      </w:r>
    </w:p>
    <w:p w14:paraId="292F2784" w14:textId="77777777" w:rsidR="00AD057C" w:rsidRPr="00AD057C" w:rsidRDefault="00AD057C" w:rsidP="00AD057C">
      <w:pPr>
        <w:ind w:left="360"/>
        <w:rPr>
          <w:rFonts w:cs="Arial"/>
          <w:sz w:val="24"/>
          <w:szCs w:val="24"/>
        </w:rPr>
      </w:pPr>
      <w:r w:rsidRPr="00AD057C">
        <w:rPr>
          <w:rFonts w:cs="Arial"/>
          <w:sz w:val="24"/>
          <w:szCs w:val="24"/>
        </w:rPr>
        <w:t>O não cumprimento desses procedimentos pode resultar em problemas administrativos e responsabilidades para os envolvidos.</w:t>
      </w:r>
    </w:p>
    <w:p w14:paraId="110BB006" w14:textId="77777777" w:rsidR="00AD057C" w:rsidRDefault="00AD057C" w:rsidP="00AD057C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AD057C">
        <w:rPr>
          <w:rFonts w:cs="Arial"/>
          <w:i/>
          <w:iCs/>
          <w:sz w:val="24"/>
          <w:szCs w:val="24"/>
        </w:rPr>
        <w:t>Fonte: [M-coordenadoresFAI-01-06 1.pdf, pág. 49]</w:t>
      </w:r>
    </w:p>
    <w:p w14:paraId="73C3D441" w14:textId="77777777" w:rsidR="0045670D" w:rsidRPr="00AD057C" w:rsidRDefault="0045670D" w:rsidP="00AD057C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46096EFC" w14:textId="77777777" w:rsidR="00537C00" w:rsidRPr="00DD177A" w:rsidRDefault="00537C00" w:rsidP="00537C00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47DEA6A6" w14:textId="77777777" w:rsidR="008A7CB8" w:rsidRPr="00DD177A" w:rsidRDefault="008A7CB8" w:rsidP="008A7CB8">
      <w:pPr>
        <w:numPr>
          <w:ilvl w:val="0"/>
          <w:numId w:val="4"/>
        </w:numPr>
        <w:jc w:val="both"/>
        <w:rPr>
          <w:rFonts w:cs="Arial"/>
          <w:b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t>Quais são as diferenças de encargos (como FGTS e INSS) entre a contratação de um bolsista e um funcionário CLT?</w:t>
      </w:r>
    </w:p>
    <w:p w14:paraId="47EE6C01" w14:textId="77777777" w:rsidR="00537C00" w:rsidRDefault="00537C00" w:rsidP="00537C00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3EF645B5" w14:textId="77777777" w:rsidR="00940EFD" w:rsidRPr="00940EFD" w:rsidRDefault="00940EFD" w:rsidP="00940EFD">
      <w:pPr>
        <w:ind w:left="360"/>
        <w:rPr>
          <w:rFonts w:cs="Arial"/>
          <w:sz w:val="24"/>
          <w:szCs w:val="24"/>
        </w:rPr>
      </w:pPr>
      <w:r w:rsidRPr="00940EFD">
        <w:rPr>
          <w:rFonts w:cs="Arial"/>
          <w:sz w:val="24"/>
          <w:szCs w:val="24"/>
        </w:rPr>
        <w:t>As diferenças de encargos entre a contratação de </w:t>
      </w:r>
      <w:r w:rsidRPr="00940EFD">
        <w:rPr>
          <w:rFonts w:cs="Arial"/>
          <w:b/>
          <w:bCs/>
          <w:sz w:val="24"/>
          <w:szCs w:val="24"/>
        </w:rPr>
        <w:t>bolsista</w:t>
      </w:r>
      <w:r w:rsidRPr="00940EFD">
        <w:rPr>
          <w:rFonts w:cs="Arial"/>
          <w:sz w:val="24"/>
          <w:szCs w:val="24"/>
        </w:rPr>
        <w:t> e de </w:t>
      </w:r>
      <w:r w:rsidRPr="00940EFD">
        <w:rPr>
          <w:rFonts w:cs="Arial"/>
          <w:b/>
          <w:bCs/>
          <w:sz w:val="24"/>
          <w:szCs w:val="24"/>
        </w:rPr>
        <w:t>funcionário CLT</w:t>
      </w:r>
      <w:r w:rsidRPr="00940EFD">
        <w:rPr>
          <w:rFonts w:cs="Arial"/>
          <w:sz w:val="24"/>
          <w:szCs w:val="24"/>
        </w:rPr>
        <w:t> são bastante significativas e afetam diretamente os direitos trabalhistas, os recolhimentos obrigatórios e os custos para o projeto. Veja o quadro comparativo:</w:t>
      </w:r>
    </w:p>
    <w:p w14:paraId="21318ECF" w14:textId="77777777" w:rsidR="00940EFD" w:rsidRPr="00940EFD" w:rsidRDefault="00940EFD" w:rsidP="00940EFD">
      <w:pPr>
        <w:ind w:left="360"/>
        <w:rPr>
          <w:rFonts w:cs="Arial"/>
          <w:b/>
          <w:bCs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Funcionário CLT</w:t>
      </w:r>
    </w:p>
    <w:p w14:paraId="0540630F" w14:textId="77777777" w:rsidR="00940EFD" w:rsidRPr="00940EFD" w:rsidRDefault="00940EFD" w:rsidP="00940EFD">
      <w:pPr>
        <w:numPr>
          <w:ilvl w:val="0"/>
          <w:numId w:val="35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lastRenderedPageBreak/>
        <w:t>Vínculo Empregatício:</w:t>
      </w:r>
      <w:r w:rsidRPr="00940EFD">
        <w:rPr>
          <w:rFonts w:cs="Arial"/>
          <w:sz w:val="24"/>
          <w:szCs w:val="24"/>
        </w:rPr>
        <w:t> Sim. O funcionário possui contrato de trabalho formal, com registro em carteira digital.</w:t>
      </w:r>
    </w:p>
    <w:p w14:paraId="1224F159" w14:textId="77777777" w:rsidR="00940EFD" w:rsidRPr="00940EFD" w:rsidRDefault="00940EFD" w:rsidP="00940EFD">
      <w:pPr>
        <w:numPr>
          <w:ilvl w:val="0"/>
          <w:numId w:val="35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FGTS:</w:t>
      </w:r>
      <w:r w:rsidRPr="00940EFD">
        <w:rPr>
          <w:rFonts w:cs="Arial"/>
          <w:sz w:val="24"/>
          <w:szCs w:val="24"/>
        </w:rPr>
        <w:t> Há pagamento de FGTS, com contribuição tanto do empregado quanto do empregador.</w:t>
      </w:r>
    </w:p>
    <w:p w14:paraId="2E4B8DF8" w14:textId="77777777" w:rsidR="00940EFD" w:rsidRPr="00940EFD" w:rsidRDefault="00940EFD" w:rsidP="00940EFD">
      <w:pPr>
        <w:numPr>
          <w:ilvl w:val="0"/>
          <w:numId w:val="35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INSS:</w:t>
      </w:r>
      <w:r w:rsidRPr="00940EFD">
        <w:rPr>
          <w:rFonts w:cs="Arial"/>
          <w:sz w:val="24"/>
          <w:szCs w:val="24"/>
        </w:rPr>
        <w:t> Incide contribuição previdenciária (INSS), com desconto para o empregado e contribuição do empregador.</w:t>
      </w:r>
    </w:p>
    <w:p w14:paraId="23922422" w14:textId="77777777" w:rsidR="00940EFD" w:rsidRPr="00940EFD" w:rsidRDefault="00940EFD" w:rsidP="00940EFD">
      <w:pPr>
        <w:numPr>
          <w:ilvl w:val="0"/>
          <w:numId w:val="35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13º Salário:</w:t>
      </w:r>
      <w:r w:rsidRPr="00940EFD">
        <w:rPr>
          <w:rFonts w:cs="Arial"/>
          <w:sz w:val="24"/>
          <w:szCs w:val="24"/>
        </w:rPr>
        <w:t> Pago obrigatoriamente.</w:t>
      </w:r>
    </w:p>
    <w:p w14:paraId="3880F94E" w14:textId="77777777" w:rsidR="00940EFD" w:rsidRPr="00940EFD" w:rsidRDefault="00940EFD" w:rsidP="00940EFD">
      <w:pPr>
        <w:numPr>
          <w:ilvl w:val="0"/>
          <w:numId w:val="35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Férias:</w:t>
      </w:r>
      <w:r w:rsidRPr="00940EFD">
        <w:rPr>
          <w:rFonts w:cs="Arial"/>
          <w:sz w:val="24"/>
          <w:szCs w:val="24"/>
        </w:rPr>
        <w:t> 30 dias anuais remunerados, mais 1/3 constitucional.</w:t>
      </w:r>
    </w:p>
    <w:p w14:paraId="46E8EDB7" w14:textId="77777777" w:rsidR="00940EFD" w:rsidRPr="00940EFD" w:rsidRDefault="00940EFD" w:rsidP="00940EFD">
      <w:pPr>
        <w:numPr>
          <w:ilvl w:val="0"/>
          <w:numId w:val="35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Vale-transporte:</w:t>
      </w:r>
      <w:r w:rsidRPr="00940EFD">
        <w:rPr>
          <w:rFonts w:cs="Arial"/>
          <w:sz w:val="24"/>
          <w:szCs w:val="24"/>
        </w:rPr>
        <w:t> Obrigatório quando solicitado.</w:t>
      </w:r>
    </w:p>
    <w:p w14:paraId="70F47126" w14:textId="77777777" w:rsidR="00940EFD" w:rsidRPr="00940EFD" w:rsidRDefault="00940EFD" w:rsidP="00940EFD">
      <w:pPr>
        <w:numPr>
          <w:ilvl w:val="0"/>
          <w:numId w:val="35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Vale-alimentação/refeição:</w:t>
      </w:r>
      <w:r w:rsidRPr="00940EFD">
        <w:rPr>
          <w:rFonts w:cs="Arial"/>
          <w:sz w:val="24"/>
          <w:szCs w:val="24"/>
        </w:rPr>
        <w:t> Previsto conforme acordo coletivo.</w:t>
      </w:r>
    </w:p>
    <w:p w14:paraId="6CA5BFAE" w14:textId="77777777" w:rsidR="00940EFD" w:rsidRPr="00940EFD" w:rsidRDefault="00940EFD" w:rsidP="00940EFD">
      <w:pPr>
        <w:numPr>
          <w:ilvl w:val="0"/>
          <w:numId w:val="35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Seguro de acidentes pessoais:</w:t>
      </w:r>
      <w:r w:rsidRPr="00940EFD">
        <w:rPr>
          <w:rFonts w:cs="Arial"/>
          <w:sz w:val="24"/>
          <w:szCs w:val="24"/>
        </w:rPr>
        <w:t> Não obrigatório (o funcionário é coberto pelo INSS em caso de acidente de trabalho).</w:t>
      </w:r>
    </w:p>
    <w:p w14:paraId="2DB7603C" w14:textId="77777777" w:rsidR="00940EFD" w:rsidRPr="00940EFD" w:rsidRDefault="00940EFD" w:rsidP="00940EFD">
      <w:pPr>
        <w:numPr>
          <w:ilvl w:val="0"/>
          <w:numId w:val="35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Rescisão:</w:t>
      </w:r>
      <w:r w:rsidRPr="00940EFD">
        <w:rPr>
          <w:rFonts w:cs="Arial"/>
          <w:sz w:val="24"/>
          <w:szCs w:val="24"/>
        </w:rPr>
        <w:t> Gera encargos trabalhistas.</w:t>
      </w:r>
    </w:p>
    <w:p w14:paraId="16FB3856" w14:textId="77777777" w:rsidR="00940EFD" w:rsidRPr="00940EFD" w:rsidRDefault="00940EFD" w:rsidP="00940EFD">
      <w:pPr>
        <w:ind w:left="360"/>
        <w:rPr>
          <w:rFonts w:cs="Arial"/>
          <w:b/>
          <w:bCs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Bolsista</w:t>
      </w:r>
    </w:p>
    <w:p w14:paraId="3EAD09B1" w14:textId="77777777" w:rsidR="00940EFD" w:rsidRPr="00940EFD" w:rsidRDefault="00940EFD" w:rsidP="00940EFD">
      <w:pPr>
        <w:numPr>
          <w:ilvl w:val="0"/>
          <w:numId w:val="36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Vínculo Empregatício:</w:t>
      </w:r>
      <w:r w:rsidRPr="00940EFD">
        <w:rPr>
          <w:rFonts w:cs="Arial"/>
          <w:sz w:val="24"/>
          <w:szCs w:val="24"/>
        </w:rPr>
        <w:t> Não há. O bolsista é regido por termo de concessão de bolsa, sem vínculo formal de trabalho.</w:t>
      </w:r>
    </w:p>
    <w:p w14:paraId="0F59ABF6" w14:textId="77777777" w:rsidR="00940EFD" w:rsidRPr="00940EFD" w:rsidRDefault="00940EFD" w:rsidP="00940EFD">
      <w:pPr>
        <w:numPr>
          <w:ilvl w:val="0"/>
          <w:numId w:val="36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FGTS:</w:t>
      </w:r>
      <w:r w:rsidRPr="00940EFD">
        <w:rPr>
          <w:rFonts w:cs="Arial"/>
          <w:sz w:val="24"/>
          <w:szCs w:val="24"/>
        </w:rPr>
        <w:t> Não há pagamento ou recolhimento de FGTS.</w:t>
      </w:r>
    </w:p>
    <w:p w14:paraId="7E26BBFA" w14:textId="77777777" w:rsidR="00940EFD" w:rsidRPr="00940EFD" w:rsidRDefault="00940EFD" w:rsidP="00940EFD">
      <w:pPr>
        <w:numPr>
          <w:ilvl w:val="0"/>
          <w:numId w:val="36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INSS:</w:t>
      </w:r>
      <w:r w:rsidRPr="00940EFD">
        <w:rPr>
          <w:rFonts w:cs="Arial"/>
          <w:sz w:val="24"/>
          <w:szCs w:val="24"/>
        </w:rPr>
        <w:t> Não incide contribuição obrigatória ao INSS.</w:t>
      </w:r>
    </w:p>
    <w:p w14:paraId="2F066E31" w14:textId="77777777" w:rsidR="00940EFD" w:rsidRPr="00940EFD" w:rsidRDefault="00940EFD" w:rsidP="00940EFD">
      <w:pPr>
        <w:numPr>
          <w:ilvl w:val="0"/>
          <w:numId w:val="36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13º Salário:</w:t>
      </w:r>
      <w:r w:rsidRPr="00940EFD">
        <w:rPr>
          <w:rFonts w:cs="Arial"/>
          <w:sz w:val="24"/>
          <w:szCs w:val="24"/>
        </w:rPr>
        <w:t> Não recebe.</w:t>
      </w:r>
    </w:p>
    <w:p w14:paraId="24BE17C2" w14:textId="77777777" w:rsidR="00940EFD" w:rsidRPr="00940EFD" w:rsidRDefault="00940EFD" w:rsidP="00940EFD">
      <w:pPr>
        <w:numPr>
          <w:ilvl w:val="0"/>
          <w:numId w:val="36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Férias:</w:t>
      </w:r>
      <w:r w:rsidRPr="00940EFD">
        <w:rPr>
          <w:rFonts w:cs="Arial"/>
          <w:sz w:val="24"/>
          <w:szCs w:val="24"/>
        </w:rPr>
        <w:t> Não há direito a férias, podendo haver interrupção conforme regulamento da bolsa.</w:t>
      </w:r>
    </w:p>
    <w:p w14:paraId="2BA22BAB" w14:textId="77777777" w:rsidR="00940EFD" w:rsidRPr="00940EFD" w:rsidRDefault="00940EFD" w:rsidP="00940EFD">
      <w:pPr>
        <w:numPr>
          <w:ilvl w:val="0"/>
          <w:numId w:val="36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Vale-transporte / alimentação:</w:t>
      </w:r>
      <w:r w:rsidRPr="00940EFD">
        <w:rPr>
          <w:rFonts w:cs="Arial"/>
          <w:sz w:val="24"/>
          <w:szCs w:val="24"/>
        </w:rPr>
        <w:t> Não previsto.</w:t>
      </w:r>
    </w:p>
    <w:p w14:paraId="07720FD3" w14:textId="77777777" w:rsidR="00940EFD" w:rsidRPr="00940EFD" w:rsidRDefault="00940EFD" w:rsidP="00940EFD">
      <w:pPr>
        <w:numPr>
          <w:ilvl w:val="0"/>
          <w:numId w:val="36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Seguro acidentes pessoais:</w:t>
      </w:r>
      <w:r w:rsidRPr="00940EFD">
        <w:rPr>
          <w:rFonts w:cs="Arial"/>
          <w:sz w:val="24"/>
          <w:szCs w:val="24"/>
        </w:rPr>
        <w:t> Normas costumam ser definidas pelo financiador da bolsa.</w:t>
      </w:r>
    </w:p>
    <w:p w14:paraId="3DD5B6D1" w14:textId="77777777" w:rsidR="00940EFD" w:rsidRPr="00940EFD" w:rsidRDefault="00940EFD" w:rsidP="00940EFD">
      <w:pPr>
        <w:numPr>
          <w:ilvl w:val="0"/>
          <w:numId w:val="36"/>
        </w:numPr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Rescisão:</w:t>
      </w:r>
      <w:r w:rsidRPr="00940EFD">
        <w:rPr>
          <w:rFonts w:cs="Arial"/>
          <w:sz w:val="24"/>
          <w:szCs w:val="24"/>
        </w:rPr>
        <w:t> Não gera encargos trabalhistas.</w:t>
      </w:r>
    </w:p>
    <w:p w14:paraId="274BAFAB" w14:textId="77777777" w:rsidR="00940EFD" w:rsidRPr="00940EFD" w:rsidRDefault="00940EFD" w:rsidP="00940EFD">
      <w:pPr>
        <w:ind w:left="360"/>
        <w:rPr>
          <w:rFonts w:cs="Arial"/>
          <w:sz w:val="24"/>
          <w:szCs w:val="24"/>
        </w:rPr>
      </w:pPr>
      <w:r w:rsidRPr="00940EFD">
        <w:rPr>
          <w:rFonts w:cs="Arial"/>
          <w:b/>
          <w:bCs/>
          <w:sz w:val="24"/>
          <w:szCs w:val="24"/>
        </w:rPr>
        <w:t>Resumo:</w:t>
      </w:r>
      <w:r w:rsidRPr="00940EFD">
        <w:rPr>
          <w:rFonts w:cs="Arial"/>
          <w:sz w:val="24"/>
          <w:szCs w:val="24"/>
        </w:rPr>
        <w:br/>
        <w:t>O funcionário CLT possui todos os encargos trabalhistas previstos em lei (FGTS, INSS, 13º, férias etc.), enquanto o bolsista não gera esses encargos e não tem vínculo empregatício, recebendo apenas a bolsa conforme regras específicas do projeto e do órgão financiador.</w:t>
      </w:r>
    </w:p>
    <w:p w14:paraId="1D9F0685" w14:textId="77777777" w:rsidR="00940EFD" w:rsidRDefault="00940EFD" w:rsidP="00940EFD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  <w:r w:rsidRPr="00940EFD">
        <w:rPr>
          <w:rFonts w:cs="Arial"/>
          <w:i/>
          <w:iCs/>
          <w:sz w:val="24"/>
          <w:szCs w:val="24"/>
        </w:rPr>
        <w:t>Fonte: [M-coordenadoresFAI-01-06 1.pdf, pág. 43-44]</w:t>
      </w:r>
    </w:p>
    <w:p w14:paraId="059430D3" w14:textId="77777777" w:rsidR="00940EFD" w:rsidRPr="00940EFD" w:rsidRDefault="00940EFD" w:rsidP="00940EFD">
      <w:pPr>
        <w:pBdr>
          <w:bottom w:val="single" w:sz="6" w:space="1" w:color="auto"/>
        </w:pBdr>
        <w:ind w:left="360"/>
        <w:rPr>
          <w:rFonts w:cs="Arial"/>
          <w:i/>
          <w:iCs/>
          <w:sz w:val="24"/>
          <w:szCs w:val="24"/>
        </w:rPr>
      </w:pPr>
    </w:p>
    <w:p w14:paraId="7229C819" w14:textId="77777777" w:rsidR="00537C00" w:rsidRPr="00DD177A" w:rsidRDefault="00537C00" w:rsidP="00537C00">
      <w:pPr>
        <w:ind w:left="720"/>
        <w:jc w:val="both"/>
        <w:rPr>
          <w:rFonts w:cs="Arial"/>
          <w:b/>
          <w:bCs/>
          <w:sz w:val="24"/>
          <w:szCs w:val="24"/>
        </w:rPr>
      </w:pPr>
    </w:p>
    <w:p w14:paraId="43AC127C" w14:textId="77777777" w:rsidR="008A7CB8" w:rsidRPr="00DD177A" w:rsidRDefault="008A7CB8" w:rsidP="008A7CB8">
      <w:pPr>
        <w:numPr>
          <w:ilvl w:val="0"/>
          <w:numId w:val="4"/>
        </w:numPr>
        <w:jc w:val="both"/>
        <w:rPr>
          <w:rFonts w:cs="Arial"/>
          <w:sz w:val="24"/>
          <w:szCs w:val="24"/>
        </w:rPr>
      </w:pPr>
      <w:r w:rsidRPr="00DD177A">
        <w:rPr>
          <w:rFonts w:cs="Arial"/>
          <w:b/>
          <w:sz w:val="24"/>
          <w:szCs w:val="24"/>
        </w:rPr>
        <w:lastRenderedPageBreak/>
        <w:t>Um prestador de serviço autônomo (Pessoa Física) precisa emitir nota fiscal. Quais as orientações sobre retenção de impostos e cadastro municipal?</w:t>
      </w:r>
    </w:p>
    <w:p w14:paraId="0AF217BF" w14:textId="77777777" w:rsidR="00537C00" w:rsidRDefault="00537C00" w:rsidP="00DE1042">
      <w:pPr>
        <w:ind w:left="360"/>
        <w:rPr>
          <w:rFonts w:cs="Arial"/>
          <w:b/>
          <w:bCs/>
          <w:sz w:val="24"/>
          <w:szCs w:val="24"/>
          <w:u w:val="single"/>
        </w:rPr>
      </w:pPr>
      <w:r w:rsidRPr="00DD177A">
        <w:rPr>
          <w:rFonts w:cs="Arial"/>
          <w:b/>
          <w:bCs/>
          <w:sz w:val="24"/>
          <w:szCs w:val="24"/>
          <w:u w:val="single"/>
        </w:rPr>
        <w:t>Resposta Chatbot:</w:t>
      </w:r>
    </w:p>
    <w:p w14:paraId="53B8781B" w14:textId="77777777" w:rsidR="00F0254B" w:rsidRPr="00F0254B" w:rsidRDefault="00F0254B" w:rsidP="00F0254B">
      <w:pPr>
        <w:ind w:left="360"/>
        <w:rPr>
          <w:rFonts w:cs="Arial"/>
          <w:sz w:val="24"/>
          <w:szCs w:val="24"/>
        </w:rPr>
      </w:pPr>
      <w:r w:rsidRPr="00F0254B">
        <w:rPr>
          <w:rFonts w:cs="Arial"/>
          <w:sz w:val="24"/>
          <w:szCs w:val="24"/>
        </w:rPr>
        <w:t>O prestador de serviço autônomo (Pessoa Física) deve seguir orientações específicas para estar regular perante a FAI•UFSCar. Confira os principais pontos:</w:t>
      </w:r>
    </w:p>
    <w:p w14:paraId="654DCB24" w14:textId="77777777" w:rsidR="00F0254B" w:rsidRPr="00F0254B" w:rsidRDefault="00F0254B" w:rsidP="00F0254B">
      <w:pPr>
        <w:ind w:left="360"/>
        <w:rPr>
          <w:rFonts w:cs="Arial"/>
          <w:b/>
          <w:bCs/>
          <w:sz w:val="24"/>
          <w:szCs w:val="24"/>
        </w:rPr>
      </w:pPr>
      <w:r w:rsidRPr="00F0254B">
        <w:rPr>
          <w:rFonts w:cs="Arial"/>
          <w:b/>
          <w:bCs/>
          <w:sz w:val="24"/>
          <w:szCs w:val="24"/>
        </w:rPr>
        <w:t>1. Cadastro da Inscrição Municipal</w:t>
      </w:r>
    </w:p>
    <w:p w14:paraId="74770DE0" w14:textId="77777777" w:rsidR="00F0254B" w:rsidRPr="00F0254B" w:rsidRDefault="00F0254B" w:rsidP="00F0254B">
      <w:pPr>
        <w:numPr>
          <w:ilvl w:val="0"/>
          <w:numId w:val="37"/>
        </w:numPr>
        <w:rPr>
          <w:rFonts w:cs="Arial"/>
          <w:sz w:val="24"/>
          <w:szCs w:val="24"/>
        </w:rPr>
      </w:pPr>
      <w:r w:rsidRPr="00F0254B">
        <w:rPr>
          <w:rFonts w:cs="Arial"/>
          <w:b/>
          <w:bCs/>
          <w:sz w:val="24"/>
          <w:szCs w:val="24"/>
        </w:rPr>
        <w:t>Obrigatoriedade:</w:t>
      </w:r>
      <w:r w:rsidRPr="00F0254B">
        <w:rPr>
          <w:rFonts w:cs="Arial"/>
          <w:sz w:val="24"/>
          <w:szCs w:val="24"/>
        </w:rPr>
        <w:br/>
        <w:t>O primeiro passo é realizar o cadastro da </w:t>
      </w:r>
      <w:r w:rsidRPr="00F0254B">
        <w:rPr>
          <w:rFonts w:cs="Arial"/>
          <w:b/>
          <w:bCs/>
          <w:sz w:val="24"/>
          <w:szCs w:val="24"/>
        </w:rPr>
        <w:t>Inscrição Municipal</w:t>
      </w:r>
      <w:r w:rsidRPr="00F0254B">
        <w:rPr>
          <w:rFonts w:cs="Arial"/>
          <w:sz w:val="24"/>
          <w:szCs w:val="24"/>
        </w:rPr>
        <w:t> na prefeitura da cidade onde o profissional está estabelecido.</w:t>
      </w:r>
    </w:p>
    <w:p w14:paraId="165C3680" w14:textId="77777777" w:rsidR="00F0254B" w:rsidRPr="00F0254B" w:rsidRDefault="00F0254B" w:rsidP="00F0254B">
      <w:pPr>
        <w:numPr>
          <w:ilvl w:val="0"/>
          <w:numId w:val="37"/>
        </w:numPr>
        <w:rPr>
          <w:rFonts w:cs="Arial"/>
          <w:sz w:val="24"/>
          <w:szCs w:val="24"/>
        </w:rPr>
      </w:pPr>
      <w:r w:rsidRPr="00F0254B">
        <w:rPr>
          <w:rFonts w:cs="Arial"/>
          <w:b/>
          <w:bCs/>
          <w:sz w:val="24"/>
          <w:szCs w:val="24"/>
        </w:rPr>
        <w:t>Finalidade:</w:t>
      </w:r>
      <w:r w:rsidRPr="00F0254B">
        <w:rPr>
          <w:rFonts w:cs="Arial"/>
          <w:sz w:val="24"/>
          <w:szCs w:val="24"/>
        </w:rPr>
        <w:br/>
        <w:t>Esse registro permite ao município identificar o prestador e </w:t>
      </w:r>
      <w:r w:rsidRPr="00F0254B">
        <w:rPr>
          <w:rFonts w:cs="Arial"/>
          <w:b/>
          <w:bCs/>
          <w:sz w:val="24"/>
          <w:szCs w:val="24"/>
        </w:rPr>
        <w:t>habilita a emissão de notas fiscais de serviço</w:t>
      </w:r>
      <w:r w:rsidRPr="00F0254B">
        <w:rPr>
          <w:rFonts w:cs="Arial"/>
          <w:sz w:val="24"/>
          <w:szCs w:val="24"/>
        </w:rPr>
        <w:t>.</w:t>
      </w:r>
    </w:p>
    <w:p w14:paraId="6AA3842B" w14:textId="77777777" w:rsidR="00F0254B" w:rsidRPr="00F0254B" w:rsidRDefault="00F0254B" w:rsidP="00F0254B">
      <w:pPr>
        <w:numPr>
          <w:ilvl w:val="0"/>
          <w:numId w:val="37"/>
        </w:numPr>
        <w:rPr>
          <w:rFonts w:cs="Arial"/>
          <w:sz w:val="24"/>
          <w:szCs w:val="24"/>
        </w:rPr>
      </w:pPr>
      <w:r w:rsidRPr="00F0254B">
        <w:rPr>
          <w:rFonts w:cs="Arial"/>
          <w:b/>
          <w:bCs/>
          <w:sz w:val="24"/>
          <w:szCs w:val="24"/>
        </w:rPr>
        <w:t>Procedimentos:</w:t>
      </w:r>
      <w:r w:rsidRPr="00F0254B">
        <w:rPr>
          <w:rFonts w:cs="Arial"/>
          <w:sz w:val="24"/>
          <w:szCs w:val="24"/>
        </w:rPr>
        <w:br/>
        <w:t>Cada município possui sistemas, regras e eventuais taxas diferentes. Por isso, recomenda-se contato direto com a prefeitura ou orientação de profissional de contabilidade da região para cumprir todas as exigências.</w:t>
      </w:r>
    </w:p>
    <w:p w14:paraId="429CC40A" w14:textId="77777777" w:rsidR="00F0254B" w:rsidRPr="00F0254B" w:rsidRDefault="00F0254B" w:rsidP="00F0254B">
      <w:pPr>
        <w:ind w:left="360"/>
        <w:rPr>
          <w:rFonts w:cs="Arial"/>
          <w:b/>
          <w:bCs/>
          <w:sz w:val="24"/>
          <w:szCs w:val="24"/>
        </w:rPr>
      </w:pPr>
      <w:r w:rsidRPr="00F0254B">
        <w:rPr>
          <w:rFonts w:cs="Arial"/>
          <w:b/>
          <w:bCs/>
          <w:sz w:val="24"/>
          <w:szCs w:val="24"/>
        </w:rPr>
        <w:t>2. Emissão da Nota Fiscal</w:t>
      </w:r>
    </w:p>
    <w:p w14:paraId="131996D7" w14:textId="77777777" w:rsidR="00F0254B" w:rsidRPr="00F0254B" w:rsidRDefault="00F0254B" w:rsidP="00F0254B">
      <w:pPr>
        <w:numPr>
          <w:ilvl w:val="0"/>
          <w:numId w:val="38"/>
        </w:numPr>
        <w:rPr>
          <w:rFonts w:cs="Arial"/>
          <w:sz w:val="24"/>
          <w:szCs w:val="24"/>
        </w:rPr>
      </w:pPr>
      <w:r w:rsidRPr="00F0254B">
        <w:rPr>
          <w:rFonts w:cs="Arial"/>
          <w:b/>
          <w:bCs/>
          <w:sz w:val="24"/>
          <w:szCs w:val="24"/>
        </w:rPr>
        <w:t>Regras:</w:t>
      </w:r>
      <w:r w:rsidRPr="00F0254B">
        <w:rPr>
          <w:rFonts w:cs="Arial"/>
          <w:sz w:val="24"/>
          <w:szCs w:val="24"/>
        </w:rPr>
        <w:br/>
        <w:t>A nota fiscal deve ser </w:t>
      </w:r>
      <w:r w:rsidRPr="00F0254B">
        <w:rPr>
          <w:rFonts w:cs="Arial"/>
          <w:b/>
          <w:bCs/>
          <w:sz w:val="24"/>
          <w:szCs w:val="24"/>
        </w:rPr>
        <w:t>preenchida corretamente</w:t>
      </w:r>
      <w:r w:rsidRPr="00F0254B">
        <w:rPr>
          <w:rFonts w:cs="Arial"/>
          <w:sz w:val="24"/>
          <w:szCs w:val="24"/>
        </w:rPr>
        <w:t>, atentando-se aos campos obrigatórios e aos tributos incidentes sobre o serviço prestado.</w:t>
      </w:r>
    </w:p>
    <w:p w14:paraId="57BC7C76" w14:textId="77777777" w:rsidR="00F0254B" w:rsidRPr="00F0254B" w:rsidRDefault="00F0254B" w:rsidP="00F0254B">
      <w:pPr>
        <w:numPr>
          <w:ilvl w:val="0"/>
          <w:numId w:val="38"/>
        </w:numPr>
        <w:rPr>
          <w:rFonts w:cs="Arial"/>
          <w:sz w:val="24"/>
          <w:szCs w:val="24"/>
        </w:rPr>
      </w:pPr>
      <w:r w:rsidRPr="00F0254B">
        <w:rPr>
          <w:rFonts w:cs="Arial"/>
          <w:b/>
          <w:bCs/>
          <w:sz w:val="24"/>
          <w:szCs w:val="24"/>
        </w:rPr>
        <w:t>ISS:</w:t>
      </w:r>
      <w:r w:rsidRPr="00F0254B">
        <w:rPr>
          <w:rFonts w:cs="Arial"/>
          <w:sz w:val="24"/>
          <w:szCs w:val="24"/>
        </w:rPr>
        <w:br/>
        <w:t>O </w:t>
      </w:r>
      <w:r w:rsidRPr="00F0254B">
        <w:rPr>
          <w:rFonts w:cs="Arial"/>
          <w:b/>
          <w:bCs/>
          <w:sz w:val="24"/>
          <w:szCs w:val="24"/>
        </w:rPr>
        <w:t>Imposto Sobre Serviços (ISS)</w:t>
      </w:r>
      <w:r w:rsidRPr="00F0254B">
        <w:rPr>
          <w:rFonts w:cs="Arial"/>
          <w:sz w:val="24"/>
          <w:szCs w:val="24"/>
        </w:rPr>
        <w:t> é de responsabilidade do prestador de serviço autônomo. A alíquota e o recolhimento seguem as normas do município.</w:t>
      </w:r>
    </w:p>
    <w:p w14:paraId="74FFAA35" w14:textId="77777777" w:rsidR="00F0254B" w:rsidRPr="00F0254B" w:rsidRDefault="00F0254B" w:rsidP="00F0254B">
      <w:pPr>
        <w:numPr>
          <w:ilvl w:val="0"/>
          <w:numId w:val="38"/>
        </w:numPr>
        <w:rPr>
          <w:rFonts w:cs="Arial"/>
          <w:sz w:val="24"/>
          <w:szCs w:val="24"/>
        </w:rPr>
      </w:pPr>
      <w:r w:rsidRPr="00F0254B">
        <w:rPr>
          <w:rFonts w:cs="Arial"/>
          <w:b/>
          <w:bCs/>
          <w:sz w:val="24"/>
          <w:szCs w:val="24"/>
        </w:rPr>
        <w:t>Outros Impostos:</w:t>
      </w:r>
    </w:p>
    <w:p w14:paraId="0F31B050" w14:textId="77777777" w:rsidR="00F0254B" w:rsidRPr="00F0254B" w:rsidRDefault="00F0254B" w:rsidP="00F0254B">
      <w:pPr>
        <w:numPr>
          <w:ilvl w:val="1"/>
          <w:numId w:val="38"/>
        </w:numPr>
        <w:rPr>
          <w:rFonts w:cs="Arial"/>
          <w:sz w:val="24"/>
          <w:szCs w:val="24"/>
        </w:rPr>
      </w:pPr>
      <w:r w:rsidRPr="00F0254B">
        <w:rPr>
          <w:rFonts w:cs="Arial"/>
          <w:b/>
          <w:bCs/>
          <w:sz w:val="24"/>
          <w:szCs w:val="24"/>
        </w:rPr>
        <w:t>INSS:</w:t>
      </w:r>
      <w:r w:rsidRPr="00F0254B">
        <w:rPr>
          <w:rFonts w:cs="Arial"/>
          <w:sz w:val="24"/>
          <w:szCs w:val="24"/>
        </w:rPr>
        <w:br/>
        <w:t>O profissional deve estar regularmente </w:t>
      </w:r>
      <w:r w:rsidRPr="00F0254B">
        <w:rPr>
          <w:rFonts w:cs="Arial"/>
          <w:b/>
          <w:bCs/>
          <w:sz w:val="24"/>
          <w:szCs w:val="24"/>
        </w:rPr>
        <w:t>inscrito no INSS</w:t>
      </w:r>
      <w:r w:rsidRPr="00F0254B">
        <w:rPr>
          <w:rFonts w:cs="Arial"/>
          <w:sz w:val="24"/>
          <w:szCs w:val="24"/>
        </w:rPr>
        <w:t> como contribuinte individual, obedecendo os critérios municipais.</w:t>
      </w:r>
    </w:p>
    <w:p w14:paraId="0045A6B0" w14:textId="77777777" w:rsidR="00F0254B" w:rsidRPr="00F0254B" w:rsidRDefault="00F0254B" w:rsidP="00F0254B">
      <w:pPr>
        <w:numPr>
          <w:ilvl w:val="1"/>
          <w:numId w:val="38"/>
        </w:numPr>
        <w:rPr>
          <w:rFonts w:cs="Arial"/>
          <w:sz w:val="24"/>
          <w:szCs w:val="24"/>
        </w:rPr>
      </w:pPr>
      <w:r w:rsidRPr="00F0254B">
        <w:rPr>
          <w:rFonts w:cs="Arial"/>
          <w:b/>
          <w:bCs/>
          <w:sz w:val="24"/>
          <w:szCs w:val="24"/>
        </w:rPr>
        <w:t>INSS e IRRF na fonte:</w:t>
      </w:r>
      <w:r w:rsidRPr="00F0254B">
        <w:rPr>
          <w:rFonts w:cs="Arial"/>
          <w:sz w:val="24"/>
          <w:szCs w:val="24"/>
        </w:rPr>
        <w:br/>
        <w:t>Pode haver </w:t>
      </w:r>
      <w:r w:rsidRPr="00F0254B">
        <w:rPr>
          <w:rFonts w:cs="Arial"/>
          <w:b/>
          <w:bCs/>
          <w:sz w:val="24"/>
          <w:szCs w:val="24"/>
        </w:rPr>
        <w:t>retenção de INSS e IRRF (Imposto de Renda Retido na Fonte)</w:t>
      </w:r>
      <w:r w:rsidRPr="00F0254B">
        <w:rPr>
          <w:rFonts w:cs="Arial"/>
          <w:sz w:val="24"/>
          <w:szCs w:val="24"/>
        </w:rPr>
        <w:t>, a depender do tipo de serviço, valores e legislação vigente. Essa retenção deve ser mencionada e orientada por profissional de contabilidade.</w:t>
      </w:r>
    </w:p>
    <w:p w14:paraId="0B185534" w14:textId="77777777" w:rsidR="00F0254B" w:rsidRPr="00F0254B" w:rsidRDefault="00F0254B" w:rsidP="00F0254B">
      <w:pPr>
        <w:numPr>
          <w:ilvl w:val="0"/>
          <w:numId w:val="38"/>
        </w:numPr>
        <w:rPr>
          <w:rFonts w:cs="Arial"/>
          <w:sz w:val="24"/>
          <w:szCs w:val="24"/>
        </w:rPr>
      </w:pPr>
      <w:r w:rsidRPr="00F0254B">
        <w:rPr>
          <w:rFonts w:cs="Arial"/>
          <w:b/>
          <w:bCs/>
          <w:sz w:val="24"/>
          <w:szCs w:val="24"/>
        </w:rPr>
        <w:lastRenderedPageBreak/>
        <w:t>Orientação:</w:t>
      </w:r>
      <w:r w:rsidRPr="00F0254B">
        <w:rPr>
          <w:rFonts w:cs="Arial"/>
          <w:sz w:val="24"/>
          <w:szCs w:val="24"/>
        </w:rPr>
        <w:br/>
        <w:t>Em caso de dúvidas sobre preenchimento, cálculo ou retenções, é fortemente aconselhável buscar apoio profissional da área contábil.</w:t>
      </w:r>
    </w:p>
    <w:p w14:paraId="1524ED4D" w14:textId="77777777" w:rsidR="00F0254B" w:rsidRPr="00F0254B" w:rsidRDefault="00F0254B" w:rsidP="00F0254B">
      <w:pPr>
        <w:ind w:left="360"/>
        <w:rPr>
          <w:rFonts w:cs="Arial"/>
          <w:b/>
          <w:bCs/>
          <w:sz w:val="24"/>
          <w:szCs w:val="24"/>
        </w:rPr>
      </w:pPr>
      <w:r w:rsidRPr="00F0254B">
        <w:rPr>
          <w:rFonts w:cs="Arial"/>
          <w:b/>
          <w:bCs/>
          <w:sz w:val="24"/>
          <w:szCs w:val="24"/>
        </w:rPr>
        <w:t>3. Importante</w:t>
      </w:r>
    </w:p>
    <w:p w14:paraId="44B06CC7" w14:textId="77777777" w:rsidR="00F0254B" w:rsidRPr="00F0254B" w:rsidRDefault="00F0254B" w:rsidP="00F0254B">
      <w:pPr>
        <w:numPr>
          <w:ilvl w:val="0"/>
          <w:numId w:val="39"/>
        </w:numPr>
        <w:rPr>
          <w:rFonts w:cs="Arial"/>
          <w:sz w:val="24"/>
          <w:szCs w:val="24"/>
        </w:rPr>
      </w:pPr>
      <w:r w:rsidRPr="00F0254B">
        <w:rPr>
          <w:rFonts w:cs="Arial"/>
          <w:sz w:val="24"/>
          <w:szCs w:val="24"/>
        </w:rPr>
        <w:t>O profissional deve atuar </w:t>
      </w:r>
      <w:r w:rsidRPr="00F0254B">
        <w:rPr>
          <w:rFonts w:cs="Arial"/>
          <w:b/>
          <w:bCs/>
          <w:sz w:val="24"/>
          <w:szCs w:val="24"/>
        </w:rPr>
        <w:t>sem vínculo empregatício</w:t>
      </w:r>
      <w:r w:rsidRPr="00F0254B">
        <w:rPr>
          <w:rFonts w:cs="Arial"/>
          <w:sz w:val="24"/>
          <w:szCs w:val="24"/>
        </w:rPr>
        <w:t> e evitar relação de subordinação (sob pena de configurar relação de emprego).</w:t>
      </w:r>
    </w:p>
    <w:p w14:paraId="3F49E4E9" w14:textId="77777777" w:rsidR="00F0254B" w:rsidRPr="00F0254B" w:rsidRDefault="00F0254B" w:rsidP="00F0254B">
      <w:pPr>
        <w:numPr>
          <w:ilvl w:val="0"/>
          <w:numId w:val="39"/>
        </w:numPr>
        <w:rPr>
          <w:rFonts w:cs="Arial"/>
          <w:sz w:val="24"/>
          <w:szCs w:val="24"/>
        </w:rPr>
      </w:pPr>
      <w:r w:rsidRPr="00F0254B">
        <w:rPr>
          <w:rFonts w:cs="Arial"/>
          <w:sz w:val="24"/>
          <w:szCs w:val="24"/>
        </w:rPr>
        <w:t>Para casos específicos, já está disponível na área de coordenadores o </w:t>
      </w:r>
      <w:r w:rsidRPr="00F0254B">
        <w:rPr>
          <w:rFonts w:cs="Arial"/>
          <w:b/>
          <w:bCs/>
          <w:sz w:val="24"/>
          <w:szCs w:val="24"/>
        </w:rPr>
        <w:t>Manual para Profissionais Autônomos</w:t>
      </w:r>
      <w:r w:rsidRPr="00F0254B">
        <w:rPr>
          <w:rFonts w:cs="Arial"/>
          <w:sz w:val="24"/>
          <w:szCs w:val="24"/>
        </w:rPr>
        <w:t> para orientação detalhada.</w:t>
      </w:r>
    </w:p>
    <w:p w14:paraId="10DF9796" w14:textId="77777777" w:rsidR="00F0254B" w:rsidRPr="00F0254B" w:rsidRDefault="00F0254B" w:rsidP="00F0254B">
      <w:pPr>
        <w:ind w:left="360"/>
        <w:rPr>
          <w:rFonts w:cs="Arial"/>
          <w:i/>
          <w:iCs/>
          <w:sz w:val="24"/>
          <w:szCs w:val="24"/>
        </w:rPr>
      </w:pPr>
      <w:r w:rsidRPr="00F0254B">
        <w:rPr>
          <w:rFonts w:cs="Arial"/>
          <w:i/>
          <w:iCs/>
          <w:sz w:val="24"/>
          <w:szCs w:val="24"/>
        </w:rPr>
        <w:t>Fonte: [M-coordenadoresFAI-01-06 1.pdf, pág. 44-45]</w:t>
      </w:r>
    </w:p>
    <w:p w14:paraId="2D3337D2" w14:textId="77777777" w:rsidR="009F1DBF" w:rsidRPr="00F0254B" w:rsidRDefault="009F1DBF" w:rsidP="00DE1042">
      <w:pPr>
        <w:ind w:left="360"/>
        <w:rPr>
          <w:rFonts w:cs="Arial"/>
          <w:sz w:val="24"/>
          <w:szCs w:val="24"/>
        </w:rPr>
      </w:pPr>
    </w:p>
    <w:p w14:paraId="79AD5DBD" w14:textId="77777777" w:rsidR="00537C00" w:rsidRPr="00DD177A" w:rsidRDefault="00537C00" w:rsidP="00DE1042">
      <w:pPr>
        <w:ind w:left="720"/>
        <w:jc w:val="both"/>
        <w:rPr>
          <w:rFonts w:cs="Arial"/>
          <w:sz w:val="24"/>
          <w:szCs w:val="24"/>
        </w:rPr>
      </w:pPr>
    </w:p>
    <w:p w14:paraId="1D277D09" w14:textId="77777777" w:rsidR="00136A11" w:rsidRPr="00DD177A" w:rsidRDefault="00136A11">
      <w:pPr>
        <w:rPr>
          <w:rFonts w:cs="Arial"/>
          <w:sz w:val="24"/>
          <w:szCs w:val="24"/>
        </w:rPr>
      </w:pPr>
    </w:p>
    <w:p w14:paraId="7C4C92CC" w14:textId="12428651" w:rsidR="00136A11" w:rsidRPr="00DD177A" w:rsidRDefault="00136A11" w:rsidP="00136A11">
      <w:pPr>
        <w:jc w:val="center"/>
        <w:rPr>
          <w:rFonts w:cs="Arial"/>
          <w:sz w:val="24"/>
          <w:szCs w:val="24"/>
        </w:rPr>
      </w:pPr>
      <w:r w:rsidRPr="00DD177A">
        <w:rPr>
          <w:rFonts w:cs="Arial"/>
          <w:sz w:val="24"/>
          <w:szCs w:val="24"/>
        </w:rPr>
        <w:drawing>
          <wp:inline distT="0" distB="0" distL="0" distR="0" wp14:anchorId="4B5489F8" wp14:editId="79135CDC">
            <wp:extent cx="1135990" cy="563880"/>
            <wp:effectExtent l="0" t="0" r="7620" b="7620"/>
            <wp:docPr id="2556222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404" cy="57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6A11" w:rsidRPr="00DD177A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C7ACB" w14:textId="77777777" w:rsidR="005018CE" w:rsidRDefault="005018CE" w:rsidP="006045B9">
      <w:pPr>
        <w:spacing w:after="0" w:line="240" w:lineRule="auto"/>
      </w:pPr>
      <w:r>
        <w:separator/>
      </w:r>
    </w:p>
  </w:endnote>
  <w:endnote w:type="continuationSeparator" w:id="0">
    <w:p w14:paraId="692303D1" w14:textId="77777777" w:rsidR="005018CE" w:rsidRDefault="005018CE" w:rsidP="00604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046562"/>
      <w:docPartObj>
        <w:docPartGallery w:val="Page Numbers (Bottom of Page)"/>
        <w:docPartUnique/>
      </w:docPartObj>
    </w:sdtPr>
    <w:sdtContent>
      <w:p w14:paraId="3303B484" w14:textId="2A0B0329" w:rsidR="006045B9" w:rsidRDefault="006045B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79A5A" w14:textId="77777777" w:rsidR="006045B9" w:rsidRDefault="006045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C318F" w14:textId="77777777" w:rsidR="005018CE" w:rsidRDefault="005018CE" w:rsidP="006045B9">
      <w:pPr>
        <w:spacing w:after="0" w:line="240" w:lineRule="auto"/>
      </w:pPr>
      <w:r>
        <w:separator/>
      </w:r>
    </w:p>
  </w:footnote>
  <w:footnote w:type="continuationSeparator" w:id="0">
    <w:p w14:paraId="17F6950D" w14:textId="77777777" w:rsidR="005018CE" w:rsidRDefault="005018CE" w:rsidP="00604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715"/>
    <w:multiLevelType w:val="multilevel"/>
    <w:tmpl w:val="EFE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E5544"/>
    <w:multiLevelType w:val="multilevel"/>
    <w:tmpl w:val="BA6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4213D"/>
    <w:multiLevelType w:val="multilevel"/>
    <w:tmpl w:val="D27E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EA49CA"/>
    <w:multiLevelType w:val="multilevel"/>
    <w:tmpl w:val="37A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451666"/>
    <w:multiLevelType w:val="multilevel"/>
    <w:tmpl w:val="092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4E4B7C"/>
    <w:multiLevelType w:val="multilevel"/>
    <w:tmpl w:val="1B8E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522AF"/>
    <w:multiLevelType w:val="multilevel"/>
    <w:tmpl w:val="B530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6F3705"/>
    <w:multiLevelType w:val="multilevel"/>
    <w:tmpl w:val="0260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0E22BB"/>
    <w:multiLevelType w:val="multilevel"/>
    <w:tmpl w:val="2F7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D42D73"/>
    <w:multiLevelType w:val="multilevel"/>
    <w:tmpl w:val="A404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C9601E"/>
    <w:multiLevelType w:val="multilevel"/>
    <w:tmpl w:val="40DE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16740"/>
    <w:multiLevelType w:val="multilevel"/>
    <w:tmpl w:val="8C2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A865DB"/>
    <w:multiLevelType w:val="multilevel"/>
    <w:tmpl w:val="A94A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640657"/>
    <w:multiLevelType w:val="multilevel"/>
    <w:tmpl w:val="BF6C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BA7AB3"/>
    <w:multiLevelType w:val="multilevel"/>
    <w:tmpl w:val="00AE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8447A9"/>
    <w:multiLevelType w:val="multilevel"/>
    <w:tmpl w:val="B3CC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A241EE"/>
    <w:multiLevelType w:val="multilevel"/>
    <w:tmpl w:val="F6EC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281821"/>
    <w:multiLevelType w:val="multilevel"/>
    <w:tmpl w:val="9EEE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C01926"/>
    <w:multiLevelType w:val="multilevel"/>
    <w:tmpl w:val="1E7C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E059DD"/>
    <w:multiLevelType w:val="multilevel"/>
    <w:tmpl w:val="927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36744A"/>
    <w:multiLevelType w:val="multilevel"/>
    <w:tmpl w:val="333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6936A2"/>
    <w:multiLevelType w:val="multilevel"/>
    <w:tmpl w:val="44C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7A5EE9"/>
    <w:multiLevelType w:val="multilevel"/>
    <w:tmpl w:val="C1A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EA2293"/>
    <w:multiLevelType w:val="multilevel"/>
    <w:tmpl w:val="1750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F722B1"/>
    <w:multiLevelType w:val="multilevel"/>
    <w:tmpl w:val="D57C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000D2"/>
    <w:multiLevelType w:val="multilevel"/>
    <w:tmpl w:val="3F72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5F06EA"/>
    <w:multiLevelType w:val="multilevel"/>
    <w:tmpl w:val="D57C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52FFB"/>
    <w:multiLevelType w:val="multilevel"/>
    <w:tmpl w:val="E3A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A05B64"/>
    <w:multiLevelType w:val="multilevel"/>
    <w:tmpl w:val="9C04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0F431F"/>
    <w:multiLevelType w:val="multilevel"/>
    <w:tmpl w:val="7F0EB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EC12EF"/>
    <w:multiLevelType w:val="multilevel"/>
    <w:tmpl w:val="04D8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D2165A"/>
    <w:multiLevelType w:val="multilevel"/>
    <w:tmpl w:val="4E8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157BF1"/>
    <w:multiLevelType w:val="multilevel"/>
    <w:tmpl w:val="3B9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6863E2"/>
    <w:multiLevelType w:val="multilevel"/>
    <w:tmpl w:val="3D2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D047B0A"/>
    <w:multiLevelType w:val="multilevel"/>
    <w:tmpl w:val="DDBE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77254D"/>
    <w:multiLevelType w:val="multilevel"/>
    <w:tmpl w:val="4D9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08D1D9A"/>
    <w:multiLevelType w:val="multilevel"/>
    <w:tmpl w:val="D57C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165B4D"/>
    <w:multiLevelType w:val="multilevel"/>
    <w:tmpl w:val="BEA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8A1AA3"/>
    <w:multiLevelType w:val="multilevel"/>
    <w:tmpl w:val="0CE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1259259">
    <w:abstractNumId w:val="26"/>
  </w:num>
  <w:num w:numId="2" w16cid:durableId="794837659">
    <w:abstractNumId w:val="24"/>
  </w:num>
  <w:num w:numId="3" w16cid:durableId="1622689806">
    <w:abstractNumId w:val="36"/>
  </w:num>
  <w:num w:numId="4" w16cid:durableId="1672637218">
    <w:abstractNumId w:val="5"/>
  </w:num>
  <w:num w:numId="5" w16cid:durableId="1070225844">
    <w:abstractNumId w:val="22"/>
  </w:num>
  <w:num w:numId="6" w16cid:durableId="1803648612">
    <w:abstractNumId w:val="35"/>
  </w:num>
  <w:num w:numId="7" w16cid:durableId="648174639">
    <w:abstractNumId w:val="30"/>
  </w:num>
  <w:num w:numId="8" w16cid:durableId="193806396">
    <w:abstractNumId w:val="1"/>
  </w:num>
  <w:num w:numId="9" w16cid:durableId="392509052">
    <w:abstractNumId w:val="3"/>
  </w:num>
  <w:num w:numId="10" w16cid:durableId="135145258">
    <w:abstractNumId w:val="18"/>
  </w:num>
  <w:num w:numId="11" w16cid:durableId="1150050804">
    <w:abstractNumId w:val="4"/>
  </w:num>
  <w:num w:numId="12" w16cid:durableId="1993562996">
    <w:abstractNumId w:val="2"/>
  </w:num>
  <w:num w:numId="13" w16cid:durableId="234946570">
    <w:abstractNumId w:val="20"/>
  </w:num>
  <w:num w:numId="14" w16cid:durableId="133832524">
    <w:abstractNumId w:val="37"/>
  </w:num>
  <w:num w:numId="15" w16cid:durableId="941257915">
    <w:abstractNumId w:val="32"/>
  </w:num>
  <w:num w:numId="16" w16cid:durableId="510990885">
    <w:abstractNumId w:val="25"/>
  </w:num>
  <w:num w:numId="17" w16cid:durableId="129399335">
    <w:abstractNumId w:val="11"/>
  </w:num>
  <w:num w:numId="18" w16cid:durableId="1433817904">
    <w:abstractNumId w:val="38"/>
  </w:num>
  <w:num w:numId="19" w16cid:durableId="581525564">
    <w:abstractNumId w:val="9"/>
  </w:num>
  <w:num w:numId="20" w16cid:durableId="985014890">
    <w:abstractNumId w:val="10"/>
  </w:num>
  <w:num w:numId="21" w16cid:durableId="1479809611">
    <w:abstractNumId w:val="7"/>
  </w:num>
  <w:num w:numId="22" w16cid:durableId="2062706206">
    <w:abstractNumId w:val="15"/>
  </w:num>
  <w:num w:numId="23" w16cid:durableId="1133793278">
    <w:abstractNumId w:val="12"/>
  </w:num>
  <w:num w:numId="24" w16cid:durableId="240214182">
    <w:abstractNumId w:val="19"/>
  </w:num>
  <w:num w:numId="25" w16cid:durableId="517427609">
    <w:abstractNumId w:val="8"/>
  </w:num>
  <w:num w:numId="26" w16cid:durableId="933131627">
    <w:abstractNumId w:val="13"/>
  </w:num>
  <w:num w:numId="27" w16cid:durableId="1927835515">
    <w:abstractNumId w:val="34"/>
  </w:num>
  <w:num w:numId="28" w16cid:durableId="110365620">
    <w:abstractNumId w:val="21"/>
  </w:num>
  <w:num w:numId="29" w16cid:durableId="345793753">
    <w:abstractNumId w:val="14"/>
  </w:num>
  <w:num w:numId="30" w16cid:durableId="2007784669">
    <w:abstractNumId w:val="31"/>
  </w:num>
  <w:num w:numId="31" w16cid:durableId="1336803586">
    <w:abstractNumId w:val="6"/>
  </w:num>
  <w:num w:numId="32" w16cid:durableId="363751638">
    <w:abstractNumId w:val="16"/>
  </w:num>
  <w:num w:numId="33" w16cid:durableId="1112280875">
    <w:abstractNumId w:val="29"/>
  </w:num>
  <w:num w:numId="34" w16cid:durableId="192767223">
    <w:abstractNumId w:val="0"/>
  </w:num>
  <w:num w:numId="35" w16cid:durableId="1233346852">
    <w:abstractNumId w:val="33"/>
  </w:num>
  <w:num w:numId="36" w16cid:durableId="1581139283">
    <w:abstractNumId w:val="28"/>
  </w:num>
  <w:num w:numId="37" w16cid:durableId="1439058986">
    <w:abstractNumId w:val="27"/>
  </w:num>
  <w:num w:numId="38" w16cid:durableId="503513355">
    <w:abstractNumId w:val="17"/>
  </w:num>
  <w:num w:numId="39" w16cid:durableId="4193276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DE"/>
    <w:rsid w:val="00006DC7"/>
    <w:rsid w:val="000355AF"/>
    <w:rsid w:val="000562D7"/>
    <w:rsid w:val="000A0F43"/>
    <w:rsid w:val="000B653F"/>
    <w:rsid w:val="000C7E23"/>
    <w:rsid w:val="00115A4E"/>
    <w:rsid w:val="00124F15"/>
    <w:rsid w:val="00130CAF"/>
    <w:rsid w:val="00136A11"/>
    <w:rsid w:val="00151513"/>
    <w:rsid w:val="001B2DDA"/>
    <w:rsid w:val="00214E45"/>
    <w:rsid w:val="00242433"/>
    <w:rsid w:val="002B2167"/>
    <w:rsid w:val="002E6DDF"/>
    <w:rsid w:val="00306ED1"/>
    <w:rsid w:val="003233B9"/>
    <w:rsid w:val="00336F51"/>
    <w:rsid w:val="00372418"/>
    <w:rsid w:val="00373A73"/>
    <w:rsid w:val="003911AB"/>
    <w:rsid w:val="003D777D"/>
    <w:rsid w:val="004324BE"/>
    <w:rsid w:val="0045670D"/>
    <w:rsid w:val="0048269D"/>
    <w:rsid w:val="004A6670"/>
    <w:rsid w:val="004B6C81"/>
    <w:rsid w:val="005018CE"/>
    <w:rsid w:val="00512E0C"/>
    <w:rsid w:val="00523C0D"/>
    <w:rsid w:val="00537C00"/>
    <w:rsid w:val="0055216D"/>
    <w:rsid w:val="005D7B46"/>
    <w:rsid w:val="006045B9"/>
    <w:rsid w:val="00613106"/>
    <w:rsid w:val="00645DB8"/>
    <w:rsid w:val="006B11C8"/>
    <w:rsid w:val="006E273A"/>
    <w:rsid w:val="007004BD"/>
    <w:rsid w:val="00744C17"/>
    <w:rsid w:val="00774105"/>
    <w:rsid w:val="007C3268"/>
    <w:rsid w:val="007D49B9"/>
    <w:rsid w:val="00806B4E"/>
    <w:rsid w:val="00823FB4"/>
    <w:rsid w:val="0088583B"/>
    <w:rsid w:val="008A7CB8"/>
    <w:rsid w:val="008F7439"/>
    <w:rsid w:val="009115C6"/>
    <w:rsid w:val="00940EFD"/>
    <w:rsid w:val="00954850"/>
    <w:rsid w:val="009C10E2"/>
    <w:rsid w:val="009F1DBF"/>
    <w:rsid w:val="00A22893"/>
    <w:rsid w:val="00A42838"/>
    <w:rsid w:val="00A43403"/>
    <w:rsid w:val="00A83CA9"/>
    <w:rsid w:val="00AD057C"/>
    <w:rsid w:val="00AD475A"/>
    <w:rsid w:val="00AF67E1"/>
    <w:rsid w:val="00B277DE"/>
    <w:rsid w:val="00B8459D"/>
    <w:rsid w:val="00B97F7E"/>
    <w:rsid w:val="00BC6A8A"/>
    <w:rsid w:val="00BD0465"/>
    <w:rsid w:val="00BE2D04"/>
    <w:rsid w:val="00BF09AA"/>
    <w:rsid w:val="00C22B6E"/>
    <w:rsid w:val="00C64A83"/>
    <w:rsid w:val="00CD4BC3"/>
    <w:rsid w:val="00D23ED2"/>
    <w:rsid w:val="00D671C3"/>
    <w:rsid w:val="00D834D6"/>
    <w:rsid w:val="00DC41A4"/>
    <w:rsid w:val="00DD177A"/>
    <w:rsid w:val="00DE1042"/>
    <w:rsid w:val="00DE700E"/>
    <w:rsid w:val="00E87448"/>
    <w:rsid w:val="00E941C6"/>
    <w:rsid w:val="00EB584A"/>
    <w:rsid w:val="00EC2641"/>
    <w:rsid w:val="00EC56D8"/>
    <w:rsid w:val="00EF40A3"/>
    <w:rsid w:val="00F0254B"/>
    <w:rsid w:val="00F46EE5"/>
    <w:rsid w:val="00F5144A"/>
    <w:rsid w:val="00F60DC7"/>
    <w:rsid w:val="00F67FD2"/>
    <w:rsid w:val="00FB095A"/>
    <w:rsid w:val="00FE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330CC"/>
  <w15:chartTrackingRefBased/>
  <w15:docId w15:val="{FD8ECFD3-17EF-439F-B5A1-E45C45D76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7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7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7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7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7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77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77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77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77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77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77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77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77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77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7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77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77D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045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45B9"/>
  </w:style>
  <w:style w:type="paragraph" w:styleId="Rodap">
    <w:name w:val="footer"/>
    <w:basedOn w:val="Normal"/>
    <w:link w:val="RodapChar"/>
    <w:uiPriority w:val="99"/>
    <w:unhideWhenUsed/>
    <w:rsid w:val="006045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45B9"/>
  </w:style>
  <w:style w:type="character" w:styleId="Hyperlink">
    <w:name w:val="Hyperlink"/>
    <w:basedOn w:val="Fontepargpadro"/>
    <w:uiPriority w:val="99"/>
    <w:unhideWhenUsed/>
    <w:rsid w:val="00214E4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14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0" Type="http://schemas.openxmlformats.org/officeDocument/2006/relationships/hyperlink" Target="mailto:jorge.santilli@fai.ufscar.b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DDF85D46D19F4B8571AD7A0329DD5E" ma:contentTypeVersion="9" ma:contentTypeDescription="Crie um novo documento." ma:contentTypeScope="" ma:versionID="64016b6c6249116d813c2433c533676b">
  <xsd:schema xmlns:xsd="http://www.w3.org/2001/XMLSchema" xmlns:xs="http://www.w3.org/2001/XMLSchema" xmlns:p="http://schemas.microsoft.com/office/2006/metadata/properties" xmlns:ns2="bdca5648-4f96-402a-abde-c8e0cc651d65" targetNamespace="http://schemas.microsoft.com/office/2006/metadata/properties" ma:root="true" ma:fieldsID="d61c767e90ee1ea0ab494d8d3aa19c6a" ns2:_="">
    <xsd:import namespace="bdca5648-4f96-402a-abde-c8e0cc651d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a5648-4f96-402a-abde-c8e0cc651d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b939de-78d8-4c49-a79b-68756c70e7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ca5648-4f96-402a-abde-c8e0cc651d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8FCC04-33C4-456B-AF7B-3A4FB12AB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ca5648-4f96-402a-abde-c8e0cc651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BC3EB3-F462-44A7-A949-7FEDF5A01F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9C6D0C-5623-4108-BD9D-1D9590290048}">
  <ds:schemaRefs>
    <ds:schemaRef ds:uri="http://schemas.microsoft.com/office/2006/metadata/properties"/>
    <ds:schemaRef ds:uri="http://schemas.microsoft.com/office/infopath/2007/PartnerControls"/>
    <ds:schemaRef ds:uri="bdca5648-4f96-402a-abde-c8e0cc651d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7004</Words>
  <Characters>37826</Characters>
  <Application>Microsoft Office Word</Application>
  <DocSecurity>0</DocSecurity>
  <Lines>315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Bernardo | FAI•UFSCar</dc:creator>
  <cp:keywords/>
  <dc:description/>
  <cp:lastModifiedBy>Silvana Perseguino | FAI•UFSCar</cp:lastModifiedBy>
  <cp:revision>4</cp:revision>
  <dcterms:created xsi:type="dcterms:W3CDTF">2026-06-10T12:23:00Z</dcterms:created>
  <dcterms:modified xsi:type="dcterms:W3CDTF">2026-06-15T17:53:00Z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0x01010058DDF85D46D19F4B8571AD7A0329DD5E</vt:lpwstr>
  </property>
  <property fmtid="{D5CDD505-2E9C-101B-9397-08002B2CF9AE}" pid="3" name="MediaServiceImageTags">
    <vt:lpwstr/>
  </property>
</Properties>
</file>