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70" w:type="dxa"/>
          <w:right w:w="70" w:type="dxa"/>
        </w:tblCellMar>
        <w:tblLook w:val="04A0" w:firstRow="1" w:lastRow="0" w:firstColumn="1" w:lastColumn="0" w:noHBand="0" w:noVBand="1"/>
      </w:tblPr>
      <w:tblGrid>
        <w:gridCol w:w="1842"/>
        <w:gridCol w:w="6976"/>
      </w:tblGrid>
      <w:tr w:rsidR="00BA0A07" w:rsidRPr="00300011" w14:paraId="001AB8C1"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4F81BD"/>
            <w:vAlign w:val="center"/>
            <w:hideMark/>
          </w:tcPr>
          <w:p w14:paraId="64C54CA8" w14:textId="2BC4DDBE" w:rsidR="00BA0A07" w:rsidRPr="00300011" w:rsidRDefault="00BA0A07" w:rsidP="007A6E94">
            <w:pPr>
              <w:spacing w:after="0" w:line="240" w:lineRule="auto"/>
              <w:ind w:left="-80" w:firstLine="80"/>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 xml:space="preserve">1. Nombre del cargo:  </w:t>
            </w:r>
          </w:p>
        </w:tc>
      </w:tr>
      <w:tr w:rsidR="00BA0A07" w:rsidRPr="00300011" w14:paraId="3CAED90A" w14:textId="77777777" w:rsidTr="000C00B5">
        <w:trPr>
          <w:trHeight w:val="315"/>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hideMark/>
          </w:tcPr>
          <w:p w14:paraId="1C2E70EC" w14:textId="532D7D61" w:rsidR="00BA0A07" w:rsidRPr="00CD1DD6" w:rsidRDefault="00CD1DD6" w:rsidP="0060043B">
            <w:pPr>
              <w:spacing w:after="0" w:line="240" w:lineRule="auto"/>
              <w:jc w:val="center"/>
              <w:rPr>
                <w:rFonts w:ascii="Garamond" w:eastAsia="Times New Roman" w:hAnsi="Garamond" w:cs="Times New Roman"/>
                <w:color w:val="000000"/>
                <w:sz w:val="24"/>
                <w:szCs w:val="24"/>
                <w:lang w:eastAsia="es-CO"/>
              </w:rPr>
            </w:pPr>
            <w:r w:rsidRPr="00CD1DD6">
              <w:rPr>
                <w:rFonts w:ascii="Garamond" w:eastAsia="Times New Roman" w:hAnsi="Garamond" w:cs="Times New Roman"/>
                <w:color w:val="000000"/>
                <w:sz w:val="24"/>
                <w:szCs w:val="24"/>
                <w:lang w:eastAsia="es-CO"/>
              </w:rPr>
              <w:t>Instructores de regulares</w:t>
            </w:r>
          </w:p>
        </w:tc>
      </w:tr>
      <w:tr w:rsidR="00BA0A07" w:rsidRPr="00300011" w14:paraId="32988EAC"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1AC92B8D"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 xml:space="preserve">2. Nombre del área a la que pertenece el cargo:   </w:t>
            </w:r>
          </w:p>
        </w:tc>
      </w:tr>
      <w:tr w:rsidR="00BA0A07" w:rsidRPr="00300011" w14:paraId="0184740F"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21A63D25" w14:textId="46E66524" w:rsidR="00BA0A07" w:rsidRPr="00CD1DD6" w:rsidRDefault="00AD22E9" w:rsidP="007A6E94">
            <w:pPr>
              <w:spacing w:after="0" w:line="240" w:lineRule="auto"/>
              <w:jc w:val="center"/>
              <w:rPr>
                <w:rFonts w:ascii="Garamond" w:eastAsia="Times New Roman" w:hAnsi="Garamond" w:cstheme="minorHAnsi"/>
                <w:color w:val="000000"/>
                <w:sz w:val="24"/>
                <w:szCs w:val="24"/>
                <w:lang w:eastAsia="es-CO"/>
              </w:rPr>
            </w:pPr>
            <w:r w:rsidRPr="00CD1DD6">
              <w:rPr>
                <w:rFonts w:ascii="Garamond" w:eastAsia="Times New Roman" w:hAnsi="Garamond" w:cstheme="minorHAnsi"/>
                <w:color w:val="000000"/>
                <w:sz w:val="24"/>
                <w:szCs w:val="24"/>
                <w:lang w:eastAsia="es-CO"/>
              </w:rPr>
              <w:t>Catación</w:t>
            </w:r>
            <w:r w:rsidR="00CD1DD6" w:rsidRPr="00CD1DD6">
              <w:rPr>
                <w:rFonts w:ascii="Garamond" w:eastAsia="Times New Roman" w:hAnsi="Garamond" w:cstheme="minorHAnsi"/>
                <w:color w:val="000000"/>
                <w:sz w:val="24"/>
                <w:szCs w:val="24"/>
                <w:lang w:eastAsia="es-CO"/>
              </w:rPr>
              <w:t xml:space="preserve"> de </w:t>
            </w:r>
            <w:r w:rsidRPr="00CD1DD6">
              <w:rPr>
                <w:rFonts w:ascii="Garamond" w:eastAsia="Times New Roman" w:hAnsi="Garamond" w:cstheme="minorHAnsi"/>
                <w:color w:val="000000"/>
                <w:sz w:val="24"/>
                <w:szCs w:val="24"/>
                <w:lang w:eastAsia="es-CO"/>
              </w:rPr>
              <w:t>café</w:t>
            </w:r>
          </w:p>
        </w:tc>
      </w:tr>
      <w:tr w:rsidR="00BA0A07" w:rsidRPr="00300011" w14:paraId="0304A63E"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06C65DAF" w14:textId="52189919"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3</w:t>
            </w:r>
            <w:r w:rsidR="00BA0A07" w:rsidRPr="00300011">
              <w:rPr>
                <w:rFonts w:ascii="Garamond" w:eastAsia="Times New Roman" w:hAnsi="Garamond" w:cs="Times New Roman"/>
                <w:b/>
                <w:bCs/>
                <w:color w:val="000000"/>
                <w:sz w:val="24"/>
                <w:szCs w:val="24"/>
                <w:lang w:eastAsia="es-CO"/>
              </w:rPr>
              <w:t xml:space="preserve">. Cargo del jefe inmediato:           </w:t>
            </w:r>
          </w:p>
        </w:tc>
      </w:tr>
      <w:tr w:rsidR="00BA0A07" w:rsidRPr="00300011" w14:paraId="5F98CF27"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tcPr>
          <w:p w14:paraId="646A5DAE" w14:textId="29DF0798" w:rsidR="00BA0A07" w:rsidRPr="00300011" w:rsidRDefault="00F04D19" w:rsidP="006B1CC2">
            <w:pPr>
              <w:spacing w:after="0" w:line="240" w:lineRule="auto"/>
              <w:jc w:val="center"/>
              <w:rPr>
                <w:rFonts w:ascii="Garamond" w:eastAsia="Times New Roman" w:hAnsi="Garamond" w:cs="Times New Roman"/>
                <w:color w:val="000000"/>
                <w:sz w:val="24"/>
                <w:szCs w:val="24"/>
                <w:lang w:eastAsia="es-CO"/>
              </w:rPr>
            </w:pPr>
            <w:r>
              <w:rPr>
                <w:rFonts w:ascii="Garamond" w:eastAsia="Times New Roman" w:hAnsi="Garamond" w:cs="Times New Roman"/>
                <w:color w:val="000000"/>
                <w:sz w:val="24"/>
                <w:szCs w:val="24"/>
                <w:lang w:eastAsia="es-CO"/>
              </w:rPr>
              <w:t>Sergio Armando Jaramillo Claros</w:t>
            </w:r>
          </w:p>
        </w:tc>
      </w:tr>
      <w:tr w:rsidR="00BA0A07" w:rsidRPr="00300011" w14:paraId="7AD681E6"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663E3079" w14:textId="2C26673E"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4</w:t>
            </w:r>
            <w:r w:rsidR="00BA0A07" w:rsidRPr="00300011">
              <w:rPr>
                <w:rFonts w:ascii="Garamond" w:eastAsia="Times New Roman" w:hAnsi="Garamond" w:cs="Times New Roman"/>
                <w:b/>
                <w:bCs/>
                <w:color w:val="000000"/>
                <w:sz w:val="24"/>
                <w:szCs w:val="24"/>
                <w:lang w:eastAsia="es-CO"/>
              </w:rPr>
              <w:t>. Número de personas que ocupan el cargo:</w:t>
            </w:r>
          </w:p>
        </w:tc>
      </w:tr>
      <w:tr w:rsidR="00BA0A07" w:rsidRPr="00300011" w14:paraId="121CD1DF"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12423CA2" w14:textId="6C330B9D" w:rsidR="00BA0A07" w:rsidRPr="00300011" w:rsidRDefault="00F04D19" w:rsidP="007A6E94">
            <w:pPr>
              <w:spacing w:after="0" w:line="240" w:lineRule="auto"/>
              <w:jc w:val="center"/>
              <w:rPr>
                <w:rFonts w:ascii="Garamond" w:eastAsia="Times New Roman" w:hAnsi="Garamond" w:cs="Times New Roman"/>
                <w:color w:val="000000"/>
                <w:sz w:val="24"/>
                <w:szCs w:val="24"/>
                <w:lang w:eastAsia="es-CO"/>
              </w:rPr>
            </w:pPr>
            <w:r>
              <w:rPr>
                <w:rFonts w:ascii="Garamond" w:eastAsia="Times New Roman" w:hAnsi="Garamond" w:cs="Times New Roman"/>
                <w:color w:val="000000"/>
                <w:sz w:val="24"/>
                <w:szCs w:val="24"/>
                <w:lang w:eastAsia="es-CO"/>
              </w:rPr>
              <w:t>2</w:t>
            </w:r>
          </w:p>
        </w:tc>
      </w:tr>
      <w:tr w:rsidR="00BA0A07" w:rsidRPr="00300011" w14:paraId="3FDFFBFD"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76AC0245" w14:textId="18CF530A"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5</w:t>
            </w:r>
            <w:r w:rsidR="00BA0A07" w:rsidRPr="00300011">
              <w:rPr>
                <w:rFonts w:ascii="Garamond" w:eastAsia="Times New Roman" w:hAnsi="Garamond" w:cs="Times New Roman"/>
                <w:b/>
                <w:bCs/>
                <w:color w:val="000000"/>
                <w:sz w:val="24"/>
                <w:szCs w:val="24"/>
                <w:lang w:eastAsia="es-CO"/>
              </w:rPr>
              <w:t>. Objetivo del cargo:</w:t>
            </w:r>
          </w:p>
        </w:tc>
      </w:tr>
      <w:tr w:rsidR="00BA0A07" w:rsidRPr="00300011" w14:paraId="4EE273F9" w14:textId="77777777" w:rsidTr="000C00B5">
        <w:trPr>
          <w:trHeight w:val="315"/>
          <w:jc w:val="center"/>
        </w:trPr>
        <w:tc>
          <w:tcPr>
            <w:tcW w:w="0" w:type="auto"/>
            <w:gridSpan w:val="2"/>
            <w:tcBorders>
              <w:top w:val="single" w:sz="8" w:space="0" w:color="4F81BD"/>
              <w:left w:val="single" w:sz="8" w:space="0" w:color="4F81BD"/>
              <w:bottom w:val="nil"/>
              <w:right w:val="single" w:sz="8" w:space="0" w:color="4F81BD"/>
            </w:tcBorders>
            <w:shd w:val="clear" w:color="000000" w:fill="E9EDF4"/>
            <w:vAlign w:val="center"/>
          </w:tcPr>
          <w:p w14:paraId="0ED2FA8C" w14:textId="706EBE1F" w:rsidR="009038D1" w:rsidRPr="00CE09FA" w:rsidRDefault="00F04D19" w:rsidP="00CE09FA">
            <w:pPr>
              <w:tabs>
                <w:tab w:val="left" w:pos="501"/>
              </w:tabs>
              <w:jc w:val="both"/>
              <w:rPr>
                <w:rFonts w:ascii="Garamond" w:hAnsi="Garamond"/>
                <w:color w:val="000000"/>
                <w:lang w:eastAsia="es-CO"/>
              </w:rPr>
            </w:pPr>
            <w:r w:rsidRPr="00F04D19">
              <w:rPr>
                <w:rFonts w:ascii="Garamond" w:hAnsi="Garamond"/>
                <w:color w:val="000000"/>
                <w:lang w:eastAsia="es-CO"/>
              </w:rPr>
              <w:t>Prestación de servicios profesionales de carácter temporal, para la ejecución de la Formación Profesional Integral titulada y/o complementaria presencial o virtual, en el Centro de Gestión y Desarrollo Sostenible Surcolombiano del SENA Regional Huila y su área de influencia, en la especialidad de CATACION DE CAFE y afines al perfil de instructor.</w:t>
            </w:r>
          </w:p>
        </w:tc>
      </w:tr>
      <w:tr w:rsidR="00BA0A07" w:rsidRPr="00300011" w14:paraId="59328E70" w14:textId="77777777" w:rsidTr="000C00B5">
        <w:trPr>
          <w:trHeight w:val="210"/>
          <w:jc w:val="center"/>
        </w:trPr>
        <w:tc>
          <w:tcPr>
            <w:tcW w:w="0" w:type="auto"/>
            <w:gridSpan w:val="2"/>
            <w:tcBorders>
              <w:top w:val="nil"/>
              <w:left w:val="single" w:sz="8" w:space="0" w:color="4F81BD"/>
              <w:bottom w:val="nil"/>
              <w:right w:val="single" w:sz="8" w:space="0" w:color="4F81BD"/>
            </w:tcBorders>
            <w:shd w:val="clear" w:color="000000" w:fill="E9EDF4"/>
            <w:vAlign w:val="center"/>
          </w:tcPr>
          <w:p w14:paraId="6087EA40" w14:textId="07CC2045" w:rsidR="00BA0A07" w:rsidRPr="00300011" w:rsidRDefault="00BA0A07" w:rsidP="007A6E94">
            <w:pPr>
              <w:spacing w:after="0" w:line="240" w:lineRule="auto"/>
              <w:jc w:val="center"/>
              <w:rPr>
                <w:rFonts w:ascii="Garamond" w:eastAsia="Times New Roman" w:hAnsi="Garamond" w:cs="Times New Roman"/>
                <w:color w:val="000000"/>
                <w:sz w:val="24"/>
                <w:szCs w:val="24"/>
                <w:lang w:eastAsia="es-CO"/>
              </w:rPr>
            </w:pPr>
          </w:p>
        </w:tc>
      </w:tr>
      <w:tr w:rsidR="00BA0A07" w:rsidRPr="00300011" w14:paraId="2053322C"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7C714439" w14:textId="01BE22A7"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6</w:t>
            </w:r>
            <w:r w:rsidR="00BA0A07" w:rsidRPr="00300011">
              <w:rPr>
                <w:rFonts w:ascii="Garamond" w:eastAsia="Times New Roman" w:hAnsi="Garamond" w:cs="Times New Roman"/>
                <w:b/>
                <w:bCs/>
                <w:color w:val="000000"/>
                <w:sz w:val="24"/>
                <w:szCs w:val="24"/>
                <w:lang w:eastAsia="es-CO"/>
              </w:rPr>
              <w:t>. Formación académica requerida para desempeñar el puesto:</w:t>
            </w:r>
          </w:p>
        </w:tc>
      </w:tr>
      <w:tr w:rsidR="00BA0A07" w:rsidRPr="00300011" w14:paraId="48B7B578" w14:textId="77777777" w:rsidTr="000C00B5">
        <w:trPr>
          <w:trHeight w:val="80"/>
          <w:jc w:val="center"/>
        </w:trPr>
        <w:tc>
          <w:tcPr>
            <w:tcW w:w="0" w:type="auto"/>
            <w:gridSpan w:val="2"/>
            <w:tcBorders>
              <w:top w:val="nil"/>
              <w:left w:val="single" w:sz="8" w:space="0" w:color="4F81BD"/>
              <w:bottom w:val="nil"/>
              <w:right w:val="single" w:sz="8" w:space="0" w:color="4F81BD"/>
            </w:tcBorders>
            <w:shd w:val="clear" w:color="000000" w:fill="FFFFFF"/>
            <w:vAlign w:val="center"/>
            <w:hideMark/>
          </w:tcPr>
          <w:p w14:paraId="0497A593" w14:textId="64B25C1F" w:rsidR="00BA0A07" w:rsidRPr="00640F16" w:rsidRDefault="00BA0A07" w:rsidP="00640F16">
            <w:pPr>
              <w:spacing w:after="0" w:line="240" w:lineRule="auto"/>
              <w:jc w:val="center"/>
              <w:rPr>
                <w:rFonts w:ascii="Book Antiqua" w:eastAsia="Times New Roman" w:hAnsi="Book Antiqua" w:cs="Times New Roman"/>
                <w:color w:val="000000"/>
                <w:sz w:val="24"/>
                <w:szCs w:val="24"/>
                <w:lang w:eastAsia="es-CO"/>
              </w:rPr>
            </w:pPr>
          </w:p>
        </w:tc>
      </w:tr>
      <w:tr w:rsidR="00BA0A07" w:rsidRPr="00300011" w14:paraId="4D038F8A" w14:textId="77777777" w:rsidTr="000C00B5">
        <w:trPr>
          <w:trHeight w:val="330"/>
          <w:jc w:val="center"/>
        </w:trPr>
        <w:tc>
          <w:tcPr>
            <w:tcW w:w="0" w:type="auto"/>
            <w:gridSpan w:val="2"/>
            <w:tcBorders>
              <w:top w:val="nil"/>
              <w:left w:val="single" w:sz="8" w:space="0" w:color="4F81BD"/>
              <w:bottom w:val="single" w:sz="8" w:space="0" w:color="4F81BD"/>
              <w:right w:val="single" w:sz="8" w:space="0" w:color="4F81BD"/>
            </w:tcBorders>
            <w:shd w:val="clear" w:color="000000" w:fill="FFFFFF"/>
            <w:vAlign w:val="center"/>
            <w:hideMark/>
          </w:tcPr>
          <w:p w14:paraId="4AB997DB" w14:textId="2BA42B08" w:rsidR="00BA0A07" w:rsidRPr="00300011" w:rsidRDefault="00DD2242" w:rsidP="00A61633">
            <w:pPr>
              <w:spacing w:after="0" w:line="240" w:lineRule="auto"/>
              <w:rPr>
                <w:rFonts w:ascii="Garamond" w:eastAsia="Times New Roman" w:hAnsi="Garamond" w:cs="Times New Roman"/>
                <w:color w:val="000000"/>
                <w:sz w:val="24"/>
                <w:szCs w:val="24"/>
                <w:lang w:eastAsia="es-CO"/>
              </w:rPr>
            </w:pPr>
            <w:r>
              <w:rPr>
                <w:rFonts w:ascii="Garamond" w:eastAsia="Times New Roman" w:hAnsi="Garamond" w:cs="Times New Roman"/>
                <w:color w:val="000000"/>
                <w:sz w:val="24"/>
                <w:szCs w:val="24"/>
                <w:lang w:eastAsia="es-CO"/>
              </w:rPr>
              <w:t>P</w:t>
            </w:r>
            <w:r w:rsidR="00A61633" w:rsidRPr="00A61633">
              <w:rPr>
                <w:rFonts w:ascii="Garamond" w:eastAsia="Times New Roman" w:hAnsi="Garamond" w:cs="Times New Roman"/>
                <w:color w:val="000000"/>
                <w:sz w:val="24"/>
                <w:szCs w:val="24"/>
                <w:lang w:eastAsia="es-CO"/>
              </w:rPr>
              <w:t>rofesionales, tecnólogos o técnicos de</w:t>
            </w:r>
            <w:r w:rsidR="00A61633">
              <w:rPr>
                <w:rFonts w:ascii="Garamond" w:eastAsia="Times New Roman" w:hAnsi="Garamond" w:cs="Times New Roman"/>
                <w:color w:val="000000"/>
                <w:sz w:val="24"/>
                <w:szCs w:val="24"/>
                <w:lang w:eastAsia="es-CO"/>
              </w:rPr>
              <w:t xml:space="preserve"> </w:t>
            </w:r>
            <w:r w:rsidR="00A61633" w:rsidRPr="00A61633">
              <w:rPr>
                <w:rFonts w:ascii="Garamond" w:eastAsia="Times New Roman" w:hAnsi="Garamond" w:cs="Times New Roman"/>
                <w:color w:val="000000"/>
                <w:sz w:val="24"/>
                <w:szCs w:val="24"/>
                <w:lang w:eastAsia="es-CO"/>
              </w:rPr>
              <w:t>cualquier área con estudios adicionales o experiencia de doce</w:t>
            </w:r>
            <w:r w:rsidR="00A61633">
              <w:rPr>
                <w:rFonts w:ascii="Garamond" w:eastAsia="Times New Roman" w:hAnsi="Garamond" w:cs="Times New Roman"/>
                <w:color w:val="000000"/>
                <w:sz w:val="24"/>
                <w:szCs w:val="24"/>
                <w:lang w:eastAsia="es-CO"/>
              </w:rPr>
              <w:t xml:space="preserve"> </w:t>
            </w:r>
            <w:r w:rsidR="00A61633" w:rsidRPr="00A61633">
              <w:rPr>
                <w:rFonts w:ascii="Garamond" w:eastAsia="Times New Roman" w:hAnsi="Garamond" w:cs="Times New Roman"/>
                <w:color w:val="000000"/>
                <w:sz w:val="24"/>
                <w:szCs w:val="24"/>
                <w:lang w:eastAsia="es-CO"/>
              </w:rPr>
              <w:t>(12) meses en temas relacionados con catación de café o</w:t>
            </w:r>
            <w:r w:rsidR="00A61633">
              <w:rPr>
                <w:rFonts w:ascii="Garamond" w:eastAsia="Times New Roman" w:hAnsi="Garamond" w:cs="Times New Roman"/>
                <w:color w:val="000000"/>
                <w:sz w:val="24"/>
                <w:szCs w:val="24"/>
                <w:lang w:eastAsia="es-CO"/>
              </w:rPr>
              <w:t xml:space="preserve"> </w:t>
            </w:r>
            <w:r w:rsidR="00A61633" w:rsidRPr="00A61633">
              <w:rPr>
                <w:rFonts w:ascii="Garamond" w:eastAsia="Times New Roman" w:hAnsi="Garamond" w:cs="Times New Roman"/>
                <w:color w:val="000000"/>
                <w:sz w:val="24"/>
                <w:szCs w:val="24"/>
                <w:lang w:eastAsia="es-CO"/>
              </w:rPr>
              <w:t>temas relacionados.</w:t>
            </w:r>
          </w:p>
        </w:tc>
      </w:tr>
      <w:tr w:rsidR="00BA0A07" w:rsidRPr="00300011" w14:paraId="397AD79F"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hideMark/>
          </w:tcPr>
          <w:p w14:paraId="1CA678F4" w14:textId="2A9ADA14"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7</w:t>
            </w:r>
            <w:r w:rsidR="00BA0A07" w:rsidRPr="00300011">
              <w:rPr>
                <w:rFonts w:ascii="Garamond" w:eastAsia="Times New Roman" w:hAnsi="Garamond" w:cs="Times New Roman"/>
                <w:b/>
                <w:bCs/>
                <w:color w:val="000000"/>
                <w:sz w:val="24"/>
                <w:szCs w:val="24"/>
                <w:lang w:eastAsia="es-CO"/>
              </w:rPr>
              <w:t>. Experiencia requerida para desempeñar el cargo.</w:t>
            </w:r>
          </w:p>
        </w:tc>
      </w:tr>
      <w:tr w:rsidR="000C00B5" w:rsidRPr="00300011" w14:paraId="00622C06" w14:textId="77777777" w:rsidTr="000C00B5">
        <w:trPr>
          <w:trHeight w:val="540"/>
          <w:jc w:val="center"/>
        </w:trPr>
        <w:tc>
          <w:tcPr>
            <w:tcW w:w="0" w:type="auto"/>
            <w:tcBorders>
              <w:top w:val="nil"/>
              <w:left w:val="single" w:sz="8" w:space="0" w:color="4F81BD"/>
              <w:bottom w:val="single" w:sz="8" w:space="0" w:color="4F81BD"/>
              <w:right w:val="nil"/>
            </w:tcBorders>
            <w:shd w:val="clear" w:color="000000" w:fill="FFFFFF"/>
            <w:vAlign w:val="center"/>
            <w:hideMark/>
          </w:tcPr>
          <w:p w14:paraId="38AEC455"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Área de experiencia</w:t>
            </w:r>
          </w:p>
        </w:tc>
        <w:tc>
          <w:tcPr>
            <w:tcW w:w="0" w:type="auto"/>
            <w:tcBorders>
              <w:top w:val="nil"/>
              <w:left w:val="nil"/>
              <w:bottom w:val="single" w:sz="8" w:space="0" w:color="4F81BD"/>
              <w:right w:val="single" w:sz="8" w:space="0" w:color="4F81BD"/>
            </w:tcBorders>
            <w:shd w:val="clear" w:color="000000" w:fill="FFFFFF"/>
            <w:vAlign w:val="center"/>
            <w:hideMark/>
          </w:tcPr>
          <w:p w14:paraId="23AEB4FE"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Tiempo de experiencia</w:t>
            </w:r>
          </w:p>
        </w:tc>
      </w:tr>
      <w:tr w:rsidR="00BA0A07" w:rsidRPr="00300011" w14:paraId="7D4FD9BA" w14:textId="77777777" w:rsidTr="000C00B5">
        <w:trPr>
          <w:trHeight w:val="600"/>
          <w:jc w:val="center"/>
        </w:trPr>
        <w:tc>
          <w:tcPr>
            <w:tcW w:w="0" w:type="auto"/>
            <w:tcBorders>
              <w:top w:val="single" w:sz="4" w:space="0" w:color="auto"/>
              <w:left w:val="single" w:sz="4" w:space="0" w:color="auto"/>
              <w:bottom w:val="single" w:sz="4" w:space="0" w:color="auto"/>
              <w:right w:val="single" w:sz="4" w:space="0" w:color="auto"/>
            </w:tcBorders>
            <w:shd w:val="clear" w:color="000000" w:fill="E9EDF4"/>
            <w:vAlign w:val="center"/>
          </w:tcPr>
          <w:p w14:paraId="426CDDA6" w14:textId="722AB1E2" w:rsidR="00BA0A07" w:rsidRPr="00300011" w:rsidRDefault="00FC3C4C" w:rsidP="00AF7DA1">
            <w:pPr>
              <w:spacing w:after="0" w:line="240" w:lineRule="auto"/>
              <w:jc w:val="center"/>
              <w:rPr>
                <w:rFonts w:ascii="Garamond" w:eastAsia="Times New Roman" w:hAnsi="Garamond" w:cs="Times New Roman"/>
                <w:color w:val="000000"/>
                <w:lang w:eastAsia="es-CO"/>
              </w:rPr>
            </w:pPr>
            <w:r>
              <w:rPr>
                <w:rFonts w:ascii="Garamond" w:eastAsia="Times New Roman" w:hAnsi="Garamond" w:cs="Times New Roman"/>
                <w:color w:val="000000"/>
                <w:lang w:eastAsia="es-CO"/>
              </w:rPr>
              <w:t>CATACIÓN DE CAFÉ</w:t>
            </w:r>
          </w:p>
        </w:tc>
        <w:tc>
          <w:tcPr>
            <w:tcW w:w="0" w:type="auto"/>
            <w:tcBorders>
              <w:top w:val="single" w:sz="4" w:space="0" w:color="auto"/>
              <w:left w:val="single" w:sz="4" w:space="0" w:color="auto"/>
              <w:bottom w:val="single" w:sz="4" w:space="0" w:color="auto"/>
              <w:right w:val="single" w:sz="4" w:space="0" w:color="auto"/>
            </w:tcBorders>
            <w:shd w:val="clear" w:color="000000" w:fill="E9EDF4"/>
            <w:vAlign w:val="center"/>
            <w:hideMark/>
          </w:tcPr>
          <w:p w14:paraId="6580126D" w14:textId="18F44B20" w:rsidR="00BA0A07" w:rsidRPr="00300011" w:rsidRDefault="00DD2242" w:rsidP="00DD2242">
            <w:pPr>
              <w:spacing w:after="0" w:line="240" w:lineRule="auto"/>
              <w:rPr>
                <w:rFonts w:ascii="Garamond" w:eastAsia="Times New Roman" w:hAnsi="Garamond" w:cs="Times New Roman"/>
                <w:color w:val="000000"/>
                <w:sz w:val="24"/>
                <w:szCs w:val="24"/>
                <w:lang w:eastAsia="es-CO"/>
              </w:rPr>
            </w:pPr>
            <w:r>
              <w:rPr>
                <w:rFonts w:ascii="Garamond" w:eastAsia="Times New Roman" w:hAnsi="Garamond" w:cs="Times New Roman"/>
                <w:color w:val="000000"/>
                <w:sz w:val="24"/>
                <w:szCs w:val="24"/>
                <w:lang w:eastAsia="es-CO"/>
              </w:rPr>
              <w:t>D</w:t>
            </w:r>
            <w:r w:rsidRPr="00DD2242">
              <w:rPr>
                <w:rFonts w:ascii="Garamond" w:eastAsia="Times New Roman" w:hAnsi="Garamond" w:cs="Times New Roman"/>
                <w:color w:val="000000"/>
                <w:sz w:val="24"/>
                <w:szCs w:val="24"/>
                <w:lang w:eastAsia="es-CO"/>
              </w:rPr>
              <w:t>oce (12) meses con experiencia</w:t>
            </w:r>
            <w:r>
              <w:rPr>
                <w:rFonts w:ascii="Garamond" w:eastAsia="Times New Roman" w:hAnsi="Garamond" w:cs="Times New Roman"/>
                <w:color w:val="000000"/>
                <w:sz w:val="24"/>
                <w:szCs w:val="24"/>
                <w:lang w:eastAsia="es-CO"/>
              </w:rPr>
              <w:t xml:space="preserve"> </w:t>
            </w:r>
            <w:r w:rsidRPr="00DD2242">
              <w:rPr>
                <w:rFonts w:ascii="Garamond" w:eastAsia="Times New Roman" w:hAnsi="Garamond" w:cs="Times New Roman"/>
                <w:color w:val="000000"/>
                <w:sz w:val="24"/>
                <w:szCs w:val="24"/>
                <w:lang w:eastAsia="es-CO"/>
              </w:rPr>
              <w:t>certificada en catación de café y/o temas relacionados</w:t>
            </w:r>
            <w:r>
              <w:rPr>
                <w:rFonts w:ascii="Garamond" w:eastAsia="Times New Roman" w:hAnsi="Garamond" w:cs="Times New Roman"/>
                <w:color w:val="000000"/>
                <w:sz w:val="24"/>
                <w:szCs w:val="24"/>
                <w:lang w:eastAsia="es-CO"/>
              </w:rPr>
              <w:t xml:space="preserve"> </w:t>
            </w:r>
            <w:r w:rsidRPr="00DD2242">
              <w:rPr>
                <w:rFonts w:ascii="Garamond" w:eastAsia="Times New Roman" w:hAnsi="Garamond" w:cs="Times New Roman"/>
                <w:color w:val="000000"/>
                <w:sz w:val="24"/>
                <w:szCs w:val="24"/>
                <w:lang w:eastAsia="es-CO"/>
              </w:rPr>
              <w:t>con la agroindustria del café mínimo seis (6) meses en</w:t>
            </w:r>
            <w:r>
              <w:rPr>
                <w:rFonts w:ascii="Garamond" w:eastAsia="Times New Roman" w:hAnsi="Garamond" w:cs="Times New Roman"/>
                <w:color w:val="000000"/>
                <w:sz w:val="24"/>
                <w:szCs w:val="24"/>
                <w:lang w:eastAsia="es-CO"/>
              </w:rPr>
              <w:t xml:space="preserve"> </w:t>
            </w:r>
            <w:r w:rsidRPr="00DD2242">
              <w:rPr>
                <w:rFonts w:ascii="Garamond" w:eastAsia="Times New Roman" w:hAnsi="Garamond" w:cs="Times New Roman"/>
                <w:color w:val="000000"/>
                <w:sz w:val="24"/>
                <w:szCs w:val="24"/>
                <w:lang w:eastAsia="es-CO"/>
              </w:rPr>
              <w:t>labores de docencia o pedagogía.</w:t>
            </w:r>
          </w:p>
        </w:tc>
      </w:tr>
      <w:tr w:rsidR="00BA0A07" w:rsidRPr="00300011" w14:paraId="78B38D75"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035BED84" w14:textId="293E7752"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8</w:t>
            </w:r>
            <w:r w:rsidR="00BA0A07" w:rsidRPr="00300011">
              <w:rPr>
                <w:rFonts w:ascii="Garamond" w:eastAsia="Times New Roman" w:hAnsi="Garamond" w:cs="Times New Roman"/>
                <w:b/>
                <w:bCs/>
                <w:color w:val="000000"/>
                <w:sz w:val="24"/>
                <w:szCs w:val="24"/>
                <w:lang w:eastAsia="es-CO"/>
              </w:rPr>
              <w:t>. El trabajo realizado en este cargo ¿ha variado por algunas condiciones especiales?</w:t>
            </w:r>
          </w:p>
        </w:tc>
      </w:tr>
      <w:tr w:rsidR="00BA0A07" w:rsidRPr="00300011" w14:paraId="03E6D57D"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E9EDF4"/>
            <w:vAlign w:val="center"/>
          </w:tcPr>
          <w:p w14:paraId="1B46BDAA" w14:textId="06F6C8B3" w:rsidR="00C30F0C" w:rsidRPr="00C30F0C" w:rsidRDefault="00C30F0C" w:rsidP="002A59F1">
            <w:pPr>
              <w:spacing w:after="0" w:line="240" w:lineRule="auto"/>
              <w:jc w:val="both"/>
              <w:rPr>
                <w:rFonts w:ascii="Book Antiqua" w:hAnsi="Book Antiqua"/>
                <w:sz w:val="20"/>
                <w:szCs w:val="20"/>
                <w:lang w:eastAsia="es-MX"/>
              </w:rPr>
            </w:pPr>
          </w:p>
        </w:tc>
      </w:tr>
      <w:tr w:rsidR="00BA0A07" w:rsidRPr="00300011" w14:paraId="69CB328F"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042DBD7E" w14:textId="21D76BD1" w:rsidR="00BA0A07"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r>
              <w:rPr>
                <w:rFonts w:ascii="Garamond" w:eastAsia="Times New Roman" w:hAnsi="Garamond" w:cs="Times New Roman"/>
                <w:b/>
                <w:bCs/>
                <w:color w:val="000000"/>
                <w:sz w:val="24"/>
                <w:szCs w:val="24"/>
                <w:lang w:eastAsia="es-CO"/>
              </w:rPr>
              <w:t>9</w:t>
            </w:r>
            <w:r w:rsidR="00CE09FA">
              <w:rPr>
                <w:rFonts w:ascii="Garamond" w:eastAsia="Times New Roman" w:hAnsi="Garamond" w:cs="Times New Roman"/>
                <w:b/>
                <w:bCs/>
                <w:color w:val="000000"/>
                <w:sz w:val="24"/>
                <w:szCs w:val="24"/>
                <w:lang w:eastAsia="es-CO"/>
              </w:rPr>
              <w:t xml:space="preserve">. </w:t>
            </w:r>
            <w:r w:rsidR="00BA0A07" w:rsidRPr="00300011">
              <w:rPr>
                <w:rFonts w:ascii="Garamond" w:eastAsia="Times New Roman" w:hAnsi="Garamond" w:cs="Times New Roman"/>
                <w:b/>
                <w:bCs/>
                <w:color w:val="000000"/>
                <w:sz w:val="24"/>
                <w:szCs w:val="24"/>
                <w:lang w:eastAsia="es-CO"/>
              </w:rPr>
              <w:t>Funciones del cargo</w:t>
            </w:r>
          </w:p>
        </w:tc>
      </w:tr>
      <w:tr w:rsidR="00BA0A07" w:rsidRPr="00300011" w14:paraId="7235262D" w14:textId="77777777" w:rsidTr="000C00B5">
        <w:trPr>
          <w:trHeight w:val="315"/>
          <w:jc w:val="center"/>
        </w:trPr>
        <w:tc>
          <w:tcPr>
            <w:tcW w:w="0" w:type="auto"/>
            <w:gridSpan w:val="2"/>
            <w:tcBorders>
              <w:top w:val="single" w:sz="8" w:space="0" w:color="4F81BD"/>
              <w:left w:val="single" w:sz="8" w:space="0" w:color="4F81BD"/>
              <w:bottom w:val="nil"/>
              <w:right w:val="single" w:sz="8" w:space="0" w:color="4F81BD"/>
            </w:tcBorders>
            <w:shd w:val="clear" w:color="auto" w:fill="D9E2F3" w:themeFill="accent1" w:themeFillTint="33"/>
            <w:vAlign w:val="center"/>
          </w:tcPr>
          <w:p w14:paraId="1BA2B600" w14:textId="77777777" w:rsidR="002F6609"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w:t>
            </w:r>
            <w:r w:rsidR="002F6609">
              <w:rPr>
                <w:rFonts w:ascii="Garamond" w:hAnsi="Garamond" w:cs="Arial"/>
                <w:bCs/>
                <w:sz w:val="24"/>
                <w:szCs w:val="24"/>
              </w:rPr>
              <w:t>.</w:t>
            </w:r>
            <w:r w:rsidRPr="001878DC">
              <w:rPr>
                <w:rFonts w:ascii="Garamond" w:hAnsi="Garamond" w:cs="Arial"/>
                <w:bCs/>
                <w:sz w:val="24"/>
                <w:szCs w:val="24"/>
              </w:rPr>
              <w:t xml:space="preserve"> Realizar la planeación de los procesos formativos siguiendo los lineamientos institucionales, para el área temática del objeto contractual, a través de las guías de aprendizaje, bitácoras, formatos correspondientes. </w:t>
            </w:r>
          </w:p>
          <w:p w14:paraId="5E390DFF" w14:textId="77777777" w:rsidR="002F6609"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w:t>
            </w:r>
            <w:r w:rsidR="002F6609">
              <w:rPr>
                <w:rFonts w:ascii="Garamond" w:hAnsi="Garamond" w:cs="Arial"/>
                <w:bCs/>
                <w:sz w:val="24"/>
                <w:szCs w:val="24"/>
              </w:rPr>
              <w:t>.</w:t>
            </w:r>
            <w:r w:rsidRPr="001878DC">
              <w:rPr>
                <w:rFonts w:ascii="Garamond" w:hAnsi="Garamond" w:cs="Arial"/>
                <w:bCs/>
                <w:sz w:val="24"/>
                <w:szCs w:val="24"/>
              </w:rPr>
              <w:t xml:space="preserve"> Desarrollar las actividades de formación profesional integral, aplicando los lineamientos pedagógicos y metodológicos de la Entidad, de acuerdo con la planeación pedagógica, desarrollo curricular y proyecto formativo, apoyándose con las guías, instrumentos de evaluación,</w:t>
            </w:r>
            <w:r w:rsidR="002F6609">
              <w:rPr>
                <w:rFonts w:ascii="Garamond" w:hAnsi="Garamond" w:cs="Arial"/>
                <w:bCs/>
                <w:sz w:val="24"/>
                <w:szCs w:val="24"/>
              </w:rPr>
              <w:t xml:space="preserve"> </w:t>
            </w:r>
            <w:r w:rsidRPr="001878DC">
              <w:rPr>
                <w:rFonts w:ascii="Garamond" w:hAnsi="Garamond" w:cs="Arial"/>
                <w:bCs/>
                <w:sz w:val="24"/>
                <w:szCs w:val="24"/>
              </w:rPr>
              <w:t xml:space="preserve">reconocimiento de aprendizajes previos, bitácoras, formatos de seguimiento a la etapa productiva, de acuerdo los programas del área temática objeto del contrato. </w:t>
            </w:r>
          </w:p>
          <w:p w14:paraId="45ECC208" w14:textId="77777777" w:rsidR="002F6609"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lastRenderedPageBreak/>
              <w:t>3</w:t>
            </w:r>
            <w:r w:rsidR="002F6609">
              <w:rPr>
                <w:rFonts w:ascii="Garamond" w:hAnsi="Garamond" w:cs="Arial"/>
                <w:bCs/>
                <w:sz w:val="24"/>
                <w:szCs w:val="24"/>
              </w:rPr>
              <w:t>.</w:t>
            </w:r>
            <w:r w:rsidRPr="001878DC">
              <w:rPr>
                <w:rFonts w:ascii="Garamond" w:hAnsi="Garamond" w:cs="Arial"/>
                <w:bCs/>
                <w:sz w:val="24"/>
                <w:szCs w:val="24"/>
              </w:rPr>
              <w:t xml:space="preserve"> Entregar los soportes del procedimiento de ingreso de aprendices al programa de formación tales como: Fotocopia del documento de identidad, y/o requisitos definidos en el diseño curricular. </w:t>
            </w:r>
          </w:p>
          <w:p w14:paraId="08CDB73A" w14:textId="77777777" w:rsidR="002F6609"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4</w:t>
            </w:r>
            <w:r w:rsidR="002F6609">
              <w:rPr>
                <w:rFonts w:ascii="Garamond" w:hAnsi="Garamond" w:cs="Arial"/>
                <w:bCs/>
                <w:sz w:val="24"/>
                <w:szCs w:val="24"/>
              </w:rPr>
              <w:t>.</w:t>
            </w:r>
            <w:r w:rsidRPr="001878DC">
              <w:rPr>
                <w:rFonts w:ascii="Garamond" w:hAnsi="Garamond" w:cs="Arial"/>
                <w:bCs/>
                <w:sz w:val="24"/>
                <w:szCs w:val="24"/>
              </w:rPr>
              <w:t xml:space="preserve"> Reportar oportunamente en el Sistema Optimizado para la Formación Integral del Aprendizaje </w:t>
            </w:r>
            <w:proofErr w:type="spellStart"/>
            <w:r w:rsidRPr="001878DC">
              <w:rPr>
                <w:rFonts w:ascii="Garamond" w:hAnsi="Garamond" w:cs="Arial"/>
                <w:bCs/>
                <w:sz w:val="24"/>
                <w:szCs w:val="24"/>
              </w:rPr>
              <w:t>SofiaPlus</w:t>
            </w:r>
            <w:proofErr w:type="spellEnd"/>
            <w:r w:rsidRPr="001878DC">
              <w:rPr>
                <w:rFonts w:ascii="Garamond" w:hAnsi="Garamond" w:cs="Arial"/>
                <w:bCs/>
                <w:sz w:val="24"/>
                <w:szCs w:val="24"/>
              </w:rPr>
              <w:t xml:space="preserve">, todas las actividades que de acuerdo con los procesos y procedimiento del Sistema Integrado de Gestión y Autocontrol SIGA, garantizando la calidad de la información y su coherencia con el proceso formativo, tales como: a) Verificar el cambio de estado de los aprendices de matriculado a: “En Formación”. b) Registrar los juicios evaluativos dentro de los ocho (8) días siguientes a la finalización del resultado de aprendizaje c) Realizar el debido proceso al aprendiz con inasistencia, conforme al Reglamento del Aprendiz SENA y asentar en el aplicativo SOFIA plus el registro de esta. d) Manejo en línea de las plataformas Compromiso, SENA </w:t>
            </w:r>
            <w:proofErr w:type="spellStart"/>
            <w:r w:rsidRPr="001878DC">
              <w:rPr>
                <w:rFonts w:ascii="Garamond" w:hAnsi="Garamond" w:cs="Arial"/>
                <w:bCs/>
                <w:sz w:val="24"/>
                <w:szCs w:val="24"/>
              </w:rPr>
              <w:t>SofiaPlus</w:t>
            </w:r>
            <w:proofErr w:type="spellEnd"/>
            <w:r w:rsidRPr="001878DC">
              <w:rPr>
                <w:rFonts w:ascii="Garamond" w:hAnsi="Garamond" w:cs="Arial"/>
                <w:bCs/>
                <w:sz w:val="24"/>
                <w:szCs w:val="24"/>
              </w:rPr>
              <w:t xml:space="preserve"> y </w:t>
            </w:r>
            <w:proofErr w:type="spellStart"/>
            <w:r w:rsidRPr="001878DC">
              <w:rPr>
                <w:rFonts w:ascii="Garamond" w:hAnsi="Garamond" w:cs="Arial"/>
                <w:bCs/>
                <w:sz w:val="24"/>
                <w:szCs w:val="24"/>
              </w:rPr>
              <w:t>Territorium</w:t>
            </w:r>
            <w:proofErr w:type="spellEnd"/>
            <w:r w:rsidRPr="001878DC">
              <w:rPr>
                <w:rFonts w:ascii="Garamond" w:hAnsi="Garamond" w:cs="Arial"/>
                <w:bCs/>
                <w:sz w:val="24"/>
                <w:szCs w:val="24"/>
              </w:rPr>
              <w:t xml:space="preserve">. e) Crear el proyecto formativo, la ruta de aprendizaje y la asociación de aprendices dentro de los tiempos establecidos según procedimiento. </w:t>
            </w:r>
          </w:p>
          <w:p w14:paraId="26E41F35"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5</w:t>
            </w:r>
            <w:r w:rsidR="002F6609">
              <w:rPr>
                <w:rFonts w:ascii="Garamond" w:hAnsi="Garamond" w:cs="Arial"/>
                <w:bCs/>
                <w:sz w:val="24"/>
                <w:szCs w:val="24"/>
              </w:rPr>
              <w:t>.</w:t>
            </w:r>
            <w:r w:rsidRPr="001878DC">
              <w:rPr>
                <w:rFonts w:ascii="Garamond" w:hAnsi="Garamond" w:cs="Arial"/>
                <w:bCs/>
                <w:sz w:val="24"/>
                <w:szCs w:val="24"/>
              </w:rPr>
              <w:t xml:space="preserve"> Informar oportunamente a los aprendices acerca de los resultados de aprendizaje y acciones evaluativas desarrollados dentro de la formación profesional. </w:t>
            </w:r>
          </w:p>
          <w:p w14:paraId="04DB4EED"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6</w:t>
            </w:r>
            <w:r w:rsidR="00937D9F">
              <w:rPr>
                <w:rFonts w:ascii="Garamond" w:hAnsi="Garamond" w:cs="Arial"/>
                <w:bCs/>
                <w:sz w:val="24"/>
                <w:szCs w:val="24"/>
              </w:rPr>
              <w:t>.</w:t>
            </w:r>
            <w:r w:rsidRPr="001878DC">
              <w:rPr>
                <w:rFonts w:ascii="Garamond" w:hAnsi="Garamond" w:cs="Arial"/>
                <w:bCs/>
                <w:sz w:val="24"/>
                <w:szCs w:val="24"/>
              </w:rPr>
              <w:t xml:space="preserve"> Informar al Coordinador Académico oportunamente anomalías, inconsistencias, novedades de aprendices y hallazgos en el registro de la información. 8 GTH-F-075 V.07 </w:t>
            </w:r>
          </w:p>
          <w:p w14:paraId="21BDB6E9"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7</w:t>
            </w:r>
            <w:r w:rsidR="00937D9F">
              <w:rPr>
                <w:rFonts w:ascii="Garamond" w:hAnsi="Garamond" w:cs="Arial"/>
                <w:bCs/>
                <w:sz w:val="24"/>
                <w:szCs w:val="24"/>
              </w:rPr>
              <w:t>.</w:t>
            </w:r>
            <w:r w:rsidRPr="001878DC">
              <w:rPr>
                <w:rFonts w:ascii="Garamond" w:hAnsi="Garamond" w:cs="Arial"/>
                <w:bCs/>
                <w:sz w:val="24"/>
                <w:szCs w:val="24"/>
              </w:rPr>
              <w:t xml:space="preserve"> Aplicar y hacer cumplir el reglamento del aprendiz, así como el manual de convivencia del Centro de Formación. 2.8 Apoyar al centro de formación cuando este lo requiera, en la promoción del portafolio de servicios. </w:t>
            </w:r>
          </w:p>
          <w:p w14:paraId="0E2210B9"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9</w:t>
            </w:r>
            <w:r w:rsidR="00937D9F">
              <w:rPr>
                <w:rFonts w:ascii="Garamond" w:hAnsi="Garamond" w:cs="Arial"/>
                <w:bCs/>
                <w:sz w:val="24"/>
                <w:szCs w:val="24"/>
              </w:rPr>
              <w:t>.</w:t>
            </w:r>
            <w:r w:rsidRPr="001878DC">
              <w:rPr>
                <w:rFonts w:ascii="Garamond" w:hAnsi="Garamond" w:cs="Arial"/>
                <w:bCs/>
                <w:sz w:val="24"/>
                <w:szCs w:val="24"/>
              </w:rPr>
              <w:t xml:space="preserve"> Realizar seguimiento en la etapa productiva a los aprendices que le sean asignados, cuando el centro de formación lo requiera. </w:t>
            </w:r>
          </w:p>
          <w:p w14:paraId="5D26F8E3"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10</w:t>
            </w:r>
            <w:r w:rsidR="00937D9F">
              <w:rPr>
                <w:rFonts w:ascii="Garamond" w:hAnsi="Garamond" w:cs="Arial"/>
                <w:bCs/>
                <w:sz w:val="24"/>
                <w:szCs w:val="24"/>
              </w:rPr>
              <w:t>.</w:t>
            </w:r>
            <w:r w:rsidRPr="001878DC">
              <w:rPr>
                <w:rFonts w:ascii="Garamond" w:hAnsi="Garamond" w:cs="Arial"/>
                <w:bCs/>
                <w:sz w:val="24"/>
                <w:szCs w:val="24"/>
              </w:rPr>
              <w:t xml:space="preserve"> Responder por los bienes y elementos puestos a su disposición para el cumplimiento del objeto del contrato y una vez finalizado, quedar a paz y salvo con el Almacén. </w:t>
            </w:r>
          </w:p>
          <w:p w14:paraId="2466D6D4"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11</w:t>
            </w:r>
            <w:r w:rsidR="00937D9F">
              <w:rPr>
                <w:rFonts w:ascii="Garamond" w:hAnsi="Garamond" w:cs="Arial"/>
                <w:bCs/>
                <w:sz w:val="24"/>
                <w:szCs w:val="24"/>
              </w:rPr>
              <w:t>.</w:t>
            </w:r>
            <w:r w:rsidRPr="001878DC">
              <w:rPr>
                <w:rFonts w:ascii="Garamond" w:hAnsi="Garamond" w:cs="Arial"/>
                <w:bCs/>
                <w:sz w:val="24"/>
                <w:szCs w:val="24"/>
              </w:rPr>
              <w:t xml:space="preserve"> Aplicar al proceso de certificación de la norma de competencia “ORIENTAR PROCESOS FORMATIVOS CON BASE EN LOS PLANES DE FORMACIÓN CONCERTADOS, o la actualización "ORIENTAR FORMACIÓN PRESENCIAL DE ACUERDO CON PROCEDIMIENTO TÉCNICO Y NORMATIVO" o en su defecto deberá aplicar al proceso de certificación de la norma y aportar el respectivo certificado de aprobación dentro de la ejecución contractual. </w:t>
            </w:r>
          </w:p>
          <w:p w14:paraId="612AD888"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12</w:t>
            </w:r>
            <w:r w:rsidR="00937D9F">
              <w:rPr>
                <w:rFonts w:ascii="Garamond" w:hAnsi="Garamond" w:cs="Arial"/>
                <w:bCs/>
                <w:sz w:val="24"/>
                <w:szCs w:val="24"/>
              </w:rPr>
              <w:t>.</w:t>
            </w:r>
            <w:r w:rsidRPr="001878DC">
              <w:rPr>
                <w:rFonts w:ascii="Garamond" w:hAnsi="Garamond" w:cs="Arial"/>
                <w:bCs/>
                <w:sz w:val="24"/>
                <w:szCs w:val="24"/>
              </w:rPr>
              <w:t xml:space="preserve"> Acompañar a los aprendices a las actividades que se encuentren planeadas por el equipo de Bienestar al Aprendiz. </w:t>
            </w:r>
          </w:p>
          <w:p w14:paraId="3AE7EAB6"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13</w:t>
            </w:r>
            <w:r w:rsidR="00937D9F">
              <w:rPr>
                <w:rFonts w:ascii="Garamond" w:hAnsi="Garamond" w:cs="Arial"/>
                <w:bCs/>
                <w:sz w:val="24"/>
                <w:szCs w:val="24"/>
              </w:rPr>
              <w:t>.</w:t>
            </w:r>
            <w:r w:rsidRPr="001878DC">
              <w:rPr>
                <w:rFonts w:ascii="Garamond" w:hAnsi="Garamond" w:cs="Arial"/>
                <w:bCs/>
                <w:sz w:val="24"/>
                <w:szCs w:val="24"/>
              </w:rPr>
              <w:t xml:space="preserve"> Apoyar y acompañar los procesos de autoevaluación de programas de formación del Centro de Formación. </w:t>
            </w:r>
          </w:p>
          <w:p w14:paraId="450F2500"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14</w:t>
            </w:r>
            <w:r w:rsidR="00937D9F">
              <w:rPr>
                <w:rFonts w:ascii="Garamond" w:hAnsi="Garamond" w:cs="Arial"/>
                <w:bCs/>
                <w:sz w:val="24"/>
                <w:szCs w:val="24"/>
              </w:rPr>
              <w:t>.</w:t>
            </w:r>
            <w:r w:rsidRPr="001878DC">
              <w:rPr>
                <w:rFonts w:ascii="Garamond" w:hAnsi="Garamond" w:cs="Arial"/>
                <w:bCs/>
                <w:sz w:val="24"/>
                <w:szCs w:val="24"/>
              </w:rPr>
              <w:t xml:space="preserve"> Desarrollar el objeto contractual sobre una base de ciento sesenta (160) horas por periodo mensual. </w:t>
            </w:r>
          </w:p>
          <w:p w14:paraId="1FFD51EE"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15</w:t>
            </w:r>
            <w:r w:rsidR="00937D9F">
              <w:rPr>
                <w:rFonts w:ascii="Garamond" w:hAnsi="Garamond" w:cs="Arial"/>
                <w:bCs/>
                <w:sz w:val="24"/>
                <w:szCs w:val="24"/>
              </w:rPr>
              <w:t>.</w:t>
            </w:r>
            <w:r w:rsidRPr="001878DC">
              <w:rPr>
                <w:rFonts w:ascii="Garamond" w:hAnsi="Garamond" w:cs="Arial"/>
                <w:bCs/>
                <w:sz w:val="24"/>
                <w:szCs w:val="24"/>
              </w:rPr>
              <w:t xml:space="preserve"> Participar cuando sea requerido en el proceso de inducción de aprendices de formación titulada. </w:t>
            </w:r>
          </w:p>
          <w:p w14:paraId="51A8FEFF" w14:textId="1E307280"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lastRenderedPageBreak/>
              <w:t>16</w:t>
            </w:r>
            <w:r w:rsidR="00937D9F">
              <w:rPr>
                <w:rFonts w:ascii="Garamond" w:hAnsi="Garamond" w:cs="Arial"/>
                <w:bCs/>
                <w:sz w:val="24"/>
                <w:szCs w:val="24"/>
              </w:rPr>
              <w:t>.</w:t>
            </w:r>
            <w:r w:rsidRPr="001878DC">
              <w:rPr>
                <w:rFonts w:ascii="Garamond" w:hAnsi="Garamond" w:cs="Arial"/>
                <w:bCs/>
                <w:sz w:val="24"/>
                <w:szCs w:val="24"/>
              </w:rPr>
              <w:t xml:space="preserve"> Actualizar permanente del </w:t>
            </w:r>
            <w:r w:rsidR="001A39FB" w:rsidRPr="001878DC">
              <w:rPr>
                <w:rFonts w:ascii="Garamond" w:hAnsi="Garamond" w:cs="Arial"/>
                <w:bCs/>
                <w:sz w:val="24"/>
                <w:szCs w:val="24"/>
              </w:rPr>
              <w:t>Portafolio</w:t>
            </w:r>
            <w:r w:rsidRPr="001878DC">
              <w:rPr>
                <w:rFonts w:ascii="Garamond" w:hAnsi="Garamond" w:cs="Arial"/>
                <w:bCs/>
                <w:sz w:val="24"/>
                <w:szCs w:val="24"/>
              </w:rPr>
              <w:t xml:space="preserve"> del instructor en el aplicativo LMS </w:t>
            </w:r>
            <w:proofErr w:type="spellStart"/>
            <w:r w:rsidRPr="001878DC">
              <w:rPr>
                <w:rFonts w:ascii="Garamond" w:hAnsi="Garamond" w:cs="Arial"/>
                <w:bCs/>
                <w:sz w:val="24"/>
                <w:szCs w:val="24"/>
              </w:rPr>
              <w:t>Territorium</w:t>
            </w:r>
            <w:proofErr w:type="spellEnd"/>
            <w:r w:rsidRPr="001878DC">
              <w:rPr>
                <w:rFonts w:ascii="Garamond" w:hAnsi="Garamond" w:cs="Arial"/>
                <w:bCs/>
                <w:sz w:val="24"/>
                <w:szCs w:val="24"/>
              </w:rPr>
              <w:t xml:space="preserve">. </w:t>
            </w:r>
          </w:p>
          <w:p w14:paraId="51761C64" w14:textId="38BF37B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17</w:t>
            </w:r>
            <w:r w:rsidR="00937D9F">
              <w:rPr>
                <w:rFonts w:ascii="Garamond" w:hAnsi="Garamond" w:cs="Arial"/>
                <w:bCs/>
                <w:sz w:val="24"/>
                <w:szCs w:val="24"/>
              </w:rPr>
              <w:t>.</w:t>
            </w:r>
            <w:r w:rsidRPr="001878DC">
              <w:rPr>
                <w:rFonts w:ascii="Garamond" w:hAnsi="Garamond" w:cs="Arial"/>
                <w:bCs/>
                <w:sz w:val="24"/>
                <w:szCs w:val="24"/>
              </w:rPr>
              <w:t xml:space="preserve"> Orientar y realizar seguimiento del </w:t>
            </w:r>
            <w:r w:rsidR="001A39FB" w:rsidRPr="001878DC">
              <w:rPr>
                <w:rFonts w:ascii="Garamond" w:hAnsi="Garamond" w:cs="Arial"/>
                <w:bCs/>
                <w:sz w:val="24"/>
                <w:szCs w:val="24"/>
              </w:rPr>
              <w:t>Portafolio</w:t>
            </w:r>
            <w:r w:rsidRPr="001878DC">
              <w:rPr>
                <w:rFonts w:ascii="Garamond" w:hAnsi="Garamond" w:cs="Arial"/>
                <w:bCs/>
                <w:sz w:val="24"/>
                <w:szCs w:val="24"/>
              </w:rPr>
              <w:t xml:space="preserve"> del aprendiz en el aplicativo LMS </w:t>
            </w:r>
            <w:proofErr w:type="spellStart"/>
            <w:r w:rsidRPr="001878DC">
              <w:rPr>
                <w:rFonts w:ascii="Garamond" w:hAnsi="Garamond" w:cs="Arial"/>
                <w:bCs/>
                <w:sz w:val="24"/>
                <w:szCs w:val="24"/>
              </w:rPr>
              <w:t>Territorium</w:t>
            </w:r>
            <w:proofErr w:type="spellEnd"/>
            <w:r w:rsidRPr="001878DC">
              <w:rPr>
                <w:rFonts w:ascii="Garamond" w:hAnsi="Garamond" w:cs="Arial"/>
                <w:bCs/>
                <w:sz w:val="24"/>
                <w:szCs w:val="24"/>
              </w:rPr>
              <w:t xml:space="preserve">. </w:t>
            </w:r>
          </w:p>
          <w:p w14:paraId="584EA6D6"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18</w:t>
            </w:r>
            <w:r w:rsidR="00937D9F">
              <w:rPr>
                <w:rFonts w:ascii="Garamond" w:hAnsi="Garamond" w:cs="Arial"/>
                <w:bCs/>
                <w:sz w:val="24"/>
                <w:szCs w:val="24"/>
              </w:rPr>
              <w:t>.</w:t>
            </w:r>
            <w:r w:rsidRPr="001878DC">
              <w:rPr>
                <w:rFonts w:ascii="Garamond" w:hAnsi="Garamond" w:cs="Arial"/>
                <w:bCs/>
                <w:sz w:val="24"/>
                <w:szCs w:val="24"/>
              </w:rPr>
              <w:t xml:space="preserve"> Fomentar y garantizar la implementación de las actividades de orden y limpieza en los ambientes de formación que tenga a cargo, bajo la normatividad de Salud y Seguridad en el Trabajo y participar en las actividades programadas en el subsistema SST. </w:t>
            </w:r>
          </w:p>
          <w:p w14:paraId="2C7CCFAC"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19</w:t>
            </w:r>
            <w:r w:rsidR="00937D9F">
              <w:rPr>
                <w:rFonts w:ascii="Garamond" w:hAnsi="Garamond" w:cs="Arial"/>
                <w:bCs/>
                <w:sz w:val="24"/>
                <w:szCs w:val="24"/>
              </w:rPr>
              <w:t>.</w:t>
            </w:r>
            <w:r w:rsidRPr="001878DC">
              <w:rPr>
                <w:rFonts w:ascii="Garamond" w:hAnsi="Garamond" w:cs="Arial"/>
                <w:bCs/>
                <w:sz w:val="24"/>
                <w:szCs w:val="24"/>
              </w:rPr>
              <w:t xml:space="preserve"> Asistir y participar activamente en las reuniones institucionales y en las transferencias a las que se convoque en relación con el objeto contractual. </w:t>
            </w:r>
          </w:p>
          <w:p w14:paraId="79E26B50"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20</w:t>
            </w:r>
            <w:r w:rsidR="00937D9F">
              <w:rPr>
                <w:rFonts w:ascii="Garamond" w:hAnsi="Garamond" w:cs="Arial"/>
                <w:bCs/>
                <w:sz w:val="24"/>
                <w:szCs w:val="24"/>
              </w:rPr>
              <w:t>.</w:t>
            </w:r>
            <w:r w:rsidRPr="001878DC">
              <w:rPr>
                <w:rFonts w:ascii="Garamond" w:hAnsi="Garamond" w:cs="Arial"/>
                <w:bCs/>
                <w:sz w:val="24"/>
                <w:szCs w:val="24"/>
              </w:rPr>
              <w:t xml:space="preserve"> Apoyar si es necesario, el desarrollo de actividades de investigación, aplicadas en el marco de los proyectos SENNOVA. </w:t>
            </w:r>
          </w:p>
          <w:p w14:paraId="6D2501E8"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21</w:t>
            </w:r>
            <w:r w:rsidR="00937D9F">
              <w:rPr>
                <w:rFonts w:ascii="Garamond" w:hAnsi="Garamond" w:cs="Arial"/>
                <w:bCs/>
                <w:sz w:val="24"/>
                <w:szCs w:val="24"/>
              </w:rPr>
              <w:t>.</w:t>
            </w:r>
            <w:r w:rsidRPr="001878DC">
              <w:rPr>
                <w:rFonts w:ascii="Garamond" w:hAnsi="Garamond" w:cs="Arial"/>
                <w:bCs/>
                <w:sz w:val="24"/>
                <w:szCs w:val="24"/>
              </w:rPr>
              <w:t xml:space="preserve"> Verificar permanentemente la cuenta de correo institucional que le sea asignada, atendiendo los mensajes electrónicos de manera oportuna. </w:t>
            </w:r>
          </w:p>
          <w:p w14:paraId="0FFCF04D"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22</w:t>
            </w:r>
            <w:r w:rsidR="00937D9F">
              <w:rPr>
                <w:rFonts w:ascii="Garamond" w:hAnsi="Garamond" w:cs="Arial"/>
                <w:bCs/>
                <w:sz w:val="24"/>
                <w:szCs w:val="24"/>
              </w:rPr>
              <w:t>.</w:t>
            </w:r>
            <w:r w:rsidRPr="001878DC">
              <w:rPr>
                <w:rFonts w:ascii="Garamond" w:hAnsi="Garamond" w:cs="Arial"/>
                <w:bCs/>
                <w:sz w:val="24"/>
                <w:szCs w:val="24"/>
              </w:rPr>
              <w:t xml:space="preserve"> Presentar acta mensual de seguimiento del programa de formación para conocer el avance del proyecto formativo. </w:t>
            </w:r>
          </w:p>
          <w:p w14:paraId="15671ADD"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23</w:t>
            </w:r>
            <w:r w:rsidR="00937D9F">
              <w:rPr>
                <w:rFonts w:ascii="Garamond" w:hAnsi="Garamond" w:cs="Arial"/>
                <w:bCs/>
                <w:sz w:val="24"/>
                <w:szCs w:val="24"/>
              </w:rPr>
              <w:t>.</w:t>
            </w:r>
            <w:r w:rsidRPr="001878DC">
              <w:rPr>
                <w:rFonts w:ascii="Garamond" w:hAnsi="Garamond" w:cs="Arial"/>
                <w:bCs/>
                <w:sz w:val="24"/>
                <w:szCs w:val="24"/>
              </w:rPr>
              <w:t xml:space="preserve"> Mantener actualizada la información contractual en las plataformas SECOP II y </w:t>
            </w:r>
            <w:proofErr w:type="spellStart"/>
            <w:r w:rsidRPr="001878DC">
              <w:rPr>
                <w:rFonts w:ascii="Garamond" w:hAnsi="Garamond" w:cs="Arial"/>
                <w:bCs/>
                <w:sz w:val="24"/>
                <w:szCs w:val="24"/>
              </w:rPr>
              <w:t>SIcontratista</w:t>
            </w:r>
            <w:proofErr w:type="spellEnd"/>
            <w:r w:rsidRPr="001878DC">
              <w:rPr>
                <w:rFonts w:ascii="Garamond" w:hAnsi="Garamond" w:cs="Arial"/>
                <w:bCs/>
                <w:sz w:val="24"/>
                <w:szCs w:val="24"/>
              </w:rPr>
              <w:t xml:space="preserve">. </w:t>
            </w:r>
          </w:p>
          <w:p w14:paraId="66A1F63B"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24</w:t>
            </w:r>
            <w:r w:rsidR="00937D9F">
              <w:rPr>
                <w:rFonts w:ascii="Garamond" w:hAnsi="Garamond" w:cs="Arial"/>
                <w:bCs/>
                <w:sz w:val="24"/>
                <w:szCs w:val="24"/>
              </w:rPr>
              <w:t>.</w:t>
            </w:r>
            <w:r w:rsidRPr="001878DC">
              <w:rPr>
                <w:rFonts w:ascii="Garamond" w:hAnsi="Garamond" w:cs="Arial"/>
                <w:bCs/>
                <w:sz w:val="24"/>
                <w:szCs w:val="24"/>
              </w:rPr>
              <w:t xml:space="preserve"> Presentar mensualmente a la supervisión los reportes de ejecución de actividades conforme a las obligaciones descritas en el presente acápite. </w:t>
            </w:r>
          </w:p>
          <w:p w14:paraId="1B3AED1B" w14:textId="77777777" w:rsidR="00937D9F" w:rsidRDefault="001878DC" w:rsidP="00E35E42">
            <w:pPr>
              <w:spacing w:after="0" w:line="240" w:lineRule="auto"/>
              <w:jc w:val="both"/>
              <w:rPr>
                <w:rFonts w:ascii="Garamond" w:hAnsi="Garamond" w:cs="Arial"/>
                <w:bCs/>
                <w:sz w:val="24"/>
                <w:szCs w:val="24"/>
              </w:rPr>
            </w:pPr>
            <w:r w:rsidRPr="001878DC">
              <w:rPr>
                <w:rFonts w:ascii="Garamond" w:hAnsi="Garamond" w:cs="Arial"/>
                <w:bCs/>
                <w:sz w:val="24"/>
                <w:szCs w:val="24"/>
              </w:rPr>
              <w:t>25</w:t>
            </w:r>
            <w:r w:rsidR="00937D9F">
              <w:rPr>
                <w:rFonts w:ascii="Garamond" w:hAnsi="Garamond" w:cs="Arial"/>
                <w:bCs/>
                <w:sz w:val="24"/>
                <w:szCs w:val="24"/>
              </w:rPr>
              <w:t>.</w:t>
            </w:r>
            <w:r w:rsidRPr="001878DC">
              <w:rPr>
                <w:rFonts w:ascii="Garamond" w:hAnsi="Garamond" w:cs="Arial"/>
                <w:bCs/>
                <w:sz w:val="24"/>
                <w:szCs w:val="24"/>
              </w:rPr>
              <w:t xml:space="preserve"> En el marco de las actividades del objeto contractual, apoyar con la estructuración y definición de especificaciones técnicas de las diferentes necesidades de la Entidad; con la evaluación de propuestas en los procesos de contratación de bienes, servicios u obras, y realizar cuando le sea requerido por razones de idoneidad, el apoyo a la supervisión de los contratos, de conformidad con la Ley 1474 de 2011. </w:t>
            </w:r>
          </w:p>
          <w:p w14:paraId="335F8319" w14:textId="352F4039" w:rsidR="00DB1265" w:rsidRPr="001878DC" w:rsidRDefault="001878DC" w:rsidP="00937D9F">
            <w:pPr>
              <w:spacing w:after="0" w:line="240" w:lineRule="auto"/>
              <w:jc w:val="both"/>
              <w:rPr>
                <w:rFonts w:ascii="Garamond" w:hAnsi="Garamond"/>
                <w:bCs/>
                <w:sz w:val="24"/>
                <w:szCs w:val="24"/>
                <w:lang w:eastAsia="es-CO"/>
              </w:rPr>
            </w:pPr>
            <w:r w:rsidRPr="001878DC">
              <w:rPr>
                <w:rFonts w:ascii="Garamond" w:hAnsi="Garamond" w:cs="Arial"/>
                <w:bCs/>
                <w:sz w:val="24"/>
                <w:szCs w:val="24"/>
              </w:rPr>
              <w:t>26</w:t>
            </w:r>
            <w:r w:rsidR="00937D9F">
              <w:rPr>
                <w:rFonts w:ascii="Garamond" w:hAnsi="Garamond" w:cs="Arial"/>
                <w:bCs/>
                <w:sz w:val="24"/>
                <w:szCs w:val="24"/>
              </w:rPr>
              <w:t>.</w:t>
            </w:r>
            <w:r w:rsidRPr="001878DC">
              <w:rPr>
                <w:rFonts w:ascii="Garamond" w:hAnsi="Garamond" w:cs="Arial"/>
                <w:bCs/>
                <w:sz w:val="24"/>
                <w:szCs w:val="24"/>
              </w:rPr>
              <w:t xml:space="preserve"> Realizar las demás actividades propias y necesarias para el cumplimiento del objeto contractual en el Centro de </w:t>
            </w:r>
            <w:r w:rsidR="001A39FB" w:rsidRPr="001878DC">
              <w:rPr>
                <w:rFonts w:ascii="Garamond" w:hAnsi="Garamond" w:cs="Arial"/>
                <w:bCs/>
                <w:sz w:val="24"/>
                <w:szCs w:val="24"/>
              </w:rPr>
              <w:t>Gestión</w:t>
            </w:r>
            <w:r w:rsidRPr="001878DC">
              <w:rPr>
                <w:rFonts w:ascii="Garamond" w:hAnsi="Garamond" w:cs="Arial"/>
                <w:bCs/>
                <w:sz w:val="24"/>
                <w:szCs w:val="24"/>
              </w:rPr>
              <w:t xml:space="preserve"> y Desarrollo Sostenible Surcolombiano del SENA Regional Huila</w:t>
            </w:r>
          </w:p>
        </w:tc>
      </w:tr>
      <w:tr w:rsidR="00BA0A07" w:rsidRPr="00300011" w14:paraId="234AA363" w14:textId="77777777" w:rsidTr="000C00B5">
        <w:trPr>
          <w:trHeight w:val="80"/>
          <w:jc w:val="center"/>
        </w:trPr>
        <w:tc>
          <w:tcPr>
            <w:tcW w:w="0" w:type="auto"/>
            <w:gridSpan w:val="2"/>
            <w:tcBorders>
              <w:top w:val="nil"/>
              <w:left w:val="single" w:sz="8" w:space="0" w:color="4F81BD"/>
              <w:bottom w:val="nil"/>
              <w:right w:val="single" w:sz="8" w:space="0" w:color="4F81BD"/>
            </w:tcBorders>
            <w:shd w:val="clear" w:color="000000" w:fill="D9E2F3"/>
            <w:vAlign w:val="center"/>
            <w:hideMark/>
          </w:tcPr>
          <w:p w14:paraId="7C069337" w14:textId="717F919C" w:rsidR="00BA0A07" w:rsidRPr="00300011" w:rsidRDefault="00BA0A07" w:rsidP="00C30F0C">
            <w:pPr>
              <w:spacing w:after="0" w:line="240" w:lineRule="auto"/>
              <w:rPr>
                <w:rFonts w:ascii="Garamond" w:eastAsia="Times New Roman" w:hAnsi="Garamond" w:cs="Times New Roman"/>
                <w:color w:val="000000"/>
                <w:sz w:val="24"/>
                <w:szCs w:val="24"/>
                <w:lang w:eastAsia="es-CO"/>
              </w:rPr>
            </w:pPr>
          </w:p>
        </w:tc>
      </w:tr>
      <w:tr w:rsidR="00BA0A07" w:rsidRPr="00300011" w14:paraId="79DDE445" w14:textId="77777777" w:rsidTr="000C00B5">
        <w:trPr>
          <w:trHeight w:val="80"/>
          <w:jc w:val="center"/>
        </w:trPr>
        <w:tc>
          <w:tcPr>
            <w:tcW w:w="0" w:type="auto"/>
            <w:gridSpan w:val="2"/>
            <w:tcBorders>
              <w:top w:val="nil"/>
              <w:left w:val="single" w:sz="8" w:space="0" w:color="4F81BD"/>
              <w:bottom w:val="nil"/>
              <w:right w:val="single" w:sz="8" w:space="0" w:color="4F81BD"/>
            </w:tcBorders>
            <w:shd w:val="clear" w:color="000000" w:fill="D9E2F3"/>
            <w:vAlign w:val="center"/>
            <w:hideMark/>
          </w:tcPr>
          <w:p w14:paraId="016AD0EE" w14:textId="7A1AE7CC" w:rsidR="00BA0A07" w:rsidRPr="00300011" w:rsidRDefault="00BA0A07" w:rsidP="007A6E94">
            <w:pPr>
              <w:spacing w:after="0" w:line="240" w:lineRule="auto"/>
              <w:jc w:val="both"/>
              <w:rPr>
                <w:rFonts w:ascii="Garamond" w:eastAsia="Times New Roman" w:hAnsi="Garamond" w:cs="Times New Roman"/>
                <w:color w:val="000000"/>
                <w:sz w:val="24"/>
                <w:szCs w:val="24"/>
                <w:lang w:eastAsia="es-CO"/>
              </w:rPr>
            </w:pPr>
          </w:p>
        </w:tc>
      </w:tr>
      <w:tr w:rsidR="00BA0A07" w:rsidRPr="00300011" w14:paraId="02533E09"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000000" w:fill="FFFFFF"/>
            <w:vAlign w:val="center"/>
            <w:hideMark/>
          </w:tcPr>
          <w:p w14:paraId="508B128B" w14:textId="77777777" w:rsidR="00BA0A07" w:rsidRPr="00300011" w:rsidRDefault="00BA0A07" w:rsidP="007A6E94">
            <w:pPr>
              <w:spacing w:after="0" w:line="240" w:lineRule="auto"/>
              <w:jc w:val="center"/>
              <w:rPr>
                <w:rFonts w:ascii="Garamond" w:eastAsia="Times New Roman" w:hAnsi="Garamond" w:cs="Times New Roman"/>
                <w:b/>
                <w:bCs/>
                <w:color w:val="000000"/>
                <w:sz w:val="24"/>
                <w:szCs w:val="24"/>
                <w:lang w:eastAsia="es-CO"/>
              </w:rPr>
            </w:pPr>
            <w:r w:rsidRPr="00300011">
              <w:rPr>
                <w:rFonts w:ascii="Garamond" w:eastAsia="Times New Roman" w:hAnsi="Garamond" w:cs="Times New Roman"/>
                <w:b/>
                <w:bCs/>
                <w:color w:val="000000"/>
                <w:sz w:val="24"/>
                <w:szCs w:val="24"/>
                <w:lang w:eastAsia="es-CO"/>
              </w:rPr>
              <w:t>OBSERVACIONES</w:t>
            </w:r>
          </w:p>
        </w:tc>
      </w:tr>
      <w:tr w:rsidR="000C00B5" w:rsidRPr="00300011" w14:paraId="41F817BD" w14:textId="77777777" w:rsidTr="000C00B5">
        <w:trPr>
          <w:trHeight w:val="330"/>
          <w:jc w:val="center"/>
        </w:trPr>
        <w:tc>
          <w:tcPr>
            <w:tcW w:w="0" w:type="auto"/>
            <w:gridSpan w:val="2"/>
            <w:tcBorders>
              <w:top w:val="single" w:sz="8" w:space="0" w:color="4F81BD"/>
              <w:left w:val="single" w:sz="8" w:space="0" w:color="4F81BD"/>
              <w:bottom w:val="single" w:sz="8" w:space="0" w:color="4F81BD"/>
              <w:right w:val="single" w:sz="8" w:space="0" w:color="4F81BD"/>
            </w:tcBorders>
            <w:shd w:val="clear" w:color="auto" w:fill="D9E2F3" w:themeFill="accent1" w:themeFillTint="33"/>
            <w:vAlign w:val="center"/>
          </w:tcPr>
          <w:p w14:paraId="76C01525" w14:textId="77777777" w:rsidR="000C00B5" w:rsidRPr="00300011" w:rsidRDefault="000C00B5" w:rsidP="007A6E94">
            <w:pPr>
              <w:spacing w:after="0" w:line="240" w:lineRule="auto"/>
              <w:jc w:val="center"/>
              <w:rPr>
                <w:rFonts w:ascii="Garamond" w:eastAsia="Times New Roman" w:hAnsi="Garamond" w:cs="Times New Roman"/>
                <w:b/>
                <w:bCs/>
                <w:color w:val="000000"/>
                <w:sz w:val="24"/>
                <w:szCs w:val="24"/>
                <w:lang w:eastAsia="es-CO"/>
              </w:rPr>
            </w:pPr>
          </w:p>
        </w:tc>
      </w:tr>
    </w:tbl>
    <w:p w14:paraId="65AFF2E5" w14:textId="633EA937" w:rsidR="00B0689B" w:rsidRDefault="00000000"/>
    <w:p w14:paraId="75EE911F" w14:textId="5C4252EA" w:rsidR="0000464E" w:rsidRDefault="0000464E"/>
    <w:p w14:paraId="7773B033" w14:textId="4EE88750" w:rsidR="0000464E" w:rsidRDefault="0000464E" w:rsidP="0000464E">
      <w:pPr>
        <w:jc w:val="center"/>
      </w:pPr>
    </w:p>
    <w:p w14:paraId="2AEE8AF5" w14:textId="77777777" w:rsidR="005364BF" w:rsidRDefault="005364BF" w:rsidP="0000464E">
      <w:pPr>
        <w:jc w:val="center"/>
        <w:sectPr w:rsidR="005364BF" w:rsidSect="009D5684">
          <w:headerReference w:type="default" r:id="rId8"/>
          <w:footerReference w:type="default" r:id="rId9"/>
          <w:pgSz w:w="12240" w:h="15840"/>
          <w:pgMar w:top="1417" w:right="1701" w:bottom="1417" w:left="1701" w:header="708" w:footer="708" w:gutter="0"/>
          <w:cols w:space="708"/>
          <w:docGrid w:linePitch="360"/>
        </w:sectPr>
      </w:pPr>
    </w:p>
    <w:p w14:paraId="499BF263" w14:textId="7EAE9022" w:rsidR="0000464E" w:rsidRDefault="0000464E" w:rsidP="0000464E">
      <w:pPr>
        <w:jc w:val="center"/>
      </w:pPr>
    </w:p>
    <w:p w14:paraId="22764976" w14:textId="77777777" w:rsidR="0000464E" w:rsidRPr="0066393F" w:rsidRDefault="0000464E" w:rsidP="0000464E">
      <w:pPr>
        <w:pStyle w:val="Ttulo1"/>
        <w:numPr>
          <w:ilvl w:val="0"/>
          <w:numId w:val="0"/>
        </w:numPr>
        <w:ind w:left="432"/>
        <w:rPr>
          <w:szCs w:val="22"/>
          <w:lang w:val="es-ES" w:eastAsia="es-ES"/>
        </w:rPr>
      </w:pPr>
      <w:r w:rsidRPr="0066393F">
        <w:rPr>
          <w:szCs w:val="22"/>
          <w:lang w:val="es-ES" w:eastAsia="es-ES"/>
        </w:rPr>
        <w:t>HISTORIAL DE CAMBIOS</w:t>
      </w:r>
    </w:p>
    <w:p w14:paraId="2EECEF5D" w14:textId="77777777" w:rsidR="0000464E" w:rsidRPr="0066393F" w:rsidRDefault="0000464E" w:rsidP="0000464E">
      <w:pPr>
        <w:rPr>
          <w:rFonts w:eastAsia="Times New Roman" w:cs="Arial"/>
          <w:lang w:val="es-ES" w:eastAsia="es-ES"/>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0"/>
        <w:gridCol w:w="1438"/>
        <w:gridCol w:w="6442"/>
      </w:tblGrid>
      <w:tr w:rsidR="0000464E" w:rsidRPr="0066393F" w14:paraId="21239856" w14:textId="77777777" w:rsidTr="00DD20DD">
        <w:trPr>
          <w:cantSplit/>
          <w:jc w:val="center"/>
        </w:trPr>
        <w:tc>
          <w:tcPr>
            <w:tcW w:w="1550" w:type="dxa"/>
            <w:shd w:val="clear" w:color="auto" w:fill="C6D9F1"/>
            <w:vAlign w:val="center"/>
          </w:tcPr>
          <w:p w14:paraId="52A77ECD" w14:textId="77777777" w:rsidR="0000464E" w:rsidRPr="0066393F" w:rsidRDefault="0000464E" w:rsidP="00DD20DD">
            <w:pPr>
              <w:spacing w:before="20" w:after="20"/>
              <w:jc w:val="center"/>
              <w:rPr>
                <w:rFonts w:eastAsia="Times New Roman" w:cs="Arial"/>
                <w:b/>
                <w:lang w:val="es-ES" w:eastAsia="es-ES"/>
              </w:rPr>
            </w:pPr>
            <w:bookmarkStart w:id="1" w:name="_Hlk112832996"/>
            <w:r w:rsidRPr="0066393F">
              <w:rPr>
                <w:rFonts w:eastAsia="Times New Roman" w:cs="Arial"/>
                <w:b/>
                <w:lang w:val="es-ES" w:eastAsia="es-ES"/>
              </w:rPr>
              <w:t>VERSIÓN No.</w:t>
            </w:r>
          </w:p>
        </w:tc>
        <w:tc>
          <w:tcPr>
            <w:tcW w:w="1438" w:type="dxa"/>
            <w:shd w:val="clear" w:color="auto" w:fill="C6D9F1"/>
            <w:vAlign w:val="center"/>
          </w:tcPr>
          <w:p w14:paraId="7EB86B44" w14:textId="77777777" w:rsidR="0000464E" w:rsidRPr="0066393F" w:rsidRDefault="0000464E" w:rsidP="00DD20DD">
            <w:pPr>
              <w:spacing w:before="20" w:after="20"/>
              <w:jc w:val="center"/>
              <w:rPr>
                <w:rFonts w:eastAsia="Times New Roman" w:cs="Arial"/>
                <w:b/>
                <w:lang w:val="es-ES" w:eastAsia="es-ES"/>
              </w:rPr>
            </w:pPr>
            <w:r w:rsidRPr="0066393F">
              <w:rPr>
                <w:rFonts w:eastAsia="Times New Roman" w:cs="Arial"/>
                <w:b/>
                <w:lang w:val="es-ES" w:eastAsia="es-ES"/>
              </w:rPr>
              <w:t>FECHA</w:t>
            </w:r>
          </w:p>
          <w:p w14:paraId="03F80605" w14:textId="77777777" w:rsidR="0000464E" w:rsidRPr="0066393F" w:rsidRDefault="0000464E" w:rsidP="00DD20DD">
            <w:pPr>
              <w:spacing w:before="20" w:after="20"/>
              <w:jc w:val="center"/>
              <w:rPr>
                <w:rFonts w:eastAsia="Times New Roman" w:cs="Arial"/>
                <w:b/>
                <w:lang w:val="es-ES" w:eastAsia="es-ES"/>
              </w:rPr>
            </w:pPr>
            <w:proofErr w:type="spellStart"/>
            <w:r w:rsidRPr="0066393F">
              <w:rPr>
                <w:rFonts w:eastAsia="Times New Roman" w:cs="Arial"/>
                <w:b/>
                <w:lang w:val="es-ES" w:eastAsia="es-ES"/>
              </w:rPr>
              <w:t>aaaa</w:t>
            </w:r>
            <w:proofErr w:type="spellEnd"/>
            <w:r w:rsidRPr="0066393F">
              <w:rPr>
                <w:rFonts w:eastAsia="Times New Roman" w:cs="Arial"/>
                <w:b/>
                <w:lang w:val="es-ES" w:eastAsia="es-ES"/>
              </w:rPr>
              <w:t>-mm-</w:t>
            </w:r>
            <w:proofErr w:type="spellStart"/>
            <w:r w:rsidRPr="0066393F">
              <w:rPr>
                <w:rFonts w:eastAsia="Times New Roman" w:cs="Arial"/>
                <w:b/>
                <w:lang w:val="es-ES" w:eastAsia="es-ES"/>
              </w:rPr>
              <w:t>dd</w:t>
            </w:r>
            <w:proofErr w:type="spellEnd"/>
          </w:p>
        </w:tc>
        <w:tc>
          <w:tcPr>
            <w:tcW w:w="6442" w:type="dxa"/>
            <w:shd w:val="clear" w:color="auto" w:fill="C6D9F1"/>
            <w:vAlign w:val="center"/>
          </w:tcPr>
          <w:p w14:paraId="5D0B9A19" w14:textId="77777777" w:rsidR="0000464E" w:rsidRPr="0066393F" w:rsidRDefault="0000464E" w:rsidP="00DD20DD">
            <w:pPr>
              <w:spacing w:before="20" w:after="20"/>
              <w:jc w:val="center"/>
              <w:rPr>
                <w:rFonts w:eastAsia="Times New Roman" w:cs="Arial"/>
                <w:b/>
                <w:lang w:val="es-ES" w:eastAsia="es-ES"/>
              </w:rPr>
            </w:pPr>
            <w:r w:rsidRPr="0066393F">
              <w:rPr>
                <w:rFonts w:eastAsia="Times New Roman" w:cs="Arial"/>
                <w:b/>
                <w:lang w:val="es-ES" w:eastAsia="es-ES"/>
              </w:rPr>
              <w:t>CAMBIOS EFECTUADOS</w:t>
            </w:r>
          </w:p>
        </w:tc>
      </w:tr>
      <w:tr w:rsidR="0000464E" w:rsidRPr="0066393F" w14:paraId="1134447F" w14:textId="77777777" w:rsidTr="00DD20DD">
        <w:trPr>
          <w:cantSplit/>
          <w:trHeight w:val="455"/>
          <w:jc w:val="center"/>
        </w:trPr>
        <w:tc>
          <w:tcPr>
            <w:tcW w:w="1550" w:type="dxa"/>
            <w:vAlign w:val="center"/>
          </w:tcPr>
          <w:p w14:paraId="6D97DA41" w14:textId="77777777" w:rsidR="0000464E" w:rsidRPr="0066393F" w:rsidRDefault="0000464E" w:rsidP="00DD20DD">
            <w:pPr>
              <w:spacing w:before="20" w:after="20"/>
              <w:jc w:val="center"/>
              <w:rPr>
                <w:rFonts w:eastAsia="Times New Roman" w:cs="Arial"/>
                <w:lang w:val="es-ES" w:eastAsia="es-ES"/>
              </w:rPr>
            </w:pPr>
            <w:r w:rsidRPr="0066393F">
              <w:rPr>
                <w:rFonts w:eastAsia="Times New Roman" w:cs="Arial"/>
                <w:lang w:val="es-ES" w:eastAsia="es-ES"/>
              </w:rPr>
              <w:t>01</w:t>
            </w:r>
          </w:p>
        </w:tc>
        <w:tc>
          <w:tcPr>
            <w:tcW w:w="1438" w:type="dxa"/>
            <w:vAlign w:val="center"/>
          </w:tcPr>
          <w:p w14:paraId="759CE699" w14:textId="77777777" w:rsidR="0000464E" w:rsidRPr="0066393F" w:rsidRDefault="0000464E" w:rsidP="00DD20DD">
            <w:pPr>
              <w:spacing w:before="20" w:after="20"/>
              <w:jc w:val="center"/>
              <w:rPr>
                <w:rFonts w:eastAsia="Times New Roman" w:cs="Arial"/>
                <w:lang w:val="es-ES" w:eastAsia="es-ES"/>
              </w:rPr>
            </w:pPr>
            <w:r w:rsidRPr="0066393F">
              <w:rPr>
                <w:rFonts w:eastAsia="Times New Roman" w:cs="Arial"/>
                <w:lang w:val="es-ES" w:eastAsia="es-ES"/>
              </w:rPr>
              <w:t>2022-09-30</w:t>
            </w:r>
          </w:p>
        </w:tc>
        <w:tc>
          <w:tcPr>
            <w:tcW w:w="6442" w:type="dxa"/>
            <w:vAlign w:val="center"/>
          </w:tcPr>
          <w:p w14:paraId="1F476682" w14:textId="77777777" w:rsidR="0000464E" w:rsidRPr="0066393F" w:rsidRDefault="0000464E" w:rsidP="00DD20DD">
            <w:pPr>
              <w:spacing w:before="20" w:after="20"/>
              <w:rPr>
                <w:rFonts w:eastAsia="Times New Roman" w:cs="Arial"/>
                <w:lang w:val="es-ES" w:eastAsia="es-ES"/>
              </w:rPr>
            </w:pPr>
            <w:r w:rsidRPr="0066393F">
              <w:rPr>
                <w:rFonts w:eastAsia="Times New Roman" w:cs="Arial"/>
                <w:lang w:val="es-ES" w:eastAsia="es-ES"/>
              </w:rPr>
              <w:t>Emisión inicial del documento.</w:t>
            </w:r>
          </w:p>
        </w:tc>
      </w:tr>
      <w:bookmarkEnd w:id="1"/>
    </w:tbl>
    <w:p w14:paraId="3D4BF878" w14:textId="77777777" w:rsidR="0000464E" w:rsidRPr="0000464E" w:rsidRDefault="0000464E" w:rsidP="0000464E">
      <w:pPr>
        <w:jc w:val="center"/>
        <w:rPr>
          <w:b/>
          <w:bCs/>
        </w:rPr>
      </w:pPr>
    </w:p>
    <w:sectPr w:rsidR="0000464E" w:rsidRPr="0000464E" w:rsidSect="009D5684">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1943C" w14:textId="77777777" w:rsidR="002007FA" w:rsidRDefault="002007FA" w:rsidP="004259EE">
      <w:pPr>
        <w:spacing w:after="0" w:line="240" w:lineRule="auto"/>
      </w:pPr>
      <w:r>
        <w:separator/>
      </w:r>
    </w:p>
  </w:endnote>
  <w:endnote w:type="continuationSeparator" w:id="0">
    <w:p w14:paraId="00E37D39" w14:textId="77777777" w:rsidR="002007FA" w:rsidRDefault="002007FA" w:rsidP="00425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3059"/>
      <w:gridCol w:w="3016"/>
      <w:gridCol w:w="3287"/>
    </w:tblGrid>
    <w:tr w:rsidR="00017691" w14:paraId="76465B9B" w14:textId="77777777" w:rsidTr="00DD20DD">
      <w:trPr>
        <w:trHeight w:val="397"/>
        <w:jc w:val="center"/>
      </w:trPr>
      <w:tc>
        <w:tcPr>
          <w:tcW w:w="3059" w:type="dxa"/>
          <w:vAlign w:val="center"/>
        </w:tcPr>
        <w:p w14:paraId="564F1EBC" w14:textId="77777777" w:rsidR="00017691" w:rsidRPr="00EA20B0" w:rsidRDefault="00017691" w:rsidP="00017691">
          <w:pPr>
            <w:pStyle w:val="Piedepgina"/>
            <w:rPr>
              <w:rFonts w:cs="Arial"/>
              <w:b/>
              <w:sz w:val="20"/>
              <w:szCs w:val="20"/>
            </w:rPr>
          </w:pPr>
          <w:bookmarkStart w:id="0" w:name="_Hlk113285453"/>
          <w:r w:rsidRPr="00EA20B0">
            <w:rPr>
              <w:rFonts w:cs="Arial"/>
              <w:b/>
              <w:sz w:val="20"/>
              <w:szCs w:val="20"/>
            </w:rPr>
            <w:t>Elaboró</w:t>
          </w:r>
          <w:r w:rsidRPr="00EA20B0">
            <w:rPr>
              <w:rFonts w:cs="Arial"/>
              <w:sz w:val="20"/>
              <w:szCs w:val="20"/>
            </w:rPr>
            <w:t xml:space="preserve">: </w:t>
          </w:r>
          <w:r>
            <w:rPr>
              <w:rFonts w:cs="Arial"/>
              <w:sz w:val="20"/>
              <w:szCs w:val="20"/>
            </w:rPr>
            <w:t>Responsable de calidad</w:t>
          </w:r>
        </w:p>
      </w:tc>
      <w:tc>
        <w:tcPr>
          <w:tcW w:w="3016" w:type="dxa"/>
          <w:vAlign w:val="center"/>
        </w:tcPr>
        <w:p w14:paraId="345AF6ED" w14:textId="77777777" w:rsidR="00017691" w:rsidRPr="00EA20B0" w:rsidRDefault="00017691" w:rsidP="00017691">
          <w:pPr>
            <w:pStyle w:val="Piedepgina"/>
            <w:rPr>
              <w:rFonts w:cs="Arial"/>
              <w:b/>
              <w:sz w:val="20"/>
              <w:szCs w:val="20"/>
            </w:rPr>
          </w:pPr>
          <w:r w:rsidRPr="00EA20B0">
            <w:rPr>
              <w:rFonts w:cs="Arial"/>
              <w:b/>
              <w:sz w:val="20"/>
              <w:szCs w:val="20"/>
            </w:rPr>
            <w:t>Revisó</w:t>
          </w:r>
          <w:r w:rsidRPr="00EA20B0">
            <w:rPr>
              <w:rFonts w:cs="Arial"/>
              <w:sz w:val="20"/>
              <w:szCs w:val="20"/>
            </w:rPr>
            <w:t xml:space="preserve">: </w:t>
          </w:r>
          <w:proofErr w:type="gramStart"/>
          <w:r>
            <w:rPr>
              <w:rFonts w:cs="Arial"/>
              <w:sz w:val="20"/>
              <w:szCs w:val="20"/>
            </w:rPr>
            <w:t>Responsable</w:t>
          </w:r>
          <w:proofErr w:type="gramEnd"/>
          <w:r>
            <w:rPr>
              <w:rFonts w:cs="Arial"/>
              <w:sz w:val="20"/>
              <w:szCs w:val="20"/>
            </w:rPr>
            <w:t xml:space="preserve"> técnico</w:t>
          </w:r>
        </w:p>
      </w:tc>
      <w:tc>
        <w:tcPr>
          <w:tcW w:w="3287" w:type="dxa"/>
          <w:vAlign w:val="center"/>
        </w:tcPr>
        <w:p w14:paraId="20BFB9C4" w14:textId="12E12B63" w:rsidR="00017691" w:rsidRPr="00EA20B0" w:rsidRDefault="00017691" w:rsidP="00017691">
          <w:pPr>
            <w:pStyle w:val="Piedepgina"/>
            <w:rPr>
              <w:rFonts w:cs="Arial"/>
              <w:sz w:val="20"/>
              <w:szCs w:val="20"/>
            </w:rPr>
          </w:pPr>
          <w:r w:rsidRPr="00EA20B0">
            <w:rPr>
              <w:rFonts w:cs="Arial"/>
              <w:b/>
              <w:sz w:val="20"/>
              <w:szCs w:val="20"/>
            </w:rPr>
            <w:t>Aprobó</w:t>
          </w:r>
          <w:r w:rsidRPr="00EA20B0">
            <w:rPr>
              <w:rFonts w:cs="Arial"/>
              <w:sz w:val="20"/>
              <w:szCs w:val="20"/>
            </w:rPr>
            <w:t xml:space="preserve">: </w:t>
          </w:r>
          <w:r>
            <w:rPr>
              <w:rFonts w:cs="Arial"/>
              <w:sz w:val="20"/>
              <w:szCs w:val="20"/>
            </w:rPr>
            <w:t xml:space="preserve">Responsable </w:t>
          </w:r>
          <w:r w:rsidR="001F4FAD">
            <w:rPr>
              <w:rFonts w:cs="Arial"/>
              <w:sz w:val="20"/>
              <w:szCs w:val="20"/>
            </w:rPr>
            <w:t>de calidad</w:t>
          </w:r>
        </w:p>
      </w:tc>
    </w:tr>
    <w:tr w:rsidR="00017691" w14:paraId="766B9DE7" w14:textId="77777777" w:rsidTr="00DD20DD">
      <w:trPr>
        <w:trHeight w:val="397"/>
        <w:jc w:val="center"/>
      </w:trPr>
      <w:tc>
        <w:tcPr>
          <w:tcW w:w="3059" w:type="dxa"/>
          <w:vAlign w:val="center"/>
        </w:tcPr>
        <w:p w14:paraId="04354D7C" w14:textId="77777777" w:rsidR="00017691" w:rsidRPr="00EA20B0" w:rsidRDefault="00017691" w:rsidP="00017691">
          <w:pPr>
            <w:pStyle w:val="Piedepgina"/>
            <w:rPr>
              <w:rFonts w:cs="Arial"/>
              <w:b/>
              <w:sz w:val="20"/>
              <w:szCs w:val="20"/>
            </w:rPr>
          </w:pPr>
          <w:r w:rsidRPr="00EA20B0">
            <w:rPr>
              <w:rFonts w:cs="Arial"/>
              <w:b/>
              <w:sz w:val="20"/>
              <w:szCs w:val="20"/>
            </w:rPr>
            <w:t>Firma:</w:t>
          </w:r>
        </w:p>
      </w:tc>
      <w:tc>
        <w:tcPr>
          <w:tcW w:w="3016" w:type="dxa"/>
          <w:vAlign w:val="center"/>
        </w:tcPr>
        <w:p w14:paraId="0BEA5169" w14:textId="77777777" w:rsidR="00017691" w:rsidRPr="00EA20B0" w:rsidRDefault="00017691" w:rsidP="00017691">
          <w:pPr>
            <w:pStyle w:val="Piedepgina"/>
            <w:rPr>
              <w:rFonts w:cs="Arial"/>
              <w:b/>
              <w:sz w:val="20"/>
              <w:szCs w:val="20"/>
            </w:rPr>
          </w:pPr>
          <w:r w:rsidRPr="00EA20B0">
            <w:rPr>
              <w:rFonts w:cs="Arial"/>
              <w:b/>
              <w:sz w:val="20"/>
              <w:szCs w:val="20"/>
            </w:rPr>
            <w:t>Firma:</w:t>
          </w:r>
        </w:p>
      </w:tc>
      <w:tc>
        <w:tcPr>
          <w:tcW w:w="3287" w:type="dxa"/>
          <w:vAlign w:val="center"/>
        </w:tcPr>
        <w:p w14:paraId="3741E7EF" w14:textId="77777777" w:rsidR="00017691" w:rsidRPr="00EA20B0" w:rsidRDefault="00017691" w:rsidP="00017691">
          <w:pPr>
            <w:pStyle w:val="Piedepgina"/>
            <w:rPr>
              <w:rFonts w:cs="Arial"/>
              <w:b/>
              <w:sz w:val="20"/>
              <w:szCs w:val="20"/>
            </w:rPr>
          </w:pPr>
          <w:r w:rsidRPr="00EA20B0">
            <w:rPr>
              <w:rFonts w:cs="Arial"/>
              <w:b/>
              <w:sz w:val="20"/>
              <w:szCs w:val="20"/>
            </w:rPr>
            <w:t>Firma:</w:t>
          </w:r>
        </w:p>
      </w:tc>
    </w:tr>
    <w:tr w:rsidR="00017691" w14:paraId="6ABD6F13" w14:textId="77777777" w:rsidTr="00DD20DD">
      <w:trPr>
        <w:trHeight w:val="273"/>
        <w:jc w:val="center"/>
      </w:trPr>
      <w:tc>
        <w:tcPr>
          <w:tcW w:w="3059" w:type="dxa"/>
          <w:vAlign w:val="center"/>
        </w:tcPr>
        <w:p w14:paraId="19959E35" w14:textId="79C8FBC4" w:rsidR="00017691" w:rsidRPr="00EA20B0" w:rsidRDefault="00017691" w:rsidP="00017691">
          <w:pPr>
            <w:pStyle w:val="Piedepgina"/>
            <w:rPr>
              <w:rFonts w:cs="Arial"/>
              <w:sz w:val="20"/>
              <w:szCs w:val="20"/>
            </w:rPr>
          </w:pPr>
          <w:r w:rsidRPr="00EA20B0">
            <w:rPr>
              <w:rFonts w:cs="Arial"/>
              <w:b/>
              <w:sz w:val="20"/>
              <w:szCs w:val="20"/>
            </w:rPr>
            <w:t xml:space="preserve">Fecha: </w:t>
          </w:r>
          <w:r>
            <w:rPr>
              <w:rFonts w:cs="Arial"/>
              <w:sz w:val="20"/>
              <w:szCs w:val="20"/>
            </w:rPr>
            <w:t>202</w:t>
          </w:r>
          <w:r w:rsidR="000A0B9D">
            <w:rPr>
              <w:rFonts w:cs="Arial"/>
              <w:sz w:val="20"/>
              <w:szCs w:val="20"/>
            </w:rPr>
            <w:t>3</w:t>
          </w:r>
          <w:r>
            <w:rPr>
              <w:rFonts w:cs="Arial"/>
              <w:sz w:val="20"/>
              <w:szCs w:val="20"/>
            </w:rPr>
            <w:t>-0</w:t>
          </w:r>
          <w:r w:rsidR="000A0B9D">
            <w:rPr>
              <w:rFonts w:cs="Arial"/>
              <w:sz w:val="20"/>
              <w:szCs w:val="20"/>
            </w:rPr>
            <w:t>5</w:t>
          </w:r>
          <w:r>
            <w:rPr>
              <w:rFonts w:cs="Arial"/>
              <w:sz w:val="20"/>
              <w:szCs w:val="20"/>
            </w:rPr>
            <w:t>-</w:t>
          </w:r>
          <w:r w:rsidR="000A0B9D">
            <w:rPr>
              <w:rFonts w:cs="Arial"/>
              <w:sz w:val="20"/>
              <w:szCs w:val="20"/>
            </w:rPr>
            <w:t>XX</w:t>
          </w:r>
        </w:p>
      </w:tc>
      <w:tc>
        <w:tcPr>
          <w:tcW w:w="3016" w:type="dxa"/>
          <w:vAlign w:val="center"/>
        </w:tcPr>
        <w:p w14:paraId="1BE31153" w14:textId="0FBBF146" w:rsidR="00017691" w:rsidRPr="00EA20B0" w:rsidRDefault="00017691" w:rsidP="00017691">
          <w:pPr>
            <w:pStyle w:val="Piedepgina"/>
            <w:rPr>
              <w:rFonts w:cs="Arial"/>
              <w:sz w:val="20"/>
              <w:szCs w:val="20"/>
            </w:rPr>
          </w:pPr>
          <w:r w:rsidRPr="00EA20B0">
            <w:rPr>
              <w:rFonts w:cs="Arial"/>
              <w:b/>
              <w:sz w:val="20"/>
              <w:szCs w:val="20"/>
            </w:rPr>
            <w:t xml:space="preserve">Fecha: </w:t>
          </w:r>
          <w:r w:rsidR="000A0B9D">
            <w:rPr>
              <w:rFonts w:cs="Arial"/>
              <w:sz w:val="20"/>
              <w:szCs w:val="20"/>
            </w:rPr>
            <w:t>2023-05-XX</w:t>
          </w:r>
        </w:p>
      </w:tc>
      <w:tc>
        <w:tcPr>
          <w:tcW w:w="3287" w:type="dxa"/>
          <w:vAlign w:val="center"/>
        </w:tcPr>
        <w:p w14:paraId="711C6E39" w14:textId="4E83FB97" w:rsidR="00017691" w:rsidRPr="00EA20B0" w:rsidRDefault="00017691" w:rsidP="00017691">
          <w:pPr>
            <w:pStyle w:val="Piedepgina"/>
            <w:rPr>
              <w:rFonts w:cs="Arial"/>
              <w:sz w:val="20"/>
              <w:szCs w:val="20"/>
            </w:rPr>
          </w:pPr>
          <w:r w:rsidRPr="00EA20B0">
            <w:rPr>
              <w:rFonts w:cs="Arial"/>
              <w:b/>
              <w:sz w:val="20"/>
              <w:szCs w:val="20"/>
            </w:rPr>
            <w:t xml:space="preserve">Fecha: </w:t>
          </w:r>
          <w:r w:rsidR="000A0B9D">
            <w:rPr>
              <w:rFonts w:cs="Arial"/>
              <w:sz w:val="20"/>
              <w:szCs w:val="20"/>
            </w:rPr>
            <w:t>2023-05-XX</w:t>
          </w:r>
        </w:p>
      </w:tc>
    </w:tr>
    <w:bookmarkEnd w:id="0"/>
  </w:tbl>
  <w:p w14:paraId="7397A15C" w14:textId="77777777" w:rsidR="00017691" w:rsidRDefault="000176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C5DD" w14:textId="77777777" w:rsidR="005364BF" w:rsidRPr="005364BF" w:rsidRDefault="005364BF" w:rsidP="005364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9FC06" w14:textId="77777777" w:rsidR="002007FA" w:rsidRDefault="002007FA" w:rsidP="004259EE">
      <w:pPr>
        <w:spacing w:after="0" w:line="240" w:lineRule="auto"/>
      </w:pPr>
      <w:r>
        <w:separator/>
      </w:r>
    </w:p>
  </w:footnote>
  <w:footnote w:type="continuationSeparator" w:id="0">
    <w:p w14:paraId="60DBB207" w14:textId="77777777" w:rsidR="002007FA" w:rsidRDefault="002007FA" w:rsidP="00425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CellMar>
        <w:left w:w="70" w:type="dxa"/>
        <w:right w:w="70" w:type="dxa"/>
      </w:tblCellMar>
      <w:tblLook w:val="04A0" w:firstRow="1" w:lastRow="0" w:firstColumn="1" w:lastColumn="0" w:noHBand="0" w:noVBand="1"/>
    </w:tblPr>
    <w:tblGrid>
      <w:gridCol w:w="1328"/>
      <w:gridCol w:w="5471"/>
      <w:gridCol w:w="2029"/>
    </w:tblGrid>
    <w:tr w:rsidR="000A0B9D" w14:paraId="6B69A830" w14:textId="77777777" w:rsidTr="00637CEB">
      <w:trPr>
        <w:trHeight w:val="983"/>
      </w:trPr>
      <w:tc>
        <w:tcPr>
          <w:tcW w:w="1328" w:type="dxa"/>
          <w:tcBorders>
            <w:top w:val="single" w:sz="4" w:space="0" w:color="auto"/>
            <w:left w:val="single" w:sz="4" w:space="0" w:color="auto"/>
            <w:bottom w:val="single" w:sz="4" w:space="0" w:color="auto"/>
            <w:right w:val="single" w:sz="4" w:space="0" w:color="auto"/>
          </w:tcBorders>
        </w:tcPr>
        <w:p w14:paraId="031AE56C" w14:textId="77777777" w:rsidR="000A0B9D" w:rsidRDefault="000A0B9D" w:rsidP="000A0B9D">
          <w:pPr>
            <w:pStyle w:val="Encabezado"/>
            <w:jc w:val="center"/>
            <w:rPr>
              <w:b/>
              <w:bCs/>
              <w:noProof/>
              <w:lang w:val="es-ES_tradnl"/>
            </w:rPr>
          </w:pPr>
          <w:r>
            <w:rPr>
              <w:b/>
              <w:bCs/>
              <w:noProof/>
              <w:lang w:val="es-ES_tradnl"/>
            </w:rPr>
            <w:drawing>
              <wp:inline distT="0" distB="0" distL="0" distR="0" wp14:anchorId="1746CE19" wp14:editId="125D5321">
                <wp:extent cx="579120" cy="567055"/>
                <wp:effectExtent l="0" t="0" r="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120" cy="567055"/>
                        </a:xfrm>
                        <a:prstGeom prst="rect">
                          <a:avLst/>
                        </a:prstGeom>
                        <a:noFill/>
                      </pic:spPr>
                    </pic:pic>
                  </a:graphicData>
                </a:graphic>
              </wp:inline>
            </w:drawing>
          </w:r>
        </w:p>
      </w:tc>
      <w:tc>
        <w:tcPr>
          <w:tcW w:w="5471" w:type="dxa"/>
          <w:tcBorders>
            <w:top w:val="single" w:sz="4" w:space="0" w:color="auto"/>
            <w:left w:val="single" w:sz="4" w:space="0" w:color="auto"/>
            <w:bottom w:val="single" w:sz="4" w:space="0" w:color="auto"/>
            <w:right w:val="single" w:sz="4" w:space="0" w:color="auto"/>
          </w:tcBorders>
          <w:hideMark/>
        </w:tcPr>
        <w:p w14:paraId="39E00600" w14:textId="77777777" w:rsidR="000A0B9D" w:rsidRDefault="000A0B9D" w:rsidP="000A0B9D">
          <w:pPr>
            <w:pStyle w:val="Encabezado"/>
            <w:jc w:val="center"/>
            <w:rPr>
              <w:b/>
              <w:bCs/>
              <w:noProof/>
              <w:lang w:val="es-ES_tradnl"/>
            </w:rPr>
          </w:pPr>
        </w:p>
        <w:p w14:paraId="6252F675" w14:textId="77777777" w:rsidR="000A0B9D" w:rsidRPr="00E05099" w:rsidRDefault="000A0B9D" w:rsidP="000A0B9D">
          <w:pPr>
            <w:pStyle w:val="Encabezado"/>
            <w:jc w:val="center"/>
            <w:rPr>
              <w:b/>
              <w:bCs/>
              <w:noProof/>
              <w:lang w:val="es-ES_tradnl"/>
            </w:rPr>
          </w:pPr>
          <w:r w:rsidRPr="00E05099">
            <w:rPr>
              <w:b/>
              <w:bCs/>
              <w:noProof/>
              <w:lang w:val="es-ES_tradnl"/>
            </w:rPr>
            <w:t>Centro de Gestión y Desarrollo Sostenible Surcolombiano</w:t>
          </w:r>
        </w:p>
        <w:p w14:paraId="23C5C9C9" w14:textId="77777777" w:rsidR="000A0B9D" w:rsidRDefault="000A0B9D" w:rsidP="000A0B9D">
          <w:pPr>
            <w:pStyle w:val="Encabezado"/>
            <w:jc w:val="center"/>
            <w:rPr>
              <w:lang w:val="es-ES_tradnl"/>
            </w:rPr>
          </w:pPr>
          <w:r w:rsidRPr="00E05099">
            <w:rPr>
              <w:b/>
              <w:bCs/>
              <w:noProof/>
              <w:lang w:val="es-ES_tradnl"/>
            </w:rPr>
            <w:t>Escuela Nacional de la Calidad del Café</w:t>
          </w:r>
        </w:p>
      </w:tc>
      <w:tc>
        <w:tcPr>
          <w:tcW w:w="2029" w:type="dxa"/>
          <w:tcBorders>
            <w:top w:val="single" w:sz="4" w:space="0" w:color="auto"/>
            <w:left w:val="single" w:sz="4" w:space="0" w:color="auto"/>
            <w:bottom w:val="single" w:sz="4" w:space="0" w:color="auto"/>
            <w:right w:val="single" w:sz="4" w:space="0" w:color="auto"/>
          </w:tcBorders>
        </w:tcPr>
        <w:p w14:paraId="75DAF158" w14:textId="77777777" w:rsidR="000A0B9D" w:rsidRPr="00E05099" w:rsidRDefault="000A0B9D" w:rsidP="000A0B9D">
          <w:pPr>
            <w:pStyle w:val="Encabezado"/>
            <w:jc w:val="center"/>
            <w:rPr>
              <w:b/>
              <w:bCs/>
              <w:noProof/>
              <w:lang w:val="es-ES_tradnl"/>
            </w:rPr>
          </w:pPr>
          <w:r>
            <w:rPr>
              <w:b/>
              <w:bCs/>
              <w:noProof/>
              <w:lang w:val="es-ES_tradnl"/>
            </w:rPr>
            <w:drawing>
              <wp:anchor distT="0" distB="0" distL="114300" distR="114300" simplePos="0" relativeHeight="251667456" behindDoc="1" locked="0" layoutInCell="1" allowOverlap="1" wp14:anchorId="214ACC64" wp14:editId="4D8FE308">
                <wp:simplePos x="0" y="0"/>
                <wp:positionH relativeFrom="column">
                  <wp:posOffset>41275</wp:posOffset>
                </wp:positionH>
                <wp:positionV relativeFrom="paragraph">
                  <wp:posOffset>77470</wp:posOffset>
                </wp:positionV>
                <wp:extent cx="1073328" cy="36195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a:extLst>
                            <a:ext uri="{28A0092B-C50C-407E-A947-70E740481C1C}">
                              <a14:useLocalDpi xmlns:a14="http://schemas.microsoft.com/office/drawing/2010/main" val="0"/>
                            </a:ext>
                          </a:extLst>
                        </a:blip>
                        <a:stretch>
                          <a:fillRect/>
                        </a:stretch>
                      </pic:blipFill>
                      <pic:spPr>
                        <a:xfrm>
                          <a:off x="0" y="0"/>
                          <a:ext cx="1073328" cy="361950"/>
                        </a:xfrm>
                        <a:prstGeom prst="rect">
                          <a:avLst/>
                        </a:prstGeom>
                      </pic:spPr>
                    </pic:pic>
                  </a:graphicData>
                </a:graphic>
                <wp14:sizeRelH relativeFrom="margin">
                  <wp14:pctWidth>0</wp14:pctWidth>
                </wp14:sizeRelH>
                <wp14:sizeRelV relativeFrom="margin">
                  <wp14:pctHeight>0</wp14:pctHeight>
                </wp14:sizeRelV>
              </wp:anchor>
            </w:drawing>
          </w:r>
        </w:p>
      </w:tc>
    </w:tr>
    <w:tr w:rsidR="000A0B9D" w14:paraId="0F286083" w14:textId="77777777" w:rsidTr="00637CEB">
      <w:tc>
        <w:tcPr>
          <w:tcW w:w="1328" w:type="dxa"/>
          <w:vMerge w:val="restart"/>
          <w:tcBorders>
            <w:top w:val="single" w:sz="4" w:space="0" w:color="auto"/>
            <w:left w:val="single" w:sz="4" w:space="0" w:color="auto"/>
            <w:right w:val="single" w:sz="4" w:space="0" w:color="auto"/>
          </w:tcBorders>
        </w:tcPr>
        <w:p w14:paraId="4F6636F1" w14:textId="77777777" w:rsidR="000A0B9D" w:rsidRDefault="000A0B9D" w:rsidP="000A0B9D">
          <w:pPr>
            <w:pStyle w:val="Encabezado"/>
            <w:jc w:val="center"/>
            <w:rPr>
              <w:noProof/>
              <w:lang w:val="es-ES_tradnl"/>
            </w:rPr>
          </w:pPr>
          <w:r>
            <w:rPr>
              <w:noProof/>
              <w:lang w:val="es-ES_tradnl"/>
            </w:rPr>
            <w:drawing>
              <wp:inline distT="0" distB="0" distL="0" distR="0" wp14:anchorId="2405876B" wp14:editId="0328E1BA">
                <wp:extent cx="713105" cy="4635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13105" cy="463550"/>
                        </a:xfrm>
                        <a:prstGeom prst="rect">
                          <a:avLst/>
                        </a:prstGeom>
                        <a:noFill/>
                      </pic:spPr>
                    </pic:pic>
                  </a:graphicData>
                </a:graphic>
              </wp:inline>
            </w:drawing>
          </w:r>
        </w:p>
      </w:tc>
      <w:tc>
        <w:tcPr>
          <w:tcW w:w="5471" w:type="dxa"/>
          <w:vMerge w:val="restart"/>
          <w:tcBorders>
            <w:top w:val="single" w:sz="4" w:space="0" w:color="auto"/>
            <w:left w:val="single" w:sz="4" w:space="0" w:color="auto"/>
            <w:right w:val="single" w:sz="4" w:space="0" w:color="auto"/>
          </w:tcBorders>
          <w:hideMark/>
        </w:tcPr>
        <w:p w14:paraId="1F569EFC" w14:textId="77777777" w:rsidR="000A0B9D" w:rsidRDefault="000A0B9D" w:rsidP="000A0B9D">
          <w:pPr>
            <w:pStyle w:val="Encabezado"/>
            <w:jc w:val="center"/>
            <w:rPr>
              <w:rFonts w:ascii="Calibri Light" w:hAnsi="Calibri Light" w:cs="Calibri Light"/>
              <w:b/>
              <w:bCs/>
              <w:sz w:val="24"/>
              <w:szCs w:val="24"/>
              <w:lang w:val="es-ES_tradnl"/>
            </w:rPr>
          </w:pPr>
        </w:p>
        <w:p w14:paraId="591DDE72" w14:textId="77777777" w:rsidR="000A0B9D" w:rsidRPr="000E7679" w:rsidRDefault="000A0B9D" w:rsidP="000A0B9D">
          <w:pPr>
            <w:pStyle w:val="Encabezado"/>
            <w:jc w:val="center"/>
            <w:rPr>
              <w:color w:val="FF0000"/>
              <w:lang w:val="es-ES_tradnl"/>
            </w:rPr>
          </w:pPr>
          <w:r w:rsidRPr="00B237AC">
            <w:rPr>
              <w:rFonts w:ascii="Calibri Light" w:hAnsi="Calibri Light" w:cs="Calibri Light"/>
              <w:b/>
              <w:bCs/>
              <w:sz w:val="24"/>
              <w:szCs w:val="24"/>
              <w:lang w:val="es-ES_tradnl"/>
            </w:rPr>
            <w:t>PER</w:t>
          </w:r>
          <w:r>
            <w:rPr>
              <w:rFonts w:ascii="Calibri Light" w:hAnsi="Calibri Light" w:cs="Calibri Light"/>
              <w:b/>
              <w:bCs/>
              <w:sz w:val="24"/>
              <w:szCs w:val="24"/>
              <w:lang w:val="es-ES_tradnl"/>
            </w:rPr>
            <w:t>FIL</w:t>
          </w:r>
          <w:r w:rsidRPr="00B237AC">
            <w:rPr>
              <w:rFonts w:ascii="Calibri Light" w:hAnsi="Calibri Light" w:cs="Calibri Light"/>
              <w:b/>
              <w:bCs/>
              <w:sz w:val="24"/>
              <w:szCs w:val="24"/>
              <w:lang w:val="es-ES_tradnl"/>
            </w:rPr>
            <w:t xml:space="preserve"> DE CARGO</w:t>
          </w:r>
        </w:p>
      </w:tc>
      <w:tc>
        <w:tcPr>
          <w:tcW w:w="2029" w:type="dxa"/>
          <w:tcBorders>
            <w:top w:val="single" w:sz="4" w:space="0" w:color="auto"/>
            <w:left w:val="single" w:sz="4" w:space="0" w:color="auto"/>
            <w:bottom w:val="single" w:sz="4" w:space="0" w:color="auto"/>
            <w:right w:val="single" w:sz="4" w:space="0" w:color="auto"/>
          </w:tcBorders>
          <w:vAlign w:val="bottom"/>
        </w:tcPr>
        <w:p w14:paraId="69EB9E64" w14:textId="5647869F" w:rsidR="000A0B9D" w:rsidRPr="00E05099" w:rsidRDefault="000A0B9D" w:rsidP="000A0B9D">
          <w:pPr>
            <w:pStyle w:val="Encabezado"/>
            <w:rPr>
              <w:rFonts w:ascii="Calibri" w:hAnsi="Calibri" w:cs="Calibri"/>
              <w:sz w:val="20"/>
              <w:szCs w:val="20"/>
              <w:lang w:val="es-ES_tradnl"/>
            </w:rPr>
          </w:pPr>
          <w:r w:rsidRPr="00E05099">
            <w:rPr>
              <w:rFonts w:ascii="Calibri" w:hAnsi="Calibri" w:cs="Calibri"/>
              <w:sz w:val="20"/>
              <w:szCs w:val="20"/>
              <w:lang w:val="es-ES_tradnl"/>
            </w:rPr>
            <w:t xml:space="preserve">CÓDIGO:  </w:t>
          </w:r>
          <w:r w:rsidR="00356DC5">
            <w:rPr>
              <w:rFonts w:ascii="Calibri" w:hAnsi="Calibri" w:cs="Calibri"/>
              <w:sz w:val="20"/>
              <w:szCs w:val="20"/>
              <w:lang w:val="es-ES_tradnl"/>
            </w:rPr>
            <w:t>T</w:t>
          </w:r>
          <w:r w:rsidRPr="00E05099">
            <w:rPr>
              <w:rFonts w:ascii="Calibri" w:hAnsi="Calibri" w:cs="Calibri"/>
              <w:sz w:val="20"/>
              <w:szCs w:val="20"/>
              <w:lang w:val="es-ES_tradnl"/>
            </w:rPr>
            <w:t>H-F-0</w:t>
          </w:r>
          <w:r w:rsidR="00356DC5">
            <w:rPr>
              <w:rFonts w:ascii="Calibri" w:hAnsi="Calibri" w:cs="Calibri"/>
              <w:sz w:val="20"/>
              <w:szCs w:val="20"/>
              <w:lang w:val="es-ES_tradnl"/>
            </w:rPr>
            <w:t>2</w:t>
          </w:r>
        </w:p>
      </w:tc>
    </w:tr>
    <w:tr w:rsidR="000A0B9D" w14:paraId="61FAC0C4" w14:textId="77777777" w:rsidTr="00637CEB">
      <w:tc>
        <w:tcPr>
          <w:tcW w:w="1328" w:type="dxa"/>
          <w:vMerge/>
          <w:tcBorders>
            <w:left w:val="single" w:sz="4" w:space="0" w:color="auto"/>
            <w:right w:val="single" w:sz="4" w:space="0" w:color="auto"/>
          </w:tcBorders>
        </w:tcPr>
        <w:p w14:paraId="1B0B3093" w14:textId="77777777" w:rsidR="000A0B9D" w:rsidRDefault="000A0B9D" w:rsidP="000A0B9D">
          <w:pPr>
            <w:spacing w:after="0" w:line="240" w:lineRule="auto"/>
            <w:rPr>
              <w:rFonts w:asciiTheme="majorHAnsi" w:hAnsiTheme="majorHAnsi" w:cstheme="majorHAnsi"/>
              <w:b/>
              <w:bCs/>
              <w:sz w:val="24"/>
              <w:szCs w:val="24"/>
              <w:lang w:val="es-ES_tradnl"/>
            </w:rPr>
          </w:pPr>
        </w:p>
      </w:tc>
      <w:tc>
        <w:tcPr>
          <w:tcW w:w="5471" w:type="dxa"/>
          <w:vMerge/>
          <w:tcBorders>
            <w:left w:val="single" w:sz="4" w:space="0" w:color="auto"/>
            <w:right w:val="single" w:sz="4" w:space="0" w:color="auto"/>
          </w:tcBorders>
          <w:vAlign w:val="center"/>
          <w:hideMark/>
        </w:tcPr>
        <w:p w14:paraId="1753269C" w14:textId="77777777" w:rsidR="000A0B9D" w:rsidRPr="000E7679" w:rsidRDefault="000A0B9D" w:rsidP="000A0B9D">
          <w:pPr>
            <w:pStyle w:val="Encabezado"/>
            <w:rPr>
              <w:color w:val="FF0000"/>
              <w:lang w:val="es-ES_tradnl"/>
            </w:rPr>
          </w:pPr>
        </w:p>
      </w:tc>
      <w:tc>
        <w:tcPr>
          <w:tcW w:w="2029" w:type="dxa"/>
          <w:tcBorders>
            <w:top w:val="single" w:sz="4" w:space="0" w:color="auto"/>
            <w:left w:val="single" w:sz="4" w:space="0" w:color="auto"/>
            <w:bottom w:val="single" w:sz="4" w:space="0" w:color="auto"/>
            <w:right w:val="single" w:sz="4" w:space="0" w:color="auto"/>
          </w:tcBorders>
          <w:vAlign w:val="bottom"/>
        </w:tcPr>
        <w:p w14:paraId="6BFCF2C8" w14:textId="77777777" w:rsidR="000A0B9D" w:rsidRPr="00E05099" w:rsidRDefault="000A0B9D" w:rsidP="000A0B9D">
          <w:pPr>
            <w:pStyle w:val="Encabezado"/>
            <w:rPr>
              <w:rFonts w:ascii="Calibri" w:hAnsi="Calibri" w:cs="Calibri"/>
              <w:sz w:val="20"/>
              <w:szCs w:val="20"/>
              <w:lang w:val="es-ES_tradnl"/>
            </w:rPr>
          </w:pPr>
          <w:r w:rsidRPr="00E05099">
            <w:rPr>
              <w:rFonts w:ascii="Calibri" w:hAnsi="Calibri" w:cs="Calibri"/>
              <w:sz w:val="20"/>
              <w:szCs w:val="20"/>
              <w:lang w:val="es-ES_tradnl"/>
            </w:rPr>
            <w:t>VERSIÓN: 01</w:t>
          </w:r>
        </w:p>
      </w:tc>
    </w:tr>
    <w:tr w:rsidR="000A0B9D" w14:paraId="3114FF28" w14:textId="77777777" w:rsidTr="00637CEB">
      <w:tc>
        <w:tcPr>
          <w:tcW w:w="1328" w:type="dxa"/>
          <w:vMerge/>
          <w:tcBorders>
            <w:left w:val="single" w:sz="4" w:space="0" w:color="auto"/>
            <w:right w:val="single" w:sz="4" w:space="0" w:color="auto"/>
          </w:tcBorders>
        </w:tcPr>
        <w:p w14:paraId="6BC1FE6F" w14:textId="77777777" w:rsidR="000A0B9D" w:rsidRDefault="000A0B9D" w:rsidP="000A0B9D">
          <w:pPr>
            <w:spacing w:after="0" w:line="240" w:lineRule="auto"/>
            <w:rPr>
              <w:rFonts w:asciiTheme="majorHAnsi" w:hAnsiTheme="majorHAnsi" w:cstheme="majorHAnsi"/>
              <w:b/>
              <w:bCs/>
              <w:sz w:val="24"/>
              <w:szCs w:val="24"/>
              <w:lang w:val="es-ES_tradnl"/>
            </w:rPr>
          </w:pPr>
        </w:p>
      </w:tc>
      <w:tc>
        <w:tcPr>
          <w:tcW w:w="5471" w:type="dxa"/>
          <w:vMerge/>
          <w:tcBorders>
            <w:left w:val="single" w:sz="4" w:space="0" w:color="auto"/>
            <w:right w:val="single" w:sz="4" w:space="0" w:color="auto"/>
          </w:tcBorders>
          <w:vAlign w:val="center"/>
          <w:hideMark/>
        </w:tcPr>
        <w:p w14:paraId="0C4AE35C" w14:textId="77777777" w:rsidR="000A0B9D" w:rsidRPr="000E7679" w:rsidRDefault="000A0B9D" w:rsidP="000A0B9D">
          <w:pPr>
            <w:pStyle w:val="Encabezado"/>
            <w:rPr>
              <w:color w:val="FF0000"/>
              <w:lang w:val="es-ES_tradnl"/>
            </w:rPr>
          </w:pPr>
        </w:p>
      </w:tc>
      <w:tc>
        <w:tcPr>
          <w:tcW w:w="2029" w:type="dxa"/>
          <w:tcBorders>
            <w:top w:val="single" w:sz="4" w:space="0" w:color="auto"/>
            <w:left w:val="single" w:sz="4" w:space="0" w:color="auto"/>
            <w:bottom w:val="single" w:sz="4" w:space="0" w:color="auto"/>
            <w:right w:val="single" w:sz="4" w:space="0" w:color="auto"/>
          </w:tcBorders>
          <w:vAlign w:val="bottom"/>
        </w:tcPr>
        <w:p w14:paraId="3000FDCA" w14:textId="5E96E7E1" w:rsidR="000A0B9D" w:rsidRPr="00E05099" w:rsidRDefault="000A0B9D" w:rsidP="000A0B9D">
          <w:pPr>
            <w:pStyle w:val="Encabezado"/>
            <w:rPr>
              <w:rFonts w:ascii="Calibri" w:hAnsi="Calibri" w:cs="Calibri"/>
              <w:sz w:val="20"/>
              <w:szCs w:val="20"/>
              <w:lang w:val="es-ES_tradnl"/>
            </w:rPr>
          </w:pPr>
          <w:r w:rsidRPr="00E05099">
            <w:rPr>
              <w:rFonts w:ascii="Calibri" w:hAnsi="Calibri" w:cs="Calibri"/>
              <w:sz w:val="20"/>
              <w:szCs w:val="20"/>
              <w:lang w:val="es-ES_tradnl"/>
            </w:rPr>
            <w:t xml:space="preserve">FECHA: </w:t>
          </w:r>
          <w:r w:rsidRPr="00E05099">
            <w:rPr>
              <w:rFonts w:ascii="Calibri" w:hAnsi="Calibri" w:cs="Calibri"/>
              <w:sz w:val="20"/>
              <w:szCs w:val="20"/>
              <w:lang w:val="es-ES"/>
            </w:rPr>
            <w:t>202</w:t>
          </w:r>
          <w:r>
            <w:rPr>
              <w:rFonts w:ascii="Calibri" w:hAnsi="Calibri" w:cs="Calibri"/>
              <w:sz w:val="20"/>
              <w:szCs w:val="20"/>
              <w:lang w:val="es-ES"/>
            </w:rPr>
            <w:t>3-05-</w:t>
          </w:r>
          <w:r w:rsidR="00356DC5">
            <w:rPr>
              <w:rFonts w:ascii="Calibri" w:hAnsi="Calibri" w:cs="Calibri"/>
              <w:sz w:val="20"/>
              <w:szCs w:val="20"/>
              <w:lang w:val="es-ES"/>
            </w:rPr>
            <w:t>30</w:t>
          </w:r>
        </w:p>
      </w:tc>
    </w:tr>
    <w:tr w:rsidR="000A0B9D" w14:paraId="02692897" w14:textId="77777777" w:rsidTr="00637CEB">
      <w:tc>
        <w:tcPr>
          <w:tcW w:w="1328" w:type="dxa"/>
          <w:vMerge/>
          <w:tcBorders>
            <w:left w:val="single" w:sz="4" w:space="0" w:color="auto"/>
            <w:bottom w:val="single" w:sz="4" w:space="0" w:color="auto"/>
            <w:right w:val="single" w:sz="4" w:space="0" w:color="auto"/>
          </w:tcBorders>
        </w:tcPr>
        <w:p w14:paraId="0D8D7408" w14:textId="77777777" w:rsidR="000A0B9D" w:rsidRDefault="000A0B9D" w:rsidP="000A0B9D">
          <w:pPr>
            <w:spacing w:after="0" w:line="240" w:lineRule="auto"/>
            <w:rPr>
              <w:rFonts w:asciiTheme="majorHAnsi" w:hAnsiTheme="majorHAnsi" w:cstheme="majorHAnsi"/>
              <w:b/>
              <w:bCs/>
              <w:sz w:val="24"/>
              <w:szCs w:val="24"/>
              <w:lang w:val="es-ES_tradnl"/>
            </w:rPr>
          </w:pPr>
        </w:p>
      </w:tc>
      <w:tc>
        <w:tcPr>
          <w:tcW w:w="5471" w:type="dxa"/>
          <w:vMerge/>
          <w:tcBorders>
            <w:left w:val="single" w:sz="4" w:space="0" w:color="auto"/>
            <w:bottom w:val="single" w:sz="4" w:space="0" w:color="auto"/>
            <w:right w:val="single" w:sz="4" w:space="0" w:color="auto"/>
          </w:tcBorders>
          <w:vAlign w:val="center"/>
          <w:hideMark/>
        </w:tcPr>
        <w:p w14:paraId="06A909DC" w14:textId="77777777" w:rsidR="000A0B9D" w:rsidRPr="000E7679" w:rsidRDefault="000A0B9D" w:rsidP="000A0B9D">
          <w:pPr>
            <w:pStyle w:val="Encabezado"/>
            <w:rPr>
              <w:color w:val="FF0000"/>
              <w:lang w:val="es-ES_tradnl"/>
            </w:rPr>
          </w:pPr>
        </w:p>
      </w:tc>
      <w:tc>
        <w:tcPr>
          <w:tcW w:w="2029" w:type="dxa"/>
          <w:tcBorders>
            <w:top w:val="single" w:sz="4" w:space="0" w:color="auto"/>
            <w:left w:val="single" w:sz="4" w:space="0" w:color="auto"/>
            <w:bottom w:val="single" w:sz="4" w:space="0" w:color="auto"/>
            <w:right w:val="single" w:sz="4" w:space="0" w:color="auto"/>
          </w:tcBorders>
          <w:vAlign w:val="bottom"/>
        </w:tcPr>
        <w:p w14:paraId="1DEC042E" w14:textId="77777777" w:rsidR="000A0B9D" w:rsidRPr="00E05099" w:rsidRDefault="000A0B9D" w:rsidP="000A0B9D">
          <w:pPr>
            <w:pStyle w:val="Encabezado"/>
            <w:rPr>
              <w:rFonts w:ascii="Calibri" w:hAnsi="Calibri" w:cs="Calibri"/>
              <w:sz w:val="20"/>
              <w:szCs w:val="20"/>
              <w:lang w:val="es-ES_tradnl"/>
            </w:rPr>
          </w:pPr>
          <w:r w:rsidRPr="00E05099">
            <w:rPr>
              <w:rFonts w:ascii="Calibri" w:hAnsi="Calibri" w:cs="Calibri"/>
              <w:sz w:val="20"/>
              <w:szCs w:val="20"/>
              <w:lang w:val="es-ES_tradnl"/>
            </w:rPr>
            <w:t>PÁGINA: 1 de 3</w:t>
          </w:r>
        </w:p>
      </w:tc>
    </w:tr>
  </w:tbl>
  <w:p w14:paraId="5D08977B" w14:textId="77777777" w:rsidR="004259EE" w:rsidRDefault="004259E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0" w:type="auto"/>
      <w:tblInd w:w="0" w:type="dxa"/>
      <w:tblCellMar>
        <w:left w:w="70" w:type="dxa"/>
        <w:right w:w="70" w:type="dxa"/>
      </w:tblCellMar>
      <w:tblLook w:val="04A0" w:firstRow="1" w:lastRow="0" w:firstColumn="1" w:lastColumn="0" w:noHBand="0" w:noVBand="1"/>
    </w:tblPr>
    <w:tblGrid>
      <w:gridCol w:w="6941"/>
      <w:gridCol w:w="1887"/>
    </w:tblGrid>
    <w:tr w:rsidR="005364BF" w:rsidRPr="00B237AC" w14:paraId="59F85673" w14:textId="77777777" w:rsidTr="00B237AC">
      <w:trPr>
        <w:trHeight w:val="983"/>
      </w:trPr>
      <w:tc>
        <w:tcPr>
          <w:tcW w:w="8828" w:type="dxa"/>
          <w:gridSpan w:val="2"/>
          <w:tcBorders>
            <w:top w:val="single" w:sz="4" w:space="0" w:color="auto"/>
            <w:left w:val="single" w:sz="4" w:space="0" w:color="auto"/>
            <w:bottom w:val="single" w:sz="4" w:space="0" w:color="auto"/>
            <w:right w:val="single" w:sz="4" w:space="0" w:color="auto"/>
          </w:tcBorders>
          <w:hideMark/>
        </w:tcPr>
        <w:p w14:paraId="41F0DA46" w14:textId="77777777" w:rsidR="005364BF" w:rsidRPr="00B237AC" w:rsidRDefault="005364BF" w:rsidP="00B237AC">
          <w:pPr>
            <w:tabs>
              <w:tab w:val="center" w:pos="4419"/>
              <w:tab w:val="right" w:pos="8838"/>
            </w:tabs>
            <w:spacing w:after="0" w:line="240" w:lineRule="auto"/>
            <w:rPr>
              <w:b/>
              <w:bCs/>
              <w:noProof/>
              <w:lang w:val="es-ES_tradnl"/>
            </w:rPr>
          </w:pPr>
          <w:r w:rsidRPr="00B237AC">
            <w:rPr>
              <w:noProof/>
              <w:lang w:val="es-ES_tradnl"/>
            </w:rPr>
            <w:drawing>
              <wp:anchor distT="0" distB="0" distL="114300" distR="114300" simplePos="0" relativeHeight="251664384" behindDoc="1" locked="0" layoutInCell="1" allowOverlap="1" wp14:anchorId="3E7BD315" wp14:editId="2F5DA951">
                <wp:simplePos x="0" y="0"/>
                <wp:positionH relativeFrom="column">
                  <wp:posOffset>-3810</wp:posOffset>
                </wp:positionH>
                <wp:positionV relativeFrom="paragraph">
                  <wp:posOffset>29845</wp:posOffset>
                </wp:positionV>
                <wp:extent cx="561340" cy="51371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 cy="513715"/>
                        </a:xfrm>
                        <a:prstGeom prst="rect">
                          <a:avLst/>
                        </a:prstGeom>
                        <a:noFill/>
                      </pic:spPr>
                    </pic:pic>
                  </a:graphicData>
                </a:graphic>
                <wp14:sizeRelH relativeFrom="page">
                  <wp14:pctWidth>0</wp14:pctWidth>
                </wp14:sizeRelH>
                <wp14:sizeRelV relativeFrom="margin">
                  <wp14:pctHeight>0</wp14:pctHeight>
                </wp14:sizeRelV>
              </wp:anchor>
            </w:drawing>
          </w:r>
          <w:r w:rsidRPr="00B237AC">
            <w:rPr>
              <w:noProof/>
              <w:lang w:val="es-ES_tradnl"/>
            </w:rPr>
            <w:drawing>
              <wp:anchor distT="0" distB="0" distL="114300" distR="114300" simplePos="0" relativeHeight="251663360" behindDoc="1" locked="0" layoutInCell="1" allowOverlap="1" wp14:anchorId="3735565A" wp14:editId="143E90F1">
                <wp:simplePos x="0" y="0"/>
                <wp:positionH relativeFrom="column">
                  <wp:posOffset>4406265</wp:posOffset>
                </wp:positionH>
                <wp:positionV relativeFrom="paragraph">
                  <wp:posOffset>115570</wp:posOffset>
                </wp:positionV>
                <wp:extent cx="1059180" cy="342900"/>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9180" cy="342900"/>
                        </a:xfrm>
                        <a:prstGeom prst="rect">
                          <a:avLst/>
                        </a:prstGeom>
                        <a:noFill/>
                      </pic:spPr>
                    </pic:pic>
                  </a:graphicData>
                </a:graphic>
                <wp14:sizeRelH relativeFrom="page">
                  <wp14:pctWidth>0</wp14:pctWidth>
                </wp14:sizeRelH>
                <wp14:sizeRelV relativeFrom="page">
                  <wp14:pctHeight>0</wp14:pctHeight>
                </wp14:sizeRelV>
              </wp:anchor>
            </w:drawing>
          </w:r>
          <w:r w:rsidRPr="00B237AC">
            <w:rPr>
              <w:b/>
              <w:bCs/>
              <w:noProof/>
              <w:lang w:val="es-ES_tradnl"/>
            </w:rPr>
            <w:t xml:space="preserve">                            Centro de Gestión y Desarrollo Sostenible Surcolombiano</w:t>
          </w:r>
        </w:p>
        <w:p w14:paraId="4FF29A20" w14:textId="77777777" w:rsidR="005364BF" w:rsidRPr="00B237AC" w:rsidRDefault="005364BF" w:rsidP="00B237AC">
          <w:pPr>
            <w:tabs>
              <w:tab w:val="center" w:pos="4344"/>
              <w:tab w:val="center" w:pos="4419"/>
              <w:tab w:val="left" w:pos="7545"/>
              <w:tab w:val="right" w:pos="8838"/>
            </w:tabs>
            <w:spacing w:after="0" w:line="240" w:lineRule="auto"/>
            <w:rPr>
              <w:b/>
              <w:bCs/>
              <w:noProof/>
              <w:lang w:val="es-ES_tradnl"/>
            </w:rPr>
          </w:pPr>
          <w:r w:rsidRPr="00B237AC">
            <w:rPr>
              <w:b/>
              <w:bCs/>
              <w:noProof/>
              <w:lang w:val="es-ES_tradnl"/>
            </w:rPr>
            <w:t xml:space="preserve">                                                        Laboratorio de Calibración</w:t>
          </w:r>
          <w:r w:rsidRPr="00B237AC">
            <w:rPr>
              <w:b/>
              <w:bCs/>
              <w:noProof/>
              <w:lang w:val="es-ES_tradnl"/>
            </w:rPr>
            <w:tab/>
          </w:r>
        </w:p>
        <w:p w14:paraId="290FB0A4" w14:textId="77777777" w:rsidR="005364BF" w:rsidRPr="00B237AC" w:rsidRDefault="005364BF" w:rsidP="00B237AC">
          <w:pPr>
            <w:tabs>
              <w:tab w:val="center" w:pos="4419"/>
              <w:tab w:val="right" w:pos="8838"/>
            </w:tabs>
            <w:spacing w:after="0" w:line="240" w:lineRule="auto"/>
            <w:rPr>
              <w:lang w:val="es-ES_tradnl"/>
            </w:rPr>
          </w:pPr>
          <w:r w:rsidRPr="00B237AC">
            <w:rPr>
              <w:b/>
              <w:bCs/>
              <w:noProof/>
              <w:lang w:val="es-ES_tradnl"/>
            </w:rPr>
            <w:t xml:space="preserve">                                             Escuela Nacional de la Calidad del Café</w:t>
          </w:r>
        </w:p>
      </w:tc>
    </w:tr>
    <w:tr w:rsidR="005364BF" w:rsidRPr="00B237AC" w14:paraId="042062BE" w14:textId="77777777" w:rsidTr="00B237AC">
      <w:tc>
        <w:tcPr>
          <w:tcW w:w="6941" w:type="dxa"/>
          <w:vMerge w:val="restart"/>
          <w:tcBorders>
            <w:top w:val="single" w:sz="4" w:space="0" w:color="auto"/>
            <w:left w:val="single" w:sz="4" w:space="0" w:color="auto"/>
            <w:bottom w:val="single" w:sz="4" w:space="0" w:color="auto"/>
            <w:right w:val="single" w:sz="4" w:space="0" w:color="auto"/>
          </w:tcBorders>
          <w:hideMark/>
        </w:tcPr>
        <w:p w14:paraId="27194F92" w14:textId="77777777" w:rsidR="005364BF" w:rsidRPr="00B237AC" w:rsidRDefault="005364BF" w:rsidP="00B237AC">
          <w:pPr>
            <w:tabs>
              <w:tab w:val="center" w:pos="4419"/>
              <w:tab w:val="right" w:pos="8838"/>
            </w:tabs>
            <w:spacing w:after="0" w:line="240" w:lineRule="auto"/>
            <w:jc w:val="center"/>
            <w:rPr>
              <w:lang w:val="es-ES_tradnl"/>
            </w:rPr>
          </w:pPr>
          <w:r w:rsidRPr="00B237AC">
            <w:rPr>
              <w:noProof/>
              <w:lang w:val="es-ES_tradnl"/>
            </w:rPr>
            <w:drawing>
              <wp:anchor distT="0" distB="0" distL="114300" distR="114300" simplePos="0" relativeHeight="251665408" behindDoc="1" locked="0" layoutInCell="1" allowOverlap="1" wp14:anchorId="3F4B23A6" wp14:editId="40A376B0">
                <wp:simplePos x="0" y="0"/>
                <wp:positionH relativeFrom="column">
                  <wp:posOffset>34290</wp:posOffset>
                </wp:positionH>
                <wp:positionV relativeFrom="paragraph">
                  <wp:posOffset>94615</wp:posOffset>
                </wp:positionV>
                <wp:extent cx="713740" cy="466725"/>
                <wp:effectExtent l="0" t="0" r="0" b="9525"/>
                <wp:wrapNone/>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13740" cy="466725"/>
                        </a:xfrm>
                        <a:prstGeom prst="rect">
                          <a:avLst/>
                        </a:prstGeom>
                        <a:noFill/>
                      </pic:spPr>
                    </pic:pic>
                  </a:graphicData>
                </a:graphic>
                <wp14:sizeRelH relativeFrom="margin">
                  <wp14:pctWidth>0</wp14:pctWidth>
                </wp14:sizeRelH>
                <wp14:sizeRelV relativeFrom="margin">
                  <wp14:pctHeight>0</wp14:pctHeight>
                </wp14:sizeRelV>
              </wp:anchor>
            </w:drawing>
          </w:r>
        </w:p>
        <w:p w14:paraId="110E6D0F" w14:textId="77777777" w:rsidR="005364BF" w:rsidRPr="00B237AC" w:rsidRDefault="005364BF" w:rsidP="00B237AC">
          <w:pPr>
            <w:tabs>
              <w:tab w:val="center" w:pos="4419"/>
              <w:tab w:val="right" w:pos="8838"/>
            </w:tabs>
            <w:spacing w:after="0" w:line="240" w:lineRule="auto"/>
            <w:jc w:val="center"/>
            <w:rPr>
              <w:rFonts w:ascii="Calibri Light" w:hAnsi="Calibri Light" w:cs="Calibri Light"/>
              <w:b/>
              <w:bCs/>
              <w:sz w:val="24"/>
              <w:szCs w:val="24"/>
              <w:lang w:val="es-ES_tradnl"/>
            </w:rPr>
          </w:pPr>
          <w:r>
            <w:rPr>
              <w:rFonts w:ascii="Calibri Light" w:hAnsi="Calibri Light" w:cs="Calibri Light"/>
              <w:b/>
              <w:bCs/>
              <w:sz w:val="24"/>
              <w:szCs w:val="24"/>
              <w:lang w:val="es-ES_tradnl"/>
            </w:rPr>
            <w:t xml:space="preserve">         </w:t>
          </w:r>
          <w:r w:rsidRPr="00B237AC">
            <w:rPr>
              <w:rFonts w:ascii="Calibri Light" w:hAnsi="Calibri Light" w:cs="Calibri Light"/>
              <w:b/>
              <w:bCs/>
              <w:sz w:val="24"/>
              <w:szCs w:val="24"/>
              <w:lang w:val="es-ES_tradnl"/>
            </w:rPr>
            <w:t>PER</w:t>
          </w:r>
          <w:r>
            <w:rPr>
              <w:rFonts w:ascii="Calibri Light" w:hAnsi="Calibri Light" w:cs="Calibri Light"/>
              <w:b/>
              <w:bCs/>
              <w:sz w:val="24"/>
              <w:szCs w:val="24"/>
              <w:lang w:val="es-ES_tradnl"/>
            </w:rPr>
            <w:t>FIL</w:t>
          </w:r>
          <w:r w:rsidRPr="00B237AC">
            <w:rPr>
              <w:rFonts w:ascii="Calibri Light" w:hAnsi="Calibri Light" w:cs="Calibri Light"/>
              <w:b/>
              <w:bCs/>
              <w:sz w:val="24"/>
              <w:szCs w:val="24"/>
              <w:lang w:val="es-ES_tradnl"/>
            </w:rPr>
            <w:t xml:space="preserve"> DE CARGO</w:t>
          </w:r>
        </w:p>
      </w:tc>
      <w:tc>
        <w:tcPr>
          <w:tcW w:w="1887" w:type="dxa"/>
          <w:tcBorders>
            <w:top w:val="single" w:sz="4" w:space="0" w:color="auto"/>
            <w:left w:val="single" w:sz="4" w:space="0" w:color="auto"/>
            <w:bottom w:val="single" w:sz="4" w:space="0" w:color="auto"/>
            <w:right w:val="single" w:sz="4" w:space="0" w:color="auto"/>
          </w:tcBorders>
          <w:vAlign w:val="bottom"/>
          <w:hideMark/>
        </w:tcPr>
        <w:p w14:paraId="717A83D4" w14:textId="77777777" w:rsidR="005364BF" w:rsidRPr="00B237AC" w:rsidRDefault="005364BF" w:rsidP="00B237AC">
          <w:pPr>
            <w:tabs>
              <w:tab w:val="center" w:pos="4419"/>
              <w:tab w:val="right" w:pos="8838"/>
            </w:tabs>
            <w:spacing w:after="0" w:line="240" w:lineRule="auto"/>
            <w:rPr>
              <w:lang w:val="es-ES_tradnl"/>
            </w:rPr>
          </w:pPr>
          <w:r w:rsidRPr="00B237AC">
            <w:rPr>
              <w:rFonts w:cs="Calibri"/>
              <w:color w:val="000000"/>
              <w:sz w:val="20"/>
              <w:szCs w:val="20"/>
              <w:lang w:val="es-ES_tradnl"/>
            </w:rPr>
            <w:t>CÓDIGO:  GH-F-02</w:t>
          </w:r>
        </w:p>
      </w:tc>
    </w:tr>
    <w:tr w:rsidR="005364BF" w:rsidRPr="00B237AC" w14:paraId="507EDE1D" w14:textId="77777777" w:rsidTr="00B237AC">
      <w:tc>
        <w:tcPr>
          <w:tcW w:w="0" w:type="auto"/>
          <w:vMerge/>
          <w:tcBorders>
            <w:top w:val="single" w:sz="4" w:space="0" w:color="auto"/>
            <w:left w:val="single" w:sz="4" w:space="0" w:color="auto"/>
            <w:bottom w:val="single" w:sz="4" w:space="0" w:color="auto"/>
            <w:right w:val="single" w:sz="4" w:space="0" w:color="auto"/>
          </w:tcBorders>
          <w:vAlign w:val="center"/>
          <w:hideMark/>
        </w:tcPr>
        <w:p w14:paraId="6978B6E9" w14:textId="77777777" w:rsidR="005364BF" w:rsidRPr="00B237AC" w:rsidRDefault="005364BF" w:rsidP="00B237AC">
          <w:pPr>
            <w:spacing w:after="0" w:line="240" w:lineRule="auto"/>
            <w:rPr>
              <w:rFonts w:ascii="Calibri Light" w:hAnsi="Calibri Light" w:cs="Calibri Light"/>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570E0912" w14:textId="77777777" w:rsidR="005364BF" w:rsidRPr="00B237AC" w:rsidRDefault="005364BF" w:rsidP="00B237AC">
          <w:pPr>
            <w:tabs>
              <w:tab w:val="center" w:pos="4419"/>
              <w:tab w:val="right" w:pos="8838"/>
            </w:tabs>
            <w:spacing w:after="0" w:line="240" w:lineRule="auto"/>
            <w:rPr>
              <w:lang w:val="es-ES_tradnl"/>
            </w:rPr>
          </w:pPr>
          <w:r w:rsidRPr="00B237AC">
            <w:rPr>
              <w:rFonts w:cs="Calibri"/>
              <w:color w:val="000000"/>
              <w:sz w:val="20"/>
              <w:szCs w:val="20"/>
              <w:lang w:val="es-ES_tradnl"/>
            </w:rPr>
            <w:t>VERSIÓN: 01</w:t>
          </w:r>
        </w:p>
      </w:tc>
    </w:tr>
    <w:tr w:rsidR="005364BF" w:rsidRPr="00B237AC" w14:paraId="4BDB5CF7" w14:textId="77777777" w:rsidTr="00B237AC">
      <w:tc>
        <w:tcPr>
          <w:tcW w:w="0" w:type="auto"/>
          <w:vMerge/>
          <w:tcBorders>
            <w:top w:val="single" w:sz="4" w:space="0" w:color="auto"/>
            <w:left w:val="single" w:sz="4" w:space="0" w:color="auto"/>
            <w:bottom w:val="single" w:sz="4" w:space="0" w:color="auto"/>
            <w:right w:val="single" w:sz="4" w:space="0" w:color="auto"/>
          </w:tcBorders>
          <w:vAlign w:val="center"/>
          <w:hideMark/>
        </w:tcPr>
        <w:p w14:paraId="2E1BF1ED" w14:textId="77777777" w:rsidR="005364BF" w:rsidRPr="00B237AC" w:rsidRDefault="005364BF" w:rsidP="00B237AC">
          <w:pPr>
            <w:spacing w:after="0" w:line="240" w:lineRule="auto"/>
            <w:rPr>
              <w:rFonts w:ascii="Calibri Light" w:hAnsi="Calibri Light" w:cs="Calibri Light"/>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011CE073" w14:textId="77777777" w:rsidR="005364BF" w:rsidRPr="00B237AC" w:rsidRDefault="005364BF" w:rsidP="00B237AC">
          <w:pPr>
            <w:tabs>
              <w:tab w:val="center" w:pos="4419"/>
              <w:tab w:val="right" w:pos="8838"/>
            </w:tabs>
            <w:spacing w:after="0" w:line="240" w:lineRule="auto"/>
            <w:rPr>
              <w:lang w:val="es-ES_tradnl"/>
            </w:rPr>
          </w:pPr>
          <w:r w:rsidRPr="00B237AC">
            <w:rPr>
              <w:rFonts w:cs="Calibri"/>
              <w:color w:val="000000"/>
              <w:sz w:val="20"/>
              <w:szCs w:val="20"/>
              <w:lang w:val="es-ES_tradnl"/>
            </w:rPr>
            <w:t xml:space="preserve">FECHA: </w:t>
          </w:r>
          <w:r w:rsidRPr="00190E8D">
            <w:rPr>
              <w:rFonts w:cs="Calibri"/>
              <w:sz w:val="20"/>
              <w:szCs w:val="20"/>
              <w:lang w:val="es-ES"/>
            </w:rPr>
            <w:t>2022-</w:t>
          </w:r>
          <w:r>
            <w:rPr>
              <w:rFonts w:cs="Calibri"/>
              <w:sz w:val="20"/>
              <w:szCs w:val="20"/>
              <w:lang w:val="es-ES"/>
            </w:rPr>
            <w:t>09-30</w:t>
          </w:r>
        </w:p>
      </w:tc>
    </w:tr>
    <w:tr w:rsidR="005364BF" w:rsidRPr="00B237AC" w14:paraId="6338B130" w14:textId="77777777" w:rsidTr="00B237AC">
      <w:tc>
        <w:tcPr>
          <w:tcW w:w="0" w:type="auto"/>
          <w:vMerge/>
          <w:tcBorders>
            <w:top w:val="single" w:sz="4" w:space="0" w:color="auto"/>
            <w:left w:val="single" w:sz="4" w:space="0" w:color="auto"/>
            <w:bottom w:val="single" w:sz="4" w:space="0" w:color="auto"/>
            <w:right w:val="single" w:sz="4" w:space="0" w:color="auto"/>
          </w:tcBorders>
          <w:vAlign w:val="center"/>
          <w:hideMark/>
        </w:tcPr>
        <w:p w14:paraId="398A4A9F" w14:textId="77777777" w:rsidR="005364BF" w:rsidRPr="00B237AC" w:rsidRDefault="005364BF" w:rsidP="00B237AC">
          <w:pPr>
            <w:spacing w:after="0" w:line="240" w:lineRule="auto"/>
            <w:rPr>
              <w:rFonts w:ascii="Calibri Light" w:hAnsi="Calibri Light" w:cs="Calibri Light"/>
              <w:b/>
              <w:bCs/>
              <w:sz w:val="24"/>
              <w:szCs w:val="24"/>
              <w:lang w:val="es-ES_tradnl"/>
            </w:rPr>
          </w:pPr>
        </w:p>
      </w:tc>
      <w:tc>
        <w:tcPr>
          <w:tcW w:w="18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14:paraId="095D815E" w14:textId="03883BB3" w:rsidR="005364BF" w:rsidRPr="00B237AC" w:rsidRDefault="005364BF" w:rsidP="00B237AC">
          <w:pPr>
            <w:tabs>
              <w:tab w:val="center" w:pos="4419"/>
              <w:tab w:val="right" w:pos="8838"/>
            </w:tabs>
            <w:spacing w:after="0" w:line="240" w:lineRule="auto"/>
            <w:rPr>
              <w:lang w:val="es-ES_tradnl"/>
            </w:rPr>
          </w:pPr>
          <w:r w:rsidRPr="00B237AC">
            <w:rPr>
              <w:rFonts w:cs="Calibri"/>
              <w:color w:val="000000"/>
              <w:sz w:val="20"/>
              <w:szCs w:val="20"/>
              <w:lang w:val="es-ES_tradnl"/>
            </w:rPr>
            <w:t xml:space="preserve">PÁGINA: </w:t>
          </w:r>
          <w:r>
            <w:rPr>
              <w:rFonts w:cs="Calibri"/>
              <w:color w:val="000000"/>
              <w:sz w:val="20"/>
              <w:szCs w:val="20"/>
              <w:lang w:val="es-ES_tradnl"/>
            </w:rPr>
            <w:t>2</w:t>
          </w:r>
          <w:r w:rsidRPr="00B237AC">
            <w:rPr>
              <w:rFonts w:cs="Calibri"/>
              <w:color w:val="000000"/>
              <w:sz w:val="20"/>
              <w:szCs w:val="20"/>
              <w:lang w:val="es-ES_tradnl"/>
            </w:rPr>
            <w:t xml:space="preserve"> de </w:t>
          </w:r>
          <w:r>
            <w:rPr>
              <w:rFonts w:cs="Calibri"/>
              <w:color w:val="000000"/>
              <w:sz w:val="20"/>
              <w:szCs w:val="20"/>
              <w:lang w:val="es-ES_tradnl"/>
            </w:rPr>
            <w:t>2</w:t>
          </w:r>
        </w:p>
      </w:tc>
    </w:tr>
  </w:tbl>
  <w:p w14:paraId="10F26791" w14:textId="77777777" w:rsidR="005364BF" w:rsidRDefault="005364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A2D"/>
    <w:multiLevelType w:val="hybridMultilevel"/>
    <w:tmpl w:val="9E8277B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21A26CF"/>
    <w:multiLevelType w:val="hybridMultilevel"/>
    <w:tmpl w:val="D8FA771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BA91BB3"/>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5B070FE"/>
    <w:multiLevelType w:val="hybridMultilevel"/>
    <w:tmpl w:val="85E63006"/>
    <w:lvl w:ilvl="0" w:tplc="B868EDC4">
      <w:start w:val="2019"/>
      <w:numFmt w:val="bullet"/>
      <w:lvlText w:val="-"/>
      <w:lvlJc w:val="left"/>
      <w:pPr>
        <w:ind w:left="360" w:hanging="360"/>
      </w:pPr>
      <w:rPr>
        <w:rFonts w:ascii="Book Antiqua" w:eastAsia="Calibri" w:hAnsi="Book Antiqua" w:cs="Times New Roman"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75A39C7"/>
    <w:multiLevelType w:val="hybridMultilevel"/>
    <w:tmpl w:val="349E03E4"/>
    <w:lvl w:ilvl="0" w:tplc="5A9EF6A8">
      <w:start w:val="1"/>
      <w:numFmt w:val="upperLetter"/>
      <w:lvlText w:val="%1."/>
      <w:lvlJc w:val="left"/>
      <w:pPr>
        <w:ind w:left="720" w:hanging="360"/>
      </w:pPr>
      <w:rPr>
        <w:rFonts w:cs="Helvetica" w:hint="default"/>
        <w:b w:val="0"/>
        <w:color w:val="2121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F0F6B57"/>
    <w:multiLevelType w:val="hybridMultilevel"/>
    <w:tmpl w:val="612C4CE2"/>
    <w:lvl w:ilvl="0" w:tplc="0A7200B6">
      <w:start w:val="1"/>
      <w:numFmt w:val="decimal"/>
      <w:lvlText w:val="%1."/>
      <w:lvlJc w:val="left"/>
      <w:pPr>
        <w:ind w:left="389" w:hanging="360"/>
      </w:pPr>
      <w:rPr>
        <w:rFonts w:ascii="Book Antiqua" w:hAnsi="Book Antiqua" w:hint="default"/>
        <w:sz w:val="20"/>
        <w:szCs w:val="20"/>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6" w15:restartNumberingAfterBreak="0">
    <w:nsid w:val="4F9E3979"/>
    <w:multiLevelType w:val="hybridMultilevel"/>
    <w:tmpl w:val="FCD29E3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53077B57"/>
    <w:multiLevelType w:val="hybridMultilevel"/>
    <w:tmpl w:val="3DE4CC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627F007C"/>
    <w:multiLevelType w:val="hybridMultilevel"/>
    <w:tmpl w:val="5EFEAD56"/>
    <w:lvl w:ilvl="0" w:tplc="77FA3CCA">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9" w15:restartNumberingAfterBreak="0">
    <w:nsid w:val="66395A2C"/>
    <w:multiLevelType w:val="hybridMultilevel"/>
    <w:tmpl w:val="4A94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59142D"/>
    <w:multiLevelType w:val="hybridMultilevel"/>
    <w:tmpl w:val="8C643D7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E2004F2"/>
    <w:multiLevelType w:val="hybridMultilevel"/>
    <w:tmpl w:val="DD84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F57BB"/>
    <w:multiLevelType w:val="hybridMultilevel"/>
    <w:tmpl w:val="5F828A0C"/>
    <w:lvl w:ilvl="0" w:tplc="2F2C38A4">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C603ADE"/>
    <w:multiLevelType w:val="hybridMultilevel"/>
    <w:tmpl w:val="5EFEAD56"/>
    <w:lvl w:ilvl="0" w:tplc="77FA3CCA">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num w:numId="1" w16cid:durableId="659652579">
    <w:abstractNumId w:val="3"/>
  </w:num>
  <w:num w:numId="2" w16cid:durableId="757946469">
    <w:abstractNumId w:val="6"/>
  </w:num>
  <w:num w:numId="3" w16cid:durableId="732316667">
    <w:abstractNumId w:val="7"/>
  </w:num>
  <w:num w:numId="4" w16cid:durableId="316346351">
    <w:abstractNumId w:val="10"/>
  </w:num>
  <w:num w:numId="5" w16cid:durableId="1446462040">
    <w:abstractNumId w:val="4"/>
  </w:num>
  <w:num w:numId="6" w16cid:durableId="862672825">
    <w:abstractNumId w:val="0"/>
  </w:num>
  <w:num w:numId="7" w16cid:durableId="1271010708">
    <w:abstractNumId w:val="9"/>
  </w:num>
  <w:num w:numId="8" w16cid:durableId="109011196">
    <w:abstractNumId w:val="11"/>
  </w:num>
  <w:num w:numId="9" w16cid:durableId="1219435522">
    <w:abstractNumId w:val="5"/>
  </w:num>
  <w:num w:numId="10" w16cid:durableId="1065839905">
    <w:abstractNumId w:val="13"/>
  </w:num>
  <w:num w:numId="11" w16cid:durableId="737748930">
    <w:abstractNumId w:val="8"/>
  </w:num>
  <w:num w:numId="12" w16cid:durableId="823399118">
    <w:abstractNumId w:val="1"/>
  </w:num>
  <w:num w:numId="13" w16cid:durableId="1122724449">
    <w:abstractNumId w:val="2"/>
  </w:num>
  <w:num w:numId="14" w16cid:durableId="17704653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A07"/>
    <w:rsid w:val="0000464E"/>
    <w:rsid w:val="00017691"/>
    <w:rsid w:val="00031756"/>
    <w:rsid w:val="00090E22"/>
    <w:rsid w:val="000A0B9D"/>
    <w:rsid w:val="000C00B5"/>
    <w:rsid w:val="00161A04"/>
    <w:rsid w:val="00186BE0"/>
    <w:rsid w:val="001878DC"/>
    <w:rsid w:val="001A39FB"/>
    <w:rsid w:val="001F1D69"/>
    <w:rsid w:val="001F470B"/>
    <w:rsid w:val="001F4FAD"/>
    <w:rsid w:val="002007FA"/>
    <w:rsid w:val="002166B0"/>
    <w:rsid w:val="002646C7"/>
    <w:rsid w:val="002A59F1"/>
    <w:rsid w:val="002C2334"/>
    <w:rsid w:val="002C648C"/>
    <w:rsid w:val="002D53E1"/>
    <w:rsid w:val="002E2881"/>
    <w:rsid w:val="002F6609"/>
    <w:rsid w:val="003077A9"/>
    <w:rsid w:val="0031431F"/>
    <w:rsid w:val="00343D5B"/>
    <w:rsid w:val="00356DC5"/>
    <w:rsid w:val="00363FEF"/>
    <w:rsid w:val="00390A58"/>
    <w:rsid w:val="003B4145"/>
    <w:rsid w:val="00406049"/>
    <w:rsid w:val="004259EE"/>
    <w:rsid w:val="00473ED6"/>
    <w:rsid w:val="004A6BBF"/>
    <w:rsid w:val="004D2152"/>
    <w:rsid w:val="004F46D2"/>
    <w:rsid w:val="005006F0"/>
    <w:rsid w:val="00514EB6"/>
    <w:rsid w:val="00521E98"/>
    <w:rsid w:val="005364BF"/>
    <w:rsid w:val="005475A9"/>
    <w:rsid w:val="00564895"/>
    <w:rsid w:val="0058390C"/>
    <w:rsid w:val="005C40BC"/>
    <w:rsid w:val="0060043B"/>
    <w:rsid w:val="00632DDA"/>
    <w:rsid w:val="00640F16"/>
    <w:rsid w:val="00650E54"/>
    <w:rsid w:val="00666BE1"/>
    <w:rsid w:val="00680D9F"/>
    <w:rsid w:val="006B1CC2"/>
    <w:rsid w:val="006E5254"/>
    <w:rsid w:val="00713512"/>
    <w:rsid w:val="00796CA7"/>
    <w:rsid w:val="007C3684"/>
    <w:rsid w:val="007D41D6"/>
    <w:rsid w:val="007E2E24"/>
    <w:rsid w:val="007E4BF6"/>
    <w:rsid w:val="00804AF4"/>
    <w:rsid w:val="00831F74"/>
    <w:rsid w:val="0087233B"/>
    <w:rsid w:val="008B674C"/>
    <w:rsid w:val="008D642B"/>
    <w:rsid w:val="009038D1"/>
    <w:rsid w:val="0090399F"/>
    <w:rsid w:val="009267F1"/>
    <w:rsid w:val="00937D9F"/>
    <w:rsid w:val="009B745E"/>
    <w:rsid w:val="009D5684"/>
    <w:rsid w:val="00A14D26"/>
    <w:rsid w:val="00A14ECD"/>
    <w:rsid w:val="00A61633"/>
    <w:rsid w:val="00A61DAD"/>
    <w:rsid w:val="00A670B6"/>
    <w:rsid w:val="00AB1EE3"/>
    <w:rsid w:val="00AC15E6"/>
    <w:rsid w:val="00AD22E9"/>
    <w:rsid w:val="00AF7DA1"/>
    <w:rsid w:val="00B237AC"/>
    <w:rsid w:val="00B27DEA"/>
    <w:rsid w:val="00B32C8D"/>
    <w:rsid w:val="00B53358"/>
    <w:rsid w:val="00B538E9"/>
    <w:rsid w:val="00B9078D"/>
    <w:rsid w:val="00BA0A07"/>
    <w:rsid w:val="00BE7DE5"/>
    <w:rsid w:val="00C22E91"/>
    <w:rsid w:val="00C30F0C"/>
    <w:rsid w:val="00C85DF5"/>
    <w:rsid w:val="00CD1DD6"/>
    <w:rsid w:val="00CE09FA"/>
    <w:rsid w:val="00D34D91"/>
    <w:rsid w:val="00D56EA8"/>
    <w:rsid w:val="00DB1265"/>
    <w:rsid w:val="00DD0E08"/>
    <w:rsid w:val="00DD2242"/>
    <w:rsid w:val="00E35E42"/>
    <w:rsid w:val="00E507A4"/>
    <w:rsid w:val="00E707FD"/>
    <w:rsid w:val="00E74632"/>
    <w:rsid w:val="00EE057F"/>
    <w:rsid w:val="00F025A1"/>
    <w:rsid w:val="00F04D19"/>
    <w:rsid w:val="00F3230B"/>
    <w:rsid w:val="00F559EF"/>
    <w:rsid w:val="00F7123C"/>
    <w:rsid w:val="00F9216F"/>
    <w:rsid w:val="00FC1B0D"/>
    <w:rsid w:val="00FC3C4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5B1D4"/>
  <w14:defaultImageDpi w14:val="32767"/>
  <w15:docId w15:val="{DDD2D0BF-D46F-4D32-ADEA-07342FFC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A07"/>
    <w:pPr>
      <w:spacing w:after="160" w:line="259" w:lineRule="auto"/>
    </w:pPr>
    <w:rPr>
      <w:sz w:val="22"/>
      <w:szCs w:val="22"/>
      <w:lang w:val="es-CO"/>
    </w:rPr>
  </w:style>
  <w:style w:type="paragraph" w:styleId="Ttulo1">
    <w:name w:val="heading 1"/>
    <w:basedOn w:val="Normal"/>
    <w:next w:val="Normal"/>
    <w:link w:val="Ttulo1Car"/>
    <w:uiPriority w:val="9"/>
    <w:qFormat/>
    <w:rsid w:val="0000464E"/>
    <w:pPr>
      <w:keepNext/>
      <w:numPr>
        <w:numId w:val="13"/>
      </w:numPr>
      <w:spacing w:after="0" w:line="240" w:lineRule="auto"/>
      <w:ind w:left="431" w:hanging="431"/>
      <w:jc w:val="both"/>
      <w:outlineLvl w:val="0"/>
    </w:pPr>
    <w:rPr>
      <w:rFonts w:ascii="Book Antiqua" w:eastAsia="Times New Roman" w:hAnsi="Book Antiqua" w:cs="Times New Roman"/>
      <w:b/>
      <w:bCs/>
      <w:caps/>
      <w:kern w:val="32"/>
      <w:szCs w:val="32"/>
    </w:rPr>
  </w:style>
  <w:style w:type="paragraph" w:styleId="Ttulo2">
    <w:name w:val="heading 2"/>
    <w:basedOn w:val="Normal"/>
    <w:next w:val="Normal"/>
    <w:link w:val="Ttulo2Car"/>
    <w:uiPriority w:val="9"/>
    <w:unhideWhenUsed/>
    <w:qFormat/>
    <w:rsid w:val="0000464E"/>
    <w:pPr>
      <w:keepNext/>
      <w:numPr>
        <w:ilvl w:val="1"/>
        <w:numId w:val="13"/>
      </w:numPr>
      <w:spacing w:after="0" w:line="240" w:lineRule="auto"/>
      <w:jc w:val="both"/>
      <w:outlineLvl w:val="1"/>
    </w:pPr>
    <w:rPr>
      <w:rFonts w:ascii="Book Antiqua" w:eastAsia="Times New Roman" w:hAnsi="Book Antiqua" w:cs="Times New Roman"/>
      <w:b/>
      <w:bCs/>
      <w:iCs/>
      <w:caps/>
      <w:szCs w:val="28"/>
    </w:rPr>
  </w:style>
  <w:style w:type="paragraph" w:styleId="Ttulo3">
    <w:name w:val="heading 3"/>
    <w:basedOn w:val="Normal"/>
    <w:next w:val="Normal"/>
    <w:link w:val="Ttulo3Car"/>
    <w:uiPriority w:val="9"/>
    <w:unhideWhenUsed/>
    <w:qFormat/>
    <w:rsid w:val="0000464E"/>
    <w:pPr>
      <w:keepNext/>
      <w:numPr>
        <w:ilvl w:val="2"/>
        <w:numId w:val="13"/>
      </w:numPr>
      <w:spacing w:after="0" w:line="240" w:lineRule="auto"/>
      <w:jc w:val="both"/>
      <w:outlineLvl w:val="2"/>
    </w:pPr>
    <w:rPr>
      <w:rFonts w:ascii="Book Antiqua" w:eastAsia="Times New Roman" w:hAnsi="Book Antiqua" w:cs="Times New Roman"/>
      <w:b/>
      <w:bCs/>
      <w:szCs w:val="26"/>
    </w:rPr>
  </w:style>
  <w:style w:type="paragraph" w:styleId="Ttulo4">
    <w:name w:val="heading 4"/>
    <w:basedOn w:val="Normal"/>
    <w:next w:val="Normal"/>
    <w:link w:val="Ttulo4Car"/>
    <w:uiPriority w:val="9"/>
    <w:semiHidden/>
    <w:unhideWhenUsed/>
    <w:qFormat/>
    <w:rsid w:val="0000464E"/>
    <w:pPr>
      <w:keepNext/>
      <w:numPr>
        <w:ilvl w:val="3"/>
        <w:numId w:val="13"/>
      </w:numPr>
      <w:spacing w:before="240" w:after="60" w:line="240" w:lineRule="auto"/>
      <w:jc w:val="both"/>
      <w:outlineLvl w:val="3"/>
    </w:pPr>
    <w:rPr>
      <w:rFonts w:ascii="Calibri" w:eastAsia="Times New Roman" w:hAnsi="Calibri" w:cs="Times New Roman"/>
      <w:b/>
      <w:bCs/>
      <w:sz w:val="28"/>
      <w:szCs w:val="28"/>
    </w:rPr>
  </w:style>
  <w:style w:type="paragraph" w:styleId="Ttulo5">
    <w:name w:val="heading 5"/>
    <w:basedOn w:val="Normal"/>
    <w:next w:val="Normal"/>
    <w:link w:val="Ttulo5Car"/>
    <w:uiPriority w:val="9"/>
    <w:semiHidden/>
    <w:unhideWhenUsed/>
    <w:qFormat/>
    <w:rsid w:val="0000464E"/>
    <w:pPr>
      <w:numPr>
        <w:ilvl w:val="4"/>
        <w:numId w:val="13"/>
      </w:numPr>
      <w:spacing w:before="240" w:after="60" w:line="240" w:lineRule="auto"/>
      <w:jc w:val="both"/>
      <w:outlineLvl w:val="4"/>
    </w:pPr>
    <w:rPr>
      <w:rFonts w:ascii="Calibri" w:eastAsia="Times New Roman" w:hAnsi="Calibri" w:cs="Times New Roman"/>
      <w:b/>
      <w:bCs/>
      <w:i/>
      <w:iCs/>
      <w:sz w:val="26"/>
      <w:szCs w:val="26"/>
    </w:rPr>
  </w:style>
  <w:style w:type="paragraph" w:styleId="Ttulo6">
    <w:name w:val="heading 6"/>
    <w:basedOn w:val="Normal"/>
    <w:next w:val="Normal"/>
    <w:link w:val="Ttulo6Car"/>
    <w:uiPriority w:val="9"/>
    <w:semiHidden/>
    <w:unhideWhenUsed/>
    <w:qFormat/>
    <w:rsid w:val="0000464E"/>
    <w:pPr>
      <w:numPr>
        <w:ilvl w:val="5"/>
        <w:numId w:val="13"/>
      </w:numPr>
      <w:spacing w:before="240" w:after="60" w:line="240" w:lineRule="auto"/>
      <w:jc w:val="both"/>
      <w:outlineLvl w:val="5"/>
    </w:pPr>
    <w:rPr>
      <w:rFonts w:ascii="Calibri" w:eastAsia="Times New Roman" w:hAnsi="Calibri" w:cs="Times New Roman"/>
      <w:b/>
      <w:bCs/>
    </w:rPr>
  </w:style>
  <w:style w:type="paragraph" w:styleId="Ttulo7">
    <w:name w:val="heading 7"/>
    <w:basedOn w:val="Normal"/>
    <w:next w:val="Normal"/>
    <w:link w:val="Ttulo7Car"/>
    <w:uiPriority w:val="9"/>
    <w:semiHidden/>
    <w:unhideWhenUsed/>
    <w:qFormat/>
    <w:rsid w:val="0000464E"/>
    <w:pPr>
      <w:numPr>
        <w:ilvl w:val="6"/>
        <w:numId w:val="13"/>
      </w:numPr>
      <w:spacing w:before="240" w:after="60" w:line="240" w:lineRule="auto"/>
      <w:jc w:val="both"/>
      <w:outlineLvl w:val="6"/>
    </w:pPr>
    <w:rPr>
      <w:rFonts w:ascii="Calibri" w:eastAsia="Times New Roman" w:hAnsi="Calibri" w:cs="Times New Roman"/>
      <w:sz w:val="24"/>
      <w:szCs w:val="24"/>
    </w:rPr>
  </w:style>
  <w:style w:type="paragraph" w:styleId="Ttulo8">
    <w:name w:val="heading 8"/>
    <w:basedOn w:val="Normal"/>
    <w:next w:val="Normal"/>
    <w:link w:val="Ttulo8Car"/>
    <w:uiPriority w:val="9"/>
    <w:semiHidden/>
    <w:unhideWhenUsed/>
    <w:qFormat/>
    <w:rsid w:val="0000464E"/>
    <w:pPr>
      <w:numPr>
        <w:ilvl w:val="7"/>
        <w:numId w:val="13"/>
      </w:numPr>
      <w:spacing w:before="240" w:after="60" w:line="240" w:lineRule="auto"/>
      <w:jc w:val="both"/>
      <w:outlineLvl w:val="7"/>
    </w:pPr>
    <w:rPr>
      <w:rFonts w:ascii="Calibri" w:eastAsia="Times New Roman" w:hAnsi="Calibri" w:cs="Times New Roman"/>
      <w:i/>
      <w:iCs/>
      <w:sz w:val="24"/>
      <w:szCs w:val="24"/>
    </w:rPr>
  </w:style>
  <w:style w:type="paragraph" w:styleId="Ttulo9">
    <w:name w:val="heading 9"/>
    <w:basedOn w:val="Normal"/>
    <w:next w:val="Normal"/>
    <w:link w:val="Ttulo9Car"/>
    <w:uiPriority w:val="9"/>
    <w:semiHidden/>
    <w:unhideWhenUsed/>
    <w:qFormat/>
    <w:rsid w:val="0000464E"/>
    <w:pPr>
      <w:numPr>
        <w:ilvl w:val="8"/>
        <w:numId w:val="13"/>
      </w:numPr>
      <w:spacing w:before="240" w:after="60" w:line="240" w:lineRule="auto"/>
      <w:jc w:val="both"/>
      <w:outlineLvl w:val="8"/>
    </w:pPr>
    <w:rPr>
      <w:rFonts w:ascii="Cambria" w:eastAsia="Times New Roman"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PARRAFO1">
    <w:name w:val="APA PARRAFO1"/>
    <w:basedOn w:val="Normal"/>
    <w:rsid w:val="00E74632"/>
    <w:pPr>
      <w:pBdr>
        <w:top w:val="nil"/>
        <w:left w:val="nil"/>
        <w:bottom w:val="nil"/>
        <w:right w:val="nil"/>
        <w:between w:val="nil"/>
      </w:pBdr>
      <w:spacing w:after="0" w:line="240" w:lineRule="auto"/>
      <w:ind w:firstLine="284"/>
      <w:jc w:val="both"/>
    </w:pPr>
    <w:rPr>
      <w:rFonts w:ascii="Verdana" w:eastAsia="Verdana" w:hAnsi="Verdana" w:cs="Verdana"/>
      <w:color w:val="000000"/>
      <w:sz w:val="24"/>
      <w:szCs w:val="24"/>
      <w:lang w:eastAsia="es-ES_tradnl"/>
    </w:rPr>
  </w:style>
  <w:style w:type="paragraph" w:styleId="Prrafodelista">
    <w:name w:val="List Paragraph"/>
    <w:basedOn w:val="Normal"/>
    <w:uiPriority w:val="34"/>
    <w:qFormat/>
    <w:rsid w:val="004D2152"/>
    <w:pPr>
      <w:spacing w:after="0" w:line="240" w:lineRule="auto"/>
      <w:ind w:left="708"/>
    </w:pPr>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uiPriority w:val="99"/>
    <w:unhideWhenUsed/>
    <w:rsid w:val="004D2152"/>
    <w:pPr>
      <w:spacing w:after="120" w:line="276" w:lineRule="auto"/>
    </w:pPr>
    <w:rPr>
      <w:rFonts w:ascii="Calibri" w:eastAsia="Calibri" w:hAnsi="Calibri" w:cs="Times New Roman"/>
    </w:rPr>
  </w:style>
  <w:style w:type="character" w:customStyle="1" w:styleId="TextoindependienteCar">
    <w:name w:val="Texto independiente Car"/>
    <w:basedOn w:val="Fuentedeprrafopredeter"/>
    <w:link w:val="Textoindependiente"/>
    <w:uiPriority w:val="99"/>
    <w:rsid w:val="004D2152"/>
    <w:rPr>
      <w:rFonts w:ascii="Calibri" w:eastAsia="Calibri" w:hAnsi="Calibri" w:cs="Times New Roman"/>
      <w:sz w:val="22"/>
      <w:szCs w:val="22"/>
      <w:lang w:val="es-CO"/>
    </w:rPr>
  </w:style>
  <w:style w:type="character" w:styleId="Hipervnculo">
    <w:name w:val="Hyperlink"/>
    <w:basedOn w:val="Fuentedeprrafopredeter"/>
    <w:uiPriority w:val="99"/>
    <w:unhideWhenUsed/>
    <w:rsid w:val="004D2152"/>
    <w:rPr>
      <w:color w:val="0563C1" w:themeColor="hyperlink"/>
      <w:u w:val="single"/>
    </w:rPr>
  </w:style>
  <w:style w:type="paragraph" w:styleId="Encabezado">
    <w:name w:val="header"/>
    <w:basedOn w:val="Normal"/>
    <w:link w:val="EncabezadoCar"/>
    <w:uiPriority w:val="99"/>
    <w:unhideWhenUsed/>
    <w:rsid w:val="004259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59EE"/>
    <w:rPr>
      <w:sz w:val="22"/>
      <w:szCs w:val="22"/>
      <w:lang w:val="es-CO"/>
    </w:rPr>
  </w:style>
  <w:style w:type="paragraph" w:styleId="Piedepgina">
    <w:name w:val="footer"/>
    <w:basedOn w:val="Normal"/>
    <w:link w:val="PiedepginaCar"/>
    <w:unhideWhenUsed/>
    <w:rsid w:val="004259EE"/>
    <w:pPr>
      <w:tabs>
        <w:tab w:val="center" w:pos="4419"/>
        <w:tab w:val="right" w:pos="8838"/>
      </w:tabs>
      <w:spacing w:after="0" w:line="240" w:lineRule="auto"/>
    </w:pPr>
  </w:style>
  <w:style w:type="character" w:customStyle="1" w:styleId="PiedepginaCar">
    <w:name w:val="Pie de página Car"/>
    <w:basedOn w:val="Fuentedeprrafopredeter"/>
    <w:link w:val="Piedepgina"/>
    <w:rsid w:val="004259EE"/>
    <w:rPr>
      <w:sz w:val="22"/>
      <w:szCs w:val="22"/>
      <w:lang w:val="es-CO"/>
    </w:rPr>
  </w:style>
  <w:style w:type="table" w:styleId="Tablaconcuadrcula">
    <w:name w:val="Table Grid"/>
    <w:basedOn w:val="Tablanormal"/>
    <w:uiPriority w:val="39"/>
    <w:rsid w:val="00425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B237AC"/>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0464E"/>
    <w:rPr>
      <w:rFonts w:ascii="Book Antiqua" w:eastAsia="Times New Roman" w:hAnsi="Book Antiqua" w:cs="Times New Roman"/>
      <w:b/>
      <w:bCs/>
      <w:caps/>
      <w:kern w:val="32"/>
      <w:sz w:val="22"/>
      <w:szCs w:val="32"/>
      <w:lang w:val="es-CO"/>
    </w:rPr>
  </w:style>
  <w:style w:type="character" w:customStyle="1" w:styleId="Ttulo2Car">
    <w:name w:val="Título 2 Car"/>
    <w:basedOn w:val="Fuentedeprrafopredeter"/>
    <w:link w:val="Ttulo2"/>
    <w:uiPriority w:val="9"/>
    <w:rsid w:val="0000464E"/>
    <w:rPr>
      <w:rFonts w:ascii="Book Antiqua" w:eastAsia="Times New Roman" w:hAnsi="Book Antiqua" w:cs="Times New Roman"/>
      <w:b/>
      <w:bCs/>
      <w:iCs/>
      <w:caps/>
      <w:sz w:val="22"/>
      <w:szCs w:val="28"/>
      <w:lang w:val="es-CO"/>
    </w:rPr>
  </w:style>
  <w:style w:type="character" w:customStyle="1" w:styleId="Ttulo3Car">
    <w:name w:val="Título 3 Car"/>
    <w:basedOn w:val="Fuentedeprrafopredeter"/>
    <w:link w:val="Ttulo3"/>
    <w:uiPriority w:val="9"/>
    <w:rsid w:val="0000464E"/>
    <w:rPr>
      <w:rFonts w:ascii="Book Antiqua" w:eastAsia="Times New Roman" w:hAnsi="Book Antiqua" w:cs="Times New Roman"/>
      <w:b/>
      <w:bCs/>
      <w:sz w:val="22"/>
      <w:szCs w:val="26"/>
      <w:lang w:val="es-CO"/>
    </w:rPr>
  </w:style>
  <w:style w:type="character" w:customStyle="1" w:styleId="Ttulo4Car">
    <w:name w:val="Título 4 Car"/>
    <w:basedOn w:val="Fuentedeprrafopredeter"/>
    <w:link w:val="Ttulo4"/>
    <w:uiPriority w:val="9"/>
    <w:semiHidden/>
    <w:rsid w:val="0000464E"/>
    <w:rPr>
      <w:rFonts w:ascii="Calibri" w:eastAsia="Times New Roman" w:hAnsi="Calibri" w:cs="Times New Roman"/>
      <w:b/>
      <w:bCs/>
      <w:sz w:val="28"/>
      <w:szCs w:val="28"/>
      <w:lang w:val="es-CO"/>
    </w:rPr>
  </w:style>
  <w:style w:type="character" w:customStyle="1" w:styleId="Ttulo5Car">
    <w:name w:val="Título 5 Car"/>
    <w:basedOn w:val="Fuentedeprrafopredeter"/>
    <w:link w:val="Ttulo5"/>
    <w:uiPriority w:val="9"/>
    <w:semiHidden/>
    <w:rsid w:val="0000464E"/>
    <w:rPr>
      <w:rFonts w:ascii="Calibri" w:eastAsia="Times New Roman" w:hAnsi="Calibri" w:cs="Times New Roman"/>
      <w:b/>
      <w:bCs/>
      <w:i/>
      <w:iCs/>
      <w:sz w:val="26"/>
      <w:szCs w:val="26"/>
      <w:lang w:val="es-CO"/>
    </w:rPr>
  </w:style>
  <w:style w:type="character" w:customStyle="1" w:styleId="Ttulo6Car">
    <w:name w:val="Título 6 Car"/>
    <w:basedOn w:val="Fuentedeprrafopredeter"/>
    <w:link w:val="Ttulo6"/>
    <w:uiPriority w:val="9"/>
    <w:semiHidden/>
    <w:rsid w:val="0000464E"/>
    <w:rPr>
      <w:rFonts w:ascii="Calibri" w:eastAsia="Times New Roman" w:hAnsi="Calibri" w:cs="Times New Roman"/>
      <w:b/>
      <w:bCs/>
      <w:sz w:val="22"/>
      <w:szCs w:val="22"/>
      <w:lang w:val="es-CO"/>
    </w:rPr>
  </w:style>
  <w:style w:type="character" w:customStyle="1" w:styleId="Ttulo7Car">
    <w:name w:val="Título 7 Car"/>
    <w:basedOn w:val="Fuentedeprrafopredeter"/>
    <w:link w:val="Ttulo7"/>
    <w:uiPriority w:val="9"/>
    <w:semiHidden/>
    <w:rsid w:val="0000464E"/>
    <w:rPr>
      <w:rFonts w:ascii="Calibri" w:eastAsia="Times New Roman" w:hAnsi="Calibri" w:cs="Times New Roman"/>
      <w:lang w:val="es-CO"/>
    </w:rPr>
  </w:style>
  <w:style w:type="character" w:customStyle="1" w:styleId="Ttulo8Car">
    <w:name w:val="Título 8 Car"/>
    <w:basedOn w:val="Fuentedeprrafopredeter"/>
    <w:link w:val="Ttulo8"/>
    <w:uiPriority w:val="9"/>
    <w:semiHidden/>
    <w:rsid w:val="0000464E"/>
    <w:rPr>
      <w:rFonts w:ascii="Calibri" w:eastAsia="Times New Roman" w:hAnsi="Calibri" w:cs="Times New Roman"/>
      <w:i/>
      <w:iCs/>
      <w:lang w:val="es-CO"/>
    </w:rPr>
  </w:style>
  <w:style w:type="character" w:customStyle="1" w:styleId="Ttulo9Car">
    <w:name w:val="Título 9 Car"/>
    <w:basedOn w:val="Fuentedeprrafopredeter"/>
    <w:link w:val="Ttulo9"/>
    <w:uiPriority w:val="9"/>
    <w:semiHidden/>
    <w:rsid w:val="0000464E"/>
    <w:rPr>
      <w:rFonts w:ascii="Cambria" w:eastAsia="Times New Roman" w:hAnsi="Cambria" w:cs="Times New Roman"/>
      <w:sz w:val="22"/>
      <w:szCs w:val="22"/>
      <w:lang w:val="es-CO"/>
    </w:rPr>
  </w:style>
  <w:style w:type="character" w:styleId="Refdecomentario">
    <w:name w:val="annotation reference"/>
    <w:basedOn w:val="Fuentedeprrafopredeter"/>
    <w:uiPriority w:val="99"/>
    <w:semiHidden/>
    <w:unhideWhenUsed/>
    <w:rsid w:val="00FC3C4C"/>
    <w:rPr>
      <w:sz w:val="16"/>
      <w:szCs w:val="16"/>
    </w:rPr>
  </w:style>
  <w:style w:type="paragraph" w:styleId="Textocomentario">
    <w:name w:val="annotation text"/>
    <w:basedOn w:val="Normal"/>
    <w:link w:val="TextocomentarioCar"/>
    <w:uiPriority w:val="99"/>
    <w:unhideWhenUsed/>
    <w:rsid w:val="00FC3C4C"/>
    <w:pPr>
      <w:spacing w:line="240" w:lineRule="auto"/>
    </w:pPr>
    <w:rPr>
      <w:sz w:val="20"/>
      <w:szCs w:val="20"/>
    </w:rPr>
  </w:style>
  <w:style w:type="character" w:customStyle="1" w:styleId="TextocomentarioCar">
    <w:name w:val="Texto comentario Car"/>
    <w:basedOn w:val="Fuentedeprrafopredeter"/>
    <w:link w:val="Textocomentario"/>
    <w:uiPriority w:val="99"/>
    <w:rsid w:val="00FC3C4C"/>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FC3C4C"/>
    <w:rPr>
      <w:b/>
      <w:bCs/>
    </w:rPr>
  </w:style>
  <w:style w:type="character" w:customStyle="1" w:styleId="AsuntodelcomentarioCar">
    <w:name w:val="Asunto del comentario Car"/>
    <w:basedOn w:val="TextocomentarioCar"/>
    <w:link w:val="Asuntodelcomentario"/>
    <w:uiPriority w:val="99"/>
    <w:semiHidden/>
    <w:rsid w:val="00FC3C4C"/>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725787">
      <w:bodyDiv w:val="1"/>
      <w:marLeft w:val="0"/>
      <w:marRight w:val="0"/>
      <w:marTop w:val="0"/>
      <w:marBottom w:val="0"/>
      <w:divBdr>
        <w:top w:val="none" w:sz="0" w:space="0" w:color="auto"/>
        <w:left w:val="none" w:sz="0" w:space="0" w:color="auto"/>
        <w:bottom w:val="none" w:sz="0" w:space="0" w:color="auto"/>
        <w:right w:val="none" w:sz="0" w:space="0" w:color="auto"/>
      </w:divBdr>
    </w:div>
    <w:div w:id="1539582279">
      <w:bodyDiv w:val="1"/>
      <w:marLeft w:val="0"/>
      <w:marRight w:val="0"/>
      <w:marTop w:val="0"/>
      <w:marBottom w:val="0"/>
      <w:divBdr>
        <w:top w:val="none" w:sz="0" w:space="0" w:color="auto"/>
        <w:left w:val="none" w:sz="0" w:space="0" w:color="auto"/>
        <w:bottom w:val="none" w:sz="0" w:space="0" w:color="auto"/>
        <w:right w:val="none" w:sz="0" w:space="0" w:color="auto"/>
      </w:divBdr>
    </w:div>
    <w:div w:id="19297253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98865-2500-44FF-B5E7-E8CDE955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Pages>
  <Words>1028</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Paula Andrea Páez Ordoñez</cp:lastModifiedBy>
  <cp:revision>69</cp:revision>
  <dcterms:created xsi:type="dcterms:W3CDTF">2019-10-12T15:35:00Z</dcterms:created>
  <dcterms:modified xsi:type="dcterms:W3CDTF">2023-06-29T17:00:00Z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2022-12-29T14:54:05Z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1a0f92eb-58fb-4628-96d0-d61066e5ff30</vt:lpwstr>
  </property>
  <property fmtid="{D5CDD505-2E9C-101B-9397-08002B2CF9AE}" pid="8" name="MSIP_Label_1299739c-ad3d-4908-806e-4d91151a6e13_ContentBits">
    <vt:lpwstr>0</vt:lpwstr>
  </property>
</Properties>
</file>