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DC3F" w14:textId="77777777" w:rsidR="001023D2" w:rsidRPr="000F4403" w:rsidRDefault="00724635">
      <w:pPr>
        <w:pStyle w:val="Ttulo1"/>
        <w:numPr>
          <w:ilvl w:val="0"/>
          <w:numId w:val="4"/>
        </w:numPr>
        <w:rPr>
          <w:rFonts w:ascii="Arial" w:hAnsi="Arial" w:cs="Arial"/>
        </w:rPr>
      </w:pPr>
      <w:r w:rsidRPr="000F4403">
        <w:rPr>
          <w:rFonts w:ascii="Arial" w:hAnsi="Arial" w:cs="Arial"/>
        </w:rPr>
        <w:t>OBJETIVO</w:t>
      </w:r>
    </w:p>
    <w:p w14:paraId="6FA51FA5" w14:textId="77777777" w:rsidR="001023D2" w:rsidRPr="000F4403" w:rsidRDefault="001023D2">
      <w:pPr>
        <w:rPr>
          <w:rFonts w:ascii="Arial" w:hAnsi="Arial" w:cs="Arial"/>
        </w:rPr>
      </w:pPr>
    </w:p>
    <w:p w14:paraId="2CBBF713" w14:textId="7F6F887D" w:rsidR="001023D2" w:rsidRPr="000F4403" w:rsidRDefault="00724635">
      <w:pPr>
        <w:rPr>
          <w:rFonts w:ascii="Arial" w:hAnsi="Arial" w:cs="Arial"/>
        </w:rPr>
      </w:pPr>
      <w:r w:rsidRPr="000F4403">
        <w:rPr>
          <w:rFonts w:ascii="Arial" w:hAnsi="Arial" w:cs="Arial"/>
        </w:rPr>
        <w:t xml:space="preserve">Evaluar, seleccionar, realizar seguimiento del desempeño y reevaluación de los proveedores externos asegurando que los productos y servicios suministrados externamente cumplen con los requisitos determinados por </w:t>
      </w:r>
      <w:r w:rsidR="000F4403">
        <w:rPr>
          <w:rFonts w:ascii="Arial" w:hAnsi="Arial" w:cs="Arial"/>
        </w:rPr>
        <w:t>la ENCC</w:t>
      </w:r>
      <w:r w:rsidRPr="000F4403">
        <w:rPr>
          <w:rFonts w:ascii="Arial" w:hAnsi="Arial" w:cs="Arial"/>
        </w:rPr>
        <w:t>, de forma oportuna y eficaz, y en coherencia con las políticas y</w:t>
      </w:r>
      <w:r w:rsidR="00A87256" w:rsidRPr="000F4403">
        <w:rPr>
          <w:rFonts w:ascii="Arial" w:hAnsi="Arial" w:cs="Arial"/>
        </w:rPr>
        <w:t xml:space="preserve"> procedimientos del SENA</w:t>
      </w:r>
      <w:r w:rsidRPr="000F4403">
        <w:rPr>
          <w:rFonts w:ascii="Arial" w:hAnsi="Arial" w:cs="Arial"/>
        </w:rPr>
        <w:t>.</w:t>
      </w:r>
    </w:p>
    <w:p w14:paraId="420270BD" w14:textId="77777777" w:rsidR="001023D2" w:rsidRPr="000F4403" w:rsidRDefault="001023D2">
      <w:pPr>
        <w:rPr>
          <w:rFonts w:ascii="Arial" w:hAnsi="Arial" w:cs="Arial"/>
        </w:rPr>
      </w:pPr>
    </w:p>
    <w:p w14:paraId="72ABDE85" w14:textId="77777777" w:rsidR="001023D2" w:rsidRPr="000F4403" w:rsidRDefault="00724635">
      <w:pPr>
        <w:pStyle w:val="Ttulo1"/>
        <w:numPr>
          <w:ilvl w:val="0"/>
          <w:numId w:val="4"/>
        </w:numPr>
        <w:rPr>
          <w:rFonts w:ascii="Arial" w:hAnsi="Arial" w:cs="Arial"/>
        </w:rPr>
      </w:pPr>
      <w:r w:rsidRPr="000F4403">
        <w:rPr>
          <w:rFonts w:ascii="Arial" w:hAnsi="Arial" w:cs="Arial"/>
        </w:rPr>
        <w:t>ALCANCE</w:t>
      </w:r>
    </w:p>
    <w:p w14:paraId="468488AE" w14:textId="77777777" w:rsidR="001023D2" w:rsidRPr="000F4403" w:rsidRDefault="001023D2">
      <w:pPr>
        <w:rPr>
          <w:rFonts w:ascii="Arial" w:hAnsi="Arial" w:cs="Arial"/>
        </w:rPr>
      </w:pPr>
    </w:p>
    <w:p w14:paraId="657C587F" w14:textId="63E68F39" w:rsidR="001023D2" w:rsidRPr="000F4403" w:rsidRDefault="00724635">
      <w:pPr>
        <w:rPr>
          <w:rFonts w:ascii="Arial" w:hAnsi="Arial" w:cs="Arial"/>
        </w:rPr>
      </w:pPr>
      <w:r w:rsidRPr="000F4403">
        <w:rPr>
          <w:rFonts w:ascii="Arial" w:hAnsi="Arial" w:cs="Arial"/>
        </w:rPr>
        <w:t xml:space="preserve">Este procedimiento inicia con la necesidad de adquirir los elementos para la realización de las actividades </w:t>
      </w:r>
      <w:r w:rsidR="000F4403">
        <w:rPr>
          <w:rFonts w:ascii="Arial" w:hAnsi="Arial" w:cs="Arial"/>
        </w:rPr>
        <w:t>de los servicios tecnológicos de la ENCC</w:t>
      </w:r>
      <w:r w:rsidRPr="000F4403">
        <w:rPr>
          <w:rFonts w:ascii="Arial" w:hAnsi="Arial" w:cs="Arial"/>
        </w:rPr>
        <w:t xml:space="preserve"> y termina con la evaluación de los proveedores a quienes se les compra suministros o servicios.</w:t>
      </w:r>
    </w:p>
    <w:p w14:paraId="6E5BDF71" w14:textId="77777777" w:rsidR="001023D2" w:rsidRPr="000F4403" w:rsidRDefault="001023D2">
      <w:pPr>
        <w:rPr>
          <w:rFonts w:ascii="Arial" w:hAnsi="Arial" w:cs="Arial"/>
        </w:rPr>
      </w:pPr>
    </w:p>
    <w:p w14:paraId="5597F40D" w14:textId="35E71591" w:rsidR="001023D2" w:rsidRPr="000F4403" w:rsidRDefault="00724635">
      <w:pPr>
        <w:rPr>
          <w:rFonts w:ascii="Arial" w:hAnsi="Arial" w:cs="Arial"/>
        </w:rPr>
      </w:pPr>
      <w:r w:rsidRPr="000F4403">
        <w:rPr>
          <w:rFonts w:ascii="Arial" w:hAnsi="Arial" w:cs="Arial"/>
        </w:rPr>
        <w:t>Est</w:t>
      </w:r>
      <w:r w:rsidR="00A87256" w:rsidRPr="000F4403">
        <w:rPr>
          <w:rFonts w:ascii="Arial" w:hAnsi="Arial" w:cs="Arial"/>
        </w:rPr>
        <w:t xml:space="preserve">e procedimiento </w:t>
      </w:r>
      <w:r w:rsidRPr="000F4403">
        <w:rPr>
          <w:rFonts w:ascii="Arial" w:hAnsi="Arial" w:cs="Arial"/>
        </w:rPr>
        <w:t>hace parte de</w:t>
      </w:r>
      <w:r w:rsidR="000F4403">
        <w:rPr>
          <w:rFonts w:ascii="Arial" w:hAnsi="Arial" w:cs="Arial"/>
        </w:rPr>
        <w:t xml:space="preserve">l proceso </w:t>
      </w:r>
      <w:r w:rsidRPr="000F4403">
        <w:rPr>
          <w:rFonts w:ascii="Arial" w:hAnsi="Arial" w:cs="Arial"/>
        </w:rPr>
        <w:t xml:space="preserve">Gestión </w:t>
      </w:r>
      <w:r w:rsidR="000F4403">
        <w:rPr>
          <w:rFonts w:ascii="Arial" w:hAnsi="Arial" w:cs="Arial"/>
        </w:rPr>
        <w:t>contractual</w:t>
      </w:r>
      <w:r w:rsidRPr="000F4403">
        <w:rPr>
          <w:rFonts w:ascii="Arial" w:hAnsi="Arial" w:cs="Arial"/>
        </w:rPr>
        <w:t xml:space="preserve">, está bajo la responsabilidad </w:t>
      </w:r>
      <w:r w:rsidR="00A87256" w:rsidRPr="000F4403">
        <w:rPr>
          <w:rFonts w:ascii="Arial" w:hAnsi="Arial" w:cs="Arial"/>
        </w:rPr>
        <w:t>de la ENCC</w:t>
      </w:r>
      <w:r w:rsidRPr="000F4403">
        <w:rPr>
          <w:rFonts w:ascii="Arial" w:hAnsi="Arial" w:cs="Arial"/>
        </w:rPr>
        <w:t xml:space="preserve"> y está relacionad</w:t>
      </w:r>
      <w:r w:rsidR="000F4403">
        <w:rPr>
          <w:rFonts w:ascii="Arial" w:hAnsi="Arial" w:cs="Arial"/>
        </w:rPr>
        <w:t>o</w:t>
      </w:r>
      <w:r w:rsidRPr="000F4403">
        <w:rPr>
          <w:rFonts w:ascii="Arial" w:hAnsi="Arial" w:cs="Arial"/>
        </w:rPr>
        <w:t xml:space="preserve"> con el apartado </w:t>
      </w:r>
      <w:r w:rsidR="000F4403">
        <w:rPr>
          <w:rFonts w:ascii="Arial" w:hAnsi="Arial" w:cs="Arial"/>
        </w:rPr>
        <w:t>7.1.3</w:t>
      </w:r>
      <w:r w:rsidRPr="000F4403">
        <w:rPr>
          <w:rFonts w:ascii="Arial" w:hAnsi="Arial" w:cs="Arial"/>
        </w:rPr>
        <w:t xml:space="preserve"> de la norma ISO</w:t>
      </w:r>
      <w:r w:rsidR="000F4403">
        <w:rPr>
          <w:rFonts w:ascii="Arial" w:hAnsi="Arial" w:cs="Arial"/>
        </w:rPr>
        <w:t xml:space="preserve"> 9001:2015</w:t>
      </w:r>
    </w:p>
    <w:p w14:paraId="417A7642" w14:textId="77777777" w:rsidR="001023D2" w:rsidRPr="000F4403" w:rsidRDefault="001023D2">
      <w:pPr>
        <w:rPr>
          <w:rFonts w:ascii="Arial" w:hAnsi="Arial" w:cs="Arial"/>
        </w:rPr>
      </w:pPr>
    </w:p>
    <w:p w14:paraId="12178C29" w14:textId="77777777" w:rsidR="001023D2" w:rsidRPr="000F4403" w:rsidRDefault="00724635">
      <w:pPr>
        <w:pStyle w:val="Ttulo1"/>
        <w:numPr>
          <w:ilvl w:val="0"/>
          <w:numId w:val="4"/>
        </w:numPr>
        <w:rPr>
          <w:rFonts w:ascii="Arial" w:hAnsi="Arial" w:cs="Arial"/>
        </w:rPr>
      </w:pPr>
      <w:r w:rsidRPr="000F4403">
        <w:rPr>
          <w:rFonts w:ascii="Arial" w:hAnsi="Arial" w:cs="Arial"/>
        </w:rPr>
        <w:t xml:space="preserve"> CONTENIDO</w:t>
      </w:r>
    </w:p>
    <w:p w14:paraId="2C68ADA1" w14:textId="77777777" w:rsidR="001023D2" w:rsidRPr="000F4403" w:rsidRDefault="001023D2">
      <w:pPr>
        <w:rPr>
          <w:rFonts w:ascii="Arial" w:hAnsi="Arial" w:cs="Arial"/>
        </w:rPr>
      </w:pPr>
    </w:p>
    <w:p w14:paraId="46D9BDD3" w14:textId="77777777" w:rsidR="001023D2" w:rsidRPr="000F4403" w:rsidRDefault="00724635">
      <w:pPr>
        <w:pStyle w:val="Ttulo2"/>
        <w:numPr>
          <w:ilvl w:val="1"/>
          <w:numId w:val="4"/>
        </w:numPr>
        <w:rPr>
          <w:rFonts w:ascii="Arial" w:hAnsi="Arial" w:cs="Arial"/>
        </w:rPr>
      </w:pPr>
      <w:r w:rsidRPr="000F4403">
        <w:rPr>
          <w:rFonts w:ascii="Arial" w:hAnsi="Arial" w:cs="Arial"/>
        </w:rPr>
        <w:t>GLOSARIO</w:t>
      </w:r>
    </w:p>
    <w:p w14:paraId="2A54144E" w14:textId="77777777" w:rsidR="001023D2" w:rsidRPr="000F4403" w:rsidRDefault="001023D2">
      <w:pPr>
        <w:rPr>
          <w:rFonts w:ascii="Arial" w:hAnsi="Arial" w:cs="Arial"/>
        </w:rPr>
      </w:pPr>
    </w:p>
    <w:p w14:paraId="769BC734" w14:textId="77777777" w:rsidR="001023D2" w:rsidRPr="000F4403" w:rsidRDefault="00724635">
      <w:pPr>
        <w:numPr>
          <w:ilvl w:val="0"/>
          <w:numId w:val="6"/>
        </w:numPr>
        <w:rPr>
          <w:rFonts w:ascii="Arial" w:hAnsi="Arial" w:cs="Arial"/>
          <w:sz w:val="20"/>
          <w:szCs w:val="20"/>
        </w:rPr>
      </w:pPr>
      <w:r w:rsidRPr="000F4403">
        <w:rPr>
          <w:rFonts w:ascii="Arial" w:hAnsi="Arial" w:cs="Arial"/>
          <w:b/>
        </w:rPr>
        <w:t>Cliente:</w:t>
      </w:r>
      <w:r w:rsidRPr="000F4403">
        <w:rPr>
          <w:rFonts w:ascii="Arial" w:hAnsi="Arial" w:cs="Arial"/>
        </w:rPr>
        <w:t xml:space="preserve"> Organización o persona que recibe un producto. El cliente puede ser interno o externo a la organización. </w:t>
      </w:r>
      <w:r w:rsidRPr="000F4403">
        <w:rPr>
          <w:rFonts w:ascii="Arial" w:hAnsi="Arial" w:cs="Arial"/>
          <w:sz w:val="20"/>
          <w:szCs w:val="20"/>
        </w:rPr>
        <w:t>Fuente: NTC-ISO 9000: Sistemas de gestión de la Calidad. Fundamento y vocabulario</w:t>
      </w:r>
    </w:p>
    <w:p w14:paraId="5136120C" w14:textId="77777777" w:rsidR="001023D2" w:rsidRPr="000F4403" w:rsidRDefault="00724635">
      <w:pPr>
        <w:numPr>
          <w:ilvl w:val="0"/>
          <w:numId w:val="6"/>
        </w:numPr>
        <w:pBdr>
          <w:top w:val="nil"/>
          <w:left w:val="nil"/>
          <w:bottom w:val="nil"/>
          <w:right w:val="nil"/>
          <w:between w:val="nil"/>
        </w:pBdr>
        <w:rPr>
          <w:rFonts w:ascii="Arial" w:eastAsia="Times New Roman" w:hAnsi="Arial" w:cs="Arial"/>
          <w:color w:val="000000"/>
          <w:sz w:val="24"/>
          <w:szCs w:val="24"/>
        </w:rPr>
      </w:pPr>
      <w:r w:rsidRPr="000F4403">
        <w:rPr>
          <w:rFonts w:ascii="Arial" w:eastAsia="Times New Roman" w:hAnsi="Arial" w:cs="Arial"/>
          <w:b/>
          <w:color w:val="000000"/>
          <w:sz w:val="24"/>
          <w:szCs w:val="24"/>
        </w:rPr>
        <w:t xml:space="preserve">Proveedor: </w:t>
      </w:r>
      <w:r w:rsidRPr="000F4403">
        <w:rPr>
          <w:rFonts w:ascii="Arial" w:hAnsi="Arial" w:cs="Arial"/>
          <w:color w:val="000000"/>
        </w:rPr>
        <w:t>Organización o persona que proporciona un producto. Ejemplo: productor, distribuidor, minorista o prestador de un servicio o información. Un proveedor puede ser interno o externo a la organización</w:t>
      </w:r>
      <w:r w:rsidRPr="000F4403">
        <w:rPr>
          <w:rFonts w:ascii="Arial" w:eastAsia="Times New Roman" w:hAnsi="Arial" w:cs="Arial"/>
          <w:color w:val="000000"/>
          <w:sz w:val="24"/>
          <w:szCs w:val="24"/>
        </w:rPr>
        <w:t xml:space="preserve">. </w:t>
      </w:r>
      <w:r w:rsidRPr="000F4403">
        <w:rPr>
          <w:rFonts w:ascii="Arial" w:hAnsi="Arial" w:cs="Arial"/>
          <w:color w:val="000000"/>
          <w:sz w:val="20"/>
          <w:szCs w:val="20"/>
        </w:rPr>
        <w:t>Fuente: NTC-ISO 9000: Sistemas de gestión de la Calidad. Fundamento y vocabulario</w:t>
      </w:r>
    </w:p>
    <w:p w14:paraId="225F2F74" w14:textId="77777777" w:rsidR="001023D2" w:rsidRPr="000F4403" w:rsidRDefault="00724635">
      <w:pPr>
        <w:numPr>
          <w:ilvl w:val="0"/>
          <w:numId w:val="6"/>
        </w:numPr>
        <w:rPr>
          <w:rFonts w:ascii="Arial" w:hAnsi="Arial" w:cs="Arial"/>
        </w:rPr>
      </w:pPr>
      <w:r w:rsidRPr="000F4403">
        <w:rPr>
          <w:rFonts w:ascii="Arial" w:hAnsi="Arial" w:cs="Arial"/>
          <w:b/>
        </w:rPr>
        <w:t>Proveedores críticos:</w:t>
      </w:r>
      <w:r w:rsidRPr="000F4403">
        <w:rPr>
          <w:rFonts w:ascii="Arial" w:hAnsi="Arial" w:cs="Arial"/>
        </w:rPr>
        <w:t xml:space="preserve"> Son aquellos que proporcionan bienes o servicios que inciden directamente en la calidad de la prestación del servicio. </w:t>
      </w:r>
      <w:r w:rsidRPr="000F4403">
        <w:rPr>
          <w:rFonts w:ascii="Arial" w:hAnsi="Arial" w:cs="Arial"/>
          <w:sz w:val="20"/>
          <w:szCs w:val="20"/>
        </w:rPr>
        <w:t>Fuente: http://www.autonoma.edu.co/documentosUAM/Politica%20de%20Compras%20UAM.pdf</w:t>
      </w:r>
    </w:p>
    <w:p w14:paraId="38AC277E" w14:textId="77777777" w:rsidR="001023D2" w:rsidRPr="000F4403" w:rsidRDefault="00724635">
      <w:pPr>
        <w:numPr>
          <w:ilvl w:val="0"/>
          <w:numId w:val="6"/>
        </w:numPr>
        <w:rPr>
          <w:rFonts w:ascii="Arial" w:hAnsi="Arial" w:cs="Arial"/>
          <w:i/>
        </w:rPr>
      </w:pPr>
      <w:r w:rsidRPr="000F4403">
        <w:rPr>
          <w:rFonts w:ascii="Arial" w:hAnsi="Arial" w:cs="Arial"/>
          <w:b/>
        </w:rPr>
        <w:t xml:space="preserve">Insumo: </w:t>
      </w:r>
      <w:r w:rsidRPr="000F4403">
        <w:rPr>
          <w:rFonts w:ascii="Arial" w:hAnsi="Arial" w:cs="Arial"/>
        </w:rPr>
        <w:t xml:space="preserve">bien consumible utilizado en la producción de otro bien o servicio. </w:t>
      </w:r>
      <w:r w:rsidRPr="000F4403">
        <w:rPr>
          <w:rFonts w:ascii="Arial" w:hAnsi="Arial" w:cs="Arial"/>
          <w:sz w:val="20"/>
          <w:szCs w:val="20"/>
        </w:rPr>
        <w:t xml:space="preserve">Fuente: </w:t>
      </w:r>
      <w:hyperlink r:id="rId8">
        <w:r w:rsidRPr="000F4403">
          <w:rPr>
            <w:rFonts w:ascii="Arial" w:hAnsi="Arial" w:cs="Arial"/>
            <w:color w:val="000000"/>
            <w:sz w:val="20"/>
            <w:szCs w:val="20"/>
          </w:rPr>
          <w:t>http://www.autonoma.edu.co/documentosUAM/Politica%20de%20Compras%20UAM.pdf</w:t>
        </w:r>
      </w:hyperlink>
    </w:p>
    <w:p w14:paraId="3F73E903" w14:textId="77777777" w:rsidR="001023D2" w:rsidRPr="000F4403" w:rsidRDefault="001023D2">
      <w:pPr>
        <w:ind w:left="360"/>
        <w:rPr>
          <w:rFonts w:ascii="Arial" w:hAnsi="Arial" w:cs="Arial"/>
          <w:i/>
        </w:rPr>
      </w:pPr>
    </w:p>
    <w:p w14:paraId="5CBEE291" w14:textId="77777777" w:rsidR="001023D2" w:rsidRPr="000F4403" w:rsidRDefault="00724635">
      <w:pPr>
        <w:numPr>
          <w:ilvl w:val="0"/>
          <w:numId w:val="6"/>
        </w:numPr>
        <w:rPr>
          <w:rFonts w:ascii="Arial" w:hAnsi="Arial" w:cs="Arial"/>
          <w:i/>
        </w:rPr>
      </w:pPr>
      <w:r w:rsidRPr="000F4403">
        <w:rPr>
          <w:rFonts w:ascii="Arial" w:hAnsi="Arial" w:cs="Arial"/>
          <w:b/>
        </w:rPr>
        <w:t xml:space="preserve">Orden de compra: </w:t>
      </w:r>
      <w:r w:rsidRPr="000F4403">
        <w:rPr>
          <w:rFonts w:ascii="Arial" w:hAnsi="Arial" w:cs="Arial"/>
        </w:rPr>
        <w:t xml:space="preserve">Es el documento con el cual se contrata con terceros el suministro de materiales, insumos, y activos. </w:t>
      </w:r>
      <w:r w:rsidRPr="000F4403">
        <w:rPr>
          <w:rFonts w:ascii="Arial" w:hAnsi="Arial" w:cs="Arial"/>
          <w:sz w:val="20"/>
          <w:szCs w:val="20"/>
        </w:rPr>
        <w:t>Fuente: http://www.autonoma.edu.co/documentosUAM/Politica%20de%20Compras%20UAM.pdf</w:t>
      </w:r>
    </w:p>
    <w:p w14:paraId="2206C3A6" w14:textId="77777777" w:rsidR="001023D2" w:rsidRPr="000F4403" w:rsidRDefault="00724635">
      <w:pPr>
        <w:numPr>
          <w:ilvl w:val="0"/>
          <w:numId w:val="6"/>
        </w:numPr>
        <w:pBdr>
          <w:top w:val="nil"/>
          <w:left w:val="nil"/>
          <w:bottom w:val="nil"/>
          <w:right w:val="nil"/>
          <w:between w:val="nil"/>
        </w:pBdr>
        <w:rPr>
          <w:rFonts w:ascii="Arial" w:hAnsi="Arial" w:cs="Arial"/>
          <w:color w:val="000000"/>
          <w:sz w:val="20"/>
          <w:szCs w:val="20"/>
        </w:rPr>
      </w:pPr>
      <w:r w:rsidRPr="000F4403">
        <w:rPr>
          <w:rFonts w:ascii="Arial" w:hAnsi="Arial" w:cs="Arial"/>
          <w:b/>
          <w:color w:val="000000"/>
        </w:rPr>
        <w:lastRenderedPageBreak/>
        <w:t xml:space="preserve">Cotizaciones: </w:t>
      </w:r>
      <w:r w:rsidRPr="000F4403">
        <w:rPr>
          <w:rFonts w:ascii="Arial" w:hAnsi="Arial" w:cs="Arial"/>
          <w:color w:val="000000"/>
        </w:rPr>
        <w:t xml:space="preserve">Las cotizaciones son el mecanismo por medio del cual los proveedores, previa solicitud, informan la disponibilidad de la mercancía para la venta de acuerdo con las condiciones y precios determinados. Esta información sirve de base a la Universidad para asignar la compra. </w:t>
      </w:r>
      <w:r w:rsidRPr="000F4403">
        <w:rPr>
          <w:rFonts w:ascii="Arial" w:hAnsi="Arial" w:cs="Arial"/>
          <w:color w:val="000000"/>
          <w:sz w:val="20"/>
          <w:szCs w:val="20"/>
        </w:rPr>
        <w:t>Fuente: http://www.autonoma.edu.co/documentosUAM/Politica%20de%Compras%20UAM.pdf</w:t>
      </w:r>
    </w:p>
    <w:p w14:paraId="5F014EE5" w14:textId="77777777" w:rsidR="001023D2" w:rsidRPr="000F4403" w:rsidRDefault="001023D2">
      <w:pPr>
        <w:widowControl w:val="0"/>
        <w:rPr>
          <w:rFonts w:ascii="Arial" w:hAnsi="Arial" w:cs="Arial"/>
        </w:rPr>
      </w:pPr>
    </w:p>
    <w:p w14:paraId="2525EC45" w14:textId="77777777" w:rsidR="001023D2" w:rsidRPr="000F4403" w:rsidRDefault="001023D2">
      <w:pPr>
        <w:rPr>
          <w:rFonts w:ascii="Arial" w:hAnsi="Arial" w:cs="Arial"/>
        </w:rPr>
      </w:pPr>
    </w:p>
    <w:p w14:paraId="3AE5E0D8" w14:textId="77777777" w:rsidR="001023D2" w:rsidRPr="000F4403" w:rsidRDefault="00724635">
      <w:pPr>
        <w:pStyle w:val="Ttulo1"/>
        <w:numPr>
          <w:ilvl w:val="0"/>
          <w:numId w:val="4"/>
        </w:numPr>
        <w:rPr>
          <w:rFonts w:ascii="Arial" w:hAnsi="Arial" w:cs="Arial"/>
        </w:rPr>
      </w:pPr>
      <w:r w:rsidRPr="000F4403">
        <w:rPr>
          <w:rFonts w:ascii="Arial" w:hAnsi="Arial" w:cs="Arial"/>
        </w:rPr>
        <w:t>DESCRIPCIÓN DE ACTIVIDADES</w:t>
      </w:r>
    </w:p>
    <w:p w14:paraId="1FEF86C7" w14:textId="77777777" w:rsidR="001023D2" w:rsidRPr="000F4403" w:rsidRDefault="001023D2">
      <w:pPr>
        <w:rPr>
          <w:rFonts w:ascii="Arial" w:hAnsi="Arial" w:cs="Arial"/>
          <w:sz w:val="20"/>
          <w:szCs w:val="20"/>
        </w:rPr>
      </w:pPr>
    </w:p>
    <w:tbl>
      <w:tblPr>
        <w:tblStyle w:val="a4"/>
        <w:tblW w:w="938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5"/>
        <w:gridCol w:w="6631"/>
        <w:gridCol w:w="2084"/>
      </w:tblGrid>
      <w:tr w:rsidR="001023D2" w:rsidRPr="000F4403" w14:paraId="239293DA" w14:textId="77777777">
        <w:trPr>
          <w:trHeight w:val="581"/>
          <w:jc w:val="center"/>
        </w:trPr>
        <w:tc>
          <w:tcPr>
            <w:tcW w:w="665" w:type="dxa"/>
            <w:shd w:val="clear" w:color="auto" w:fill="C6D9F1"/>
            <w:vAlign w:val="center"/>
          </w:tcPr>
          <w:p w14:paraId="43123EA2" w14:textId="77777777" w:rsidR="001023D2" w:rsidRPr="000F4403" w:rsidRDefault="00724635">
            <w:pPr>
              <w:spacing w:before="48" w:after="48"/>
              <w:jc w:val="center"/>
              <w:rPr>
                <w:rFonts w:ascii="Arial" w:hAnsi="Arial" w:cs="Arial"/>
                <w:b/>
                <w:sz w:val="20"/>
                <w:szCs w:val="20"/>
              </w:rPr>
            </w:pPr>
            <w:r w:rsidRPr="000F4403">
              <w:rPr>
                <w:rFonts w:ascii="Arial" w:hAnsi="Arial" w:cs="Arial"/>
                <w:b/>
                <w:sz w:val="20"/>
                <w:szCs w:val="20"/>
              </w:rPr>
              <w:t>No.</w:t>
            </w:r>
          </w:p>
        </w:tc>
        <w:tc>
          <w:tcPr>
            <w:tcW w:w="6631" w:type="dxa"/>
            <w:shd w:val="clear" w:color="auto" w:fill="C6D9F1"/>
            <w:vAlign w:val="center"/>
          </w:tcPr>
          <w:p w14:paraId="2DF9AB7D" w14:textId="77777777" w:rsidR="001023D2" w:rsidRPr="000F4403" w:rsidRDefault="00724635">
            <w:pPr>
              <w:spacing w:before="48" w:after="48"/>
              <w:jc w:val="center"/>
              <w:rPr>
                <w:rFonts w:ascii="Arial" w:hAnsi="Arial" w:cs="Arial"/>
                <w:b/>
                <w:sz w:val="20"/>
                <w:szCs w:val="20"/>
              </w:rPr>
            </w:pPr>
            <w:r w:rsidRPr="000F4403">
              <w:rPr>
                <w:rFonts w:ascii="Arial" w:hAnsi="Arial" w:cs="Arial"/>
                <w:b/>
                <w:sz w:val="20"/>
                <w:szCs w:val="20"/>
              </w:rPr>
              <w:t>DESCRIPCIÓN</w:t>
            </w:r>
          </w:p>
        </w:tc>
        <w:tc>
          <w:tcPr>
            <w:tcW w:w="2084" w:type="dxa"/>
            <w:shd w:val="clear" w:color="auto" w:fill="C6D9F1"/>
            <w:vAlign w:val="center"/>
          </w:tcPr>
          <w:p w14:paraId="5E349DB2" w14:textId="77777777" w:rsidR="001023D2" w:rsidRPr="000F4403" w:rsidRDefault="00724635">
            <w:pPr>
              <w:spacing w:before="48" w:after="48"/>
              <w:jc w:val="center"/>
              <w:rPr>
                <w:rFonts w:ascii="Arial" w:hAnsi="Arial" w:cs="Arial"/>
                <w:b/>
                <w:sz w:val="20"/>
                <w:szCs w:val="20"/>
              </w:rPr>
            </w:pPr>
            <w:r w:rsidRPr="000F4403">
              <w:rPr>
                <w:rFonts w:ascii="Arial" w:hAnsi="Arial" w:cs="Arial"/>
                <w:b/>
                <w:sz w:val="20"/>
                <w:szCs w:val="20"/>
              </w:rPr>
              <w:t>RESPONSABLE</w:t>
            </w:r>
          </w:p>
        </w:tc>
      </w:tr>
      <w:tr w:rsidR="005706E5" w:rsidRPr="000F4403" w14:paraId="106E84ED" w14:textId="77777777" w:rsidTr="007B25D8">
        <w:trPr>
          <w:trHeight w:val="543"/>
          <w:jc w:val="center"/>
        </w:trPr>
        <w:tc>
          <w:tcPr>
            <w:tcW w:w="9380" w:type="dxa"/>
            <w:gridSpan w:val="3"/>
            <w:vAlign w:val="center"/>
          </w:tcPr>
          <w:p w14:paraId="49C472A2" w14:textId="22809409" w:rsidR="005706E5" w:rsidRPr="000F4403" w:rsidRDefault="005706E5">
            <w:pPr>
              <w:jc w:val="center"/>
              <w:rPr>
                <w:rFonts w:ascii="Arial" w:hAnsi="Arial" w:cs="Arial"/>
                <w:sz w:val="20"/>
                <w:szCs w:val="20"/>
              </w:rPr>
            </w:pPr>
            <w:r w:rsidRPr="000F4403">
              <w:rPr>
                <w:rFonts w:ascii="Arial" w:hAnsi="Arial" w:cs="Arial"/>
                <w:b/>
                <w:sz w:val="20"/>
                <w:szCs w:val="20"/>
              </w:rPr>
              <w:t>Compra de servicios y suministros de Laboratorio</w:t>
            </w:r>
          </w:p>
        </w:tc>
      </w:tr>
      <w:tr w:rsidR="001023D2" w:rsidRPr="000F4403" w14:paraId="10139515" w14:textId="77777777">
        <w:trPr>
          <w:trHeight w:val="543"/>
          <w:jc w:val="center"/>
        </w:trPr>
        <w:tc>
          <w:tcPr>
            <w:tcW w:w="665" w:type="dxa"/>
            <w:vAlign w:val="center"/>
          </w:tcPr>
          <w:p w14:paraId="493ED209" w14:textId="77777777" w:rsidR="001023D2" w:rsidRPr="000F4403" w:rsidRDefault="00724635">
            <w:pPr>
              <w:jc w:val="center"/>
              <w:rPr>
                <w:rFonts w:ascii="Arial" w:hAnsi="Arial" w:cs="Arial"/>
                <w:sz w:val="20"/>
                <w:szCs w:val="20"/>
              </w:rPr>
            </w:pPr>
            <w:r w:rsidRPr="000F4403">
              <w:rPr>
                <w:rFonts w:ascii="Arial" w:hAnsi="Arial" w:cs="Arial"/>
                <w:sz w:val="20"/>
                <w:szCs w:val="20"/>
              </w:rPr>
              <w:t>01</w:t>
            </w:r>
          </w:p>
        </w:tc>
        <w:tc>
          <w:tcPr>
            <w:tcW w:w="6631" w:type="dxa"/>
            <w:vAlign w:val="center"/>
          </w:tcPr>
          <w:p w14:paraId="43FB0101" w14:textId="0AE021E8" w:rsidR="000A62B4" w:rsidRPr="000F4403" w:rsidRDefault="00C65130" w:rsidP="000A62B4">
            <w:pPr>
              <w:rPr>
                <w:rFonts w:ascii="Arial" w:hAnsi="Arial" w:cs="Arial"/>
                <w:b/>
                <w:sz w:val="20"/>
                <w:szCs w:val="20"/>
              </w:rPr>
            </w:pPr>
            <w:r w:rsidRPr="000F4403">
              <w:rPr>
                <w:rFonts w:ascii="Arial" w:hAnsi="Arial" w:cs="Arial"/>
                <w:b/>
                <w:sz w:val="20"/>
                <w:szCs w:val="20"/>
              </w:rPr>
              <w:t>Identificación de la necesidad de compra y v</w:t>
            </w:r>
            <w:r w:rsidR="000A62B4" w:rsidRPr="000F4403">
              <w:rPr>
                <w:rFonts w:ascii="Arial" w:hAnsi="Arial" w:cs="Arial"/>
                <w:b/>
                <w:sz w:val="20"/>
                <w:szCs w:val="20"/>
              </w:rPr>
              <w:t>erificación disponibilidad presupuestal</w:t>
            </w:r>
          </w:p>
          <w:p w14:paraId="135051DB" w14:textId="77777777" w:rsidR="00C65130" w:rsidRPr="000F4403" w:rsidRDefault="00C65130" w:rsidP="000A62B4">
            <w:pPr>
              <w:rPr>
                <w:rFonts w:ascii="Arial" w:hAnsi="Arial" w:cs="Arial"/>
                <w:b/>
                <w:sz w:val="20"/>
                <w:szCs w:val="20"/>
              </w:rPr>
            </w:pPr>
          </w:p>
          <w:p w14:paraId="5578C857" w14:textId="31688F5B" w:rsidR="000A62B4" w:rsidRPr="000F4403" w:rsidRDefault="000A62B4" w:rsidP="000A62B4">
            <w:pPr>
              <w:rPr>
                <w:rFonts w:ascii="Arial" w:hAnsi="Arial" w:cs="Arial"/>
                <w:sz w:val="20"/>
                <w:szCs w:val="20"/>
              </w:rPr>
            </w:pPr>
            <w:r w:rsidRPr="000F4403">
              <w:rPr>
                <w:rFonts w:ascii="Arial" w:hAnsi="Arial" w:cs="Arial"/>
                <w:sz w:val="20"/>
                <w:szCs w:val="20"/>
              </w:rPr>
              <w:t xml:space="preserve">Se verifica la disponibilidad presupuestal asignada en la apertura del presupuesto del Centro de Gestión y Desarrollo Sostenible Surcolombiano. (Rubros asignados al proyecto línea 68 SENNOVA) </w:t>
            </w:r>
          </w:p>
          <w:p w14:paraId="15AA8E5F" w14:textId="77777777" w:rsidR="000A62B4" w:rsidRPr="000F4403" w:rsidRDefault="000A62B4" w:rsidP="000A62B4">
            <w:pPr>
              <w:rPr>
                <w:rFonts w:ascii="Arial" w:hAnsi="Arial" w:cs="Arial"/>
                <w:sz w:val="20"/>
                <w:szCs w:val="20"/>
              </w:rPr>
            </w:pPr>
            <w:r w:rsidRPr="000F4403">
              <w:rPr>
                <w:rFonts w:ascii="Arial" w:hAnsi="Arial" w:cs="Arial"/>
                <w:sz w:val="20"/>
                <w:szCs w:val="20"/>
              </w:rPr>
              <w:t xml:space="preserve">Los rubros pueden ser: </w:t>
            </w:r>
          </w:p>
          <w:p w14:paraId="4B24810B" w14:textId="77777777" w:rsidR="000A62B4" w:rsidRPr="000F4403" w:rsidRDefault="000A62B4" w:rsidP="000A62B4">
            <w:pPr>
              <w:rPr>
                <w:rFonts w:ascii="Arial" w:hAnsi="Arial" w:cs="Arial"/>
                <w:sz w:val="20"/>
                <w:szCs w:val="20"/>
              </w:rPr>
            </w:pPr>
            <w:r w:rsidRPr="000F4403">
              <w:rPr>
                <w:rFonts w:ascii="Arial" w:hAnsi="Arial" w:cs="Arial"/>
                <w:sz w:val="20"/>
                <w:szCs w:val="20"/>
              </w:rPr>
              <w:t>SPI roles</w:t>
            </w:r>
          </w:p>
          <w:p w14:paraId="5277551E" w14:textId="77777777" w:rsidR="000A62B4" w:rsidRPr="000F4403" w:rsidRDefault="000A62B4" w:rsidP="000A62B4">
            <w:pPr>
              <w:rPr>
                <w:rFonts w:ascii="Arial" w:hAnsi="Arial" w:cs="Arial"/>
                <w:sz w:val="20"/>
                <w:szCs w:val="20"/>
              </w:rPr>
            </w:pPr>
            <w:r w:rsidRPr="000F4403">
              <w:rPr>
                <w:rFonts w:ascii="Arial" w:hAnsi="Arial" w:cs="Arial"/>
                <w:sz w:val="20"/>
                <w:szCs w:val="20"/>
              </w:rPr>
              <w:t>SPI diferentes roles</w:t>
            </w:r>
          </w:p>
          <w:p w14:paraId="47093CBC" w14:textId="77777777" w:rsidR="000A62B4" w:rsidRPr="000F4403" w:rsidRDefault="000A62B4" w:rsidP="000A62B4">
            <w:pPr>
              <w:rPr>
                <w:rFonts w:ascii="Arial" w:hAnsi="Arial" w:cs="Arial"/>
                <w:sz w:val="20"/>
                <w:szCs w:val="20"/>
              </w:rPr>
            </w:pPr>
            <w:r w:rsidRPr="000F4403">
              <w:rPr>
                <w:rFonts w:ascii="Arial" w:hAnsi="Arial" w:cs="Arial"/>
                <w:sz w:val="20"/>
                <w:szCs w:val="20"/>
              </w:rPr>
              <w:t xml:space="preserve">Otras compras de equipos </w:t>
            </w:r>
          </w:p>
          <w:p w14:paraId="486BD429" w14:textId="77777777" w:rsidR="000A62B4" w:rsidRPr="000F4403" w:rsidRDefault="000A62B4" w:rsidP="000A62B4">
            <w:pPr>
              <w:rPr>
                <w:rFonts w:ascii="Arial" w:hAnsi="Arial" w:cs="Arial"/>
                <w:sz w:val="20"/>
                <w:szCs w:val="20"/>
              </w:rPr>
            </w:pPr>
            <w:r w:rsidRPr="000F4403">
              <w:rPr>
                <w:rFonts w:ascii="Arial" w:hAnsi="Arial" w:cs="Arial"/>
                <w:sz w:val="20"/>
                <w:szCs w:val="20"/>
              </w:rPr>
              <w:t xml:space="preserve">Materiales de formación </w:t>
            </w:r>
          </w:p>
          <w:p w14:paraId="6BB6F6E4" w14:textId="77777777" w:rsidR="000A62B4" w:rsidRPr="000F4403" w:rsidRDefault="000A62B4" w:rsidP="000A62B4">
            <w:pPr>
              <w:rPr>
                <w:rFonts w:ascii="Arial" w:hAnsi="Arial" w:cs="Arial"/>
                <w:sz w:val="20"/>
                <w:szCs w:val="20"/>
              </w:rPr>
            </w:pPr>
            <w:r w:rsidRPr="000F4403">
              <w:rPr>
                <w:rFonts w:ascii="Arial" w:hAnsi="Arial" w:cs="Arial"/>
                <w:sz w:val="20"/>
                <w:szCs w:val="20"/>
              </w:rPr>
              <w:t xml:space="preserve">Mantenimiento </w:t>
            </w:r>
          </w:p>
          <w:p w14:paraId="387BE596" w14:textId="77777777" w:rsidR="000A62B4" w:rsidRPr="000F4403" w:rsidRDefault="000A62B4" w:rsidP="000A62B4">
            <w:pPr>
              <w:pBdr>
                <w:top w:val="nil"/>
                <w:left w:val="nil"/>
                <w:bottom w:val="nil"/>
                <w:right w:val="nil"/>
                <w:between w:val="nil"/>
              </w:pBdr>
              <w:tabs>
                <w:tab w:val="left" w:pos="341"/>
              </w:tabs>
              <w:rPr>
                <w:rFonts w:ascii="Arial" w:hAnsi="Arial" w:cs="Arial"/>
                <w:sz w:val="20"/>
                <w:szCs w:val="20"/>
              </w:rPr>
            </w:pPr>
          </w:p>
          <w:p w14:paraId="3082160C" w14:textId="663379C8" w:rsidR="001023D2" w:rsidRPr="000F4403" w:rsidRDefault="000A62B4" w:rsidP="000A62B4">
            <w:pPr>
              <w:pBdr>
                <w:top w:val="nil"/>
                <w:left w:val="nil"/>
                <w:bottom w:val="nil"/>
                <w:right w:val="nil"/>
                <w:between w:val="nil"/>
              </w:pBdr>
              <w:tabs>
                <w:tab w:val="left" w:pos="341"/>
              </w:tabs>
              <w:rPr>
                <w:rFonts w:ascii="Arial" w:hAnsi="Arial" w:cs="Arial"/>
                <w:sz w:val="20"/>
                <w:szCs w:val="20"/>
              </w:rPr>
            </w:pPr>
            <w:r w:rsidRPr="000F4403">
              <w:rPr>
                <w:rFonts w:ascii="Arial" w:hAnsi="Arial" w:cs="Arial"/>
                <w:sz w:val="20"/>
                <w:szCs w:val="20"/>
              </w:rPr>
              <w:t>Se realiza una reunión denominada: “comité de compra” en donde se realiza la descripción de las necesidades requeridas para satisfacer la necesidad de cada rubro disponibles.</w:t>
            </w:r>
          </w:p>
          <w:p w14:paraId="5C0BC9C0" w14:textId="77777777" w:rsidR="000A62B4" w:rsidRPr="000F4403" w:rsidRDefault="000A62B4" w:rsidP="000A62B4">
            <w:pPr>
              <w:pBdr>
                <w:top w:val="nil"/>
                <w:left w:val="nil"/>
                <w:bottom w:val="nil"/>
                <w:right w:val="nil"/>
                <w:between w:val="nil"/>
              </w:pBdr>
              <w:tabs>
                <w:tab w:val="left" w:pos="341"/>
              </w:tabs>
              <w:rPr>
                <w:rFonts w:ascii="Arial" w:hAnsi="Arial" w:cs="Arial"/>
                <w:sz w:val="20"/>
                <w:szCs w:val="20"/>
              </w:rPr>
            </w:pPr>
          </w:p>
          <w:p w14:paraId="5E90CE5A" w14:textId="4B47B8BF" w:rsidR="000A62B4" w:rsidRPr="000F4403" w:rsidRDefault="000A62B4" w:rsidP="000A62B4">
            <w:pPr>
              <w:pBdr>
                <w:top w:val="nil"/>
                <w:left w:val="nil"/>
                <w:bottom w:val="nil"/>
                <w:right w:val="nil"/>
                <w:between w:val="nil"/>
              </w:pBdr>
              <w:tabs>
                <w:tab w:val="left" w:pos="341"/>
              </w:tabs>
              <w:rPr>
                <w:rFonts w:ascii="Arial" w:eastAsia="Arial" w:hAnsi="Arial" w:cs="Arial"/>
                <w:sz w:val="20"/>
                <w:szCs w:val="20"/>
              </w:rPr>
            </w:pPr>
            <w:r w:rsidRPr="000F4403">
              <w:rPr>
                <w:rFonts w:ascii="Arial" w:eastAsia="Arial" w:hAnsi="Arial" w:cs="Arial"/>
                <w:sz w:val="20"/>
                <w:szCs w:val="20"/>
              </w:rPr>
              <w:t xml:space="preserve">En este punto se debe generar los siguientes documentos: </w:t>
            </w:r>
          </w:p>
          <w:p w14:paraId="198743BE" w14:textId="77777777" w:rsidR="000A62B4" w:rsidRPr="000F4403" w:rsidRDefault="000A62B4" w:rsidP="000A62B4">
            <w:pPr>
              <w:pBdr>
                <w:top w:val="nil"/>
                <w:left w:val="nil"/>
                <w:bottom w:val="nil"/>
                <w:right w:val="nil"/>
                <w:between w:val="nil"/>
              </w:pBdr>
              <w:tabs>
                <w:tab w:val="left" w:pos="341"/>
              </w:tabs>
              <w:rPr>
                <w:rFonts w:ascii="Arial" w:eastAsia="Arial" w:hAnsi="Arial" w:cs="Arial"/>
                <w:sz w:val="20"/>
                <w:szCs w:val="20"/>
              </w:rPr>
            </w:pPr>
          </w:p>
          <w:p w14:paraId="74494901" w14:textId="142DE4DA" w:rsidR="000A62B4" w:rsidRPr="000F4403" w:rsidRDefault="000A62B4" w:rsidP="000A62B4">
            <w:pPr>
              <w:pBdr>
                <w:top w:val="nil"/>
                <w:left w:val="nil"/>
                <w:bottom w:val="nil"/>
                <w:right w:val="nil"/>
                <w:between w:val="nil"/>
              </w:pBdr>
              <w:tabs>
                <w:tab w:val="left" w:pos="341"/>
              </w:tabs>
              <w:rPr>
                <w:rFonts w:ascii="Arial" w:eastAsia="Arial" w:hAnsi="Arial" w:cs="Arial"/>
                <w:sz w:val="20"/>
                <w:szCs w:val="20"/>
              </w:rPr>
            </w:pPr>
            <w:r w:rsidRPr="000F4403">
              <w:rPr>
                <w:rFonts w:ascii="Arial" w:eastAsia="Arial" w:hAnsi="Arial" w:cs="Arial"/>
                <w:sz w:val="20"/>
                <w:szCs w:val="20"/>
              </w:rPr>
              <w:t>-</w:t>
            </w:r>
            <w:r w:rsidRPr="000F4403">
              <w:rPr>
                <w:rFonts w:ascii="Arial" w:eastAsia="Arial" w:hAnsi="Arial" w:cs="Arial"/>
                <w:sz w:val="20"/>
                <w:szCs w:val="20"/>
              </w:rPr>
              <w:tab/>
              <w:t>ACTA DE COMITÉ DE COMPRA</w:t>
            </w:r>
            <w:r w:rsidR="000F4403">
              <w:rPr>
                <w:rFonts w:ascii="Arial" w:eastAsia="Arial" w:hAnsi="Arial" w:cs="Arial"/>
                <w:sz w:val="20"/>
                <w:szCs w:val="20"/>
              </w:rPr>
              <w:t xml:space="preserve"> GD-F-007_Formato_de</w:t>
            </w:r>
            <w:r w:rsidR="000F4403" w:rsidRPr="000F4403">
              <w:rPr>
                <w:rFonts w:ascii="Arial" w:eastAsia="Arial" w:hAnsi="Arial" w:cs="Arial"/>
                <w:sz w:val="20"/>
                <w:szCs w:val="20"/>
                <w:highlight w:val="yellow"/>
              </w:rPr>
              <w:t xml:space="preserve"> </w:t>
            </w:r>
            <w:r w:rsidR="000F4403" w:rsidRPr="000F4403">
              <w:rPr>
                <w:rFonts w:ascii="Arial" w:eastAsia="Arial" w:hAnsi="Arial" w:cs="Arial"/>
                <w:sz w:val="20"/>
                <w:szCs w:val="20"/>
              </w:rPr>
              <w:t>Acta_y_Registro_de_asistencia</w:t>
            </w:r>
            <w:r w:rsidR="000F4403" w:rsidRPr="000F4403">
              <w:rPr>
                <w:rFonts w:ascii="Arial" w:eastAsia="Arial" w:hAnsi="Arial" w:cs="Arial"/>
                <w:sz w:val="20"/>
                <w:szCs w:val="20"/>
              </w:rPr>
              <w:t>.</w:t>
            </w:r>
            <w:r w:rsidR="000F4403">
              <w:rPr>
                <w:rFonts w:ascii="Arial" w:eastAsia="Arial" w:hAnsi="Arial" w:cs="Arial"/>
                <w:sz w:val="20"/>
                <w:szCs w:val="20"/>
              </w:rPr>
              <w:t xml:space="preserve"> </w:t>
            </w:r>
            <w:r w:rsidRPr="000F4403">
              <w:rPr>
                <w:rFonts w:ascii="Arial" w:eastAsia="Arial" w:hAnsi="Arial" w:cs="Arial"/>
                <w:sz w:val="20"/>
                <w:szCs w:val="20"/>
              </w:rPr>
              <w:t xml:space="preserve">Por cada rubro se realiza la descripción de la necesidad a contratar quedando un acta por cada uno. Los responsables de este documento son: Dinamizador SENNOVA y personal contratado para el desarrollo del proyecto. </w:t>
            </w:r>
          </w:p>
          <w:p w14:paraId="7ACEB117" w14:textId="77777777" w:rsidR="000A62B4" w:rsidRPr="000F4403" w:rsidRDefault="000A62B4" w:rsidP="000A62B4">
            <w:pPr>
              <w:pBdr>
                <w:top w:val="nil"/>
                <w:left w:val="nil"/>
                <w:bottom w:val="nil"/>
                <w:right w:val="nil"/>
                <w:between w:val="nil"/>
              </w:pBdr>
              <w:tabs>
                <w:tab w:val="left" w:pos="341"/>
              </w:tabs>
              <w:rPr>
                <w:rFonts w:ascii="Arial" w:eastAsia="Arial" w:hAnsi="Arial" w:cs="Arial"/>
                <w:sz w:val="20"/>
                <w:szCs w:val="20"/>
              </w:rPr>
            </w:pPr>
          </w:p>
          <w:p w14:paraId="3A82A44C" w14:textId="5A2F6BE3" w:rsidR="000A62B4" w:rsidRPr="000F4403" w:rsidRDefault="000A62B4" w:rsidP="000A62B4">
            <w:pPr>
              <w:pBdr>
                <w:top w:val="nil"/>
                <w:left w:val="nil"/>
                <w:bottom w:val="nil"/>
                <w:right w:val="nil"/>
                <w:between w:val="nil"/>
              </w:pBdr>
              <w:tabs>
                <w:tab w:val="left" w:pos="341"/>
              </w:tabs>
              <w:rPr>
                <w:rFonts w:ascii="Arial" w:eastAsia="Arial" w:hAnsi="Arial" w:cs="Arial"/>
                <w:sz w:val="20"/>
                <w:szCs w:val="20"/>
              </w:rPr>
            </w:pPr>
            <w:r w:rsidRPr="000F4403">
              <w:rPr>
                <w:rFonts w:ascii="Arial" w:eastAsia="Arial" w:hAnsi="Arial" w:cs="Arial"/>
                <w:sz w:val="20"/>
                <w:szCs w:val="20"/>
              </w:rPr>
              <w:t>-</w:t>
            </w:r>
            <w:r w:rsidRPr="000F4403">
              <w:rPr>
                <w:rFonts w:ascii="Arial" w:eastAsia="Arial" w:hAnsi="Arial" w:cs="Arial"/>
                <w:sz w:val="20"/>
                <w:szCs w:val="20"/>
              </w:rPr>
              <w:tab/>
              <w:t xml:space="preserve">FORMATO, SOLICITUD NECESIDADES. documento establecido por el área de contratación responsables: Dinamizador SENNOVA y personal contratado para el desarrollo del proyecto. </w:t>
            </w:r>
          </w:p>
          <w:p w14:paraId="684AC8EA" w14:textId="77777777" w:rsidR="00C65130" w:rsidRPr="000F4403" w:rsidRDefault="00C65130" w:rsidP="000A62B4">
            <w:pPr>
              <w:pBdr>
                <w:top w:val="nil"/>
                <w:left w:val="nil"/>
                <w:bottom w:val="nil"/>
                <w:right w:val="nil"/>
                <w:between w:val="nil"/>
              </w:pBdr>
              <w:tabs>
                <w:tab w:val="left" w:pos="341"/>
              </w:tabs>
              <w:rPr>
                <w:rFonts w:ascii="Arial" w:eastAsia="Arial" w:hAnsi="Arial" w:cs="Arial"/>
                <w:sz w:val="20"/>
                <w:szCs w:val="20"/>
              </w:rPr>
            </w:pPr>
          </w:p>
          <w:p w14:paraId="767464CC" w14:textId="40E5D80B" w:rsidR="000A62B4" w:rsidRPr="000F4403" w:rsidRDefault="000A62B4" w:rsidP="000A62B4">
            <w:pPr>
              <w:pBdr>
                <w:top w:val="nil"/>
                <w:left w:val="nil"/>
                <w:bottom w:val="nil"/>
                <w:right w:val="nil"/>
                <w:between w:val="nil"/>
              </w:pBdr>
              <w:tabs>
                <w:tab w:val="left" w:pos="341"/>
              </w:tabs>
              <w:rPr>
                <w:rFonts w:ascii="Arial" w:eastAsia="Arial" w:hAnsi="Arial" w:cs="Arial"/>
                <w:sz w:val="20"/>
                <w:szCs w:val="20"/>
              </w:rPr>
            </w:pPr>
            <w:r w:rsidRPr="000F4403">
              <w:rPr>
                <w:rFonts w:ascii="Arial" w:eastAsia="Arial" w:hAnsi="Arial" w:cs="Arial"/>
                <w:sz w:val="20"/>
                <w:szCs w:val="20"/>
              </w:rPr>
              <w:lastRenderedPageBreak/>
              <w:t>-</w:t>
            </w:r>
            <w:r w:rsidRPr="000F4403">
              <w:rPr>
                <w:rFonts w:ascii="Arial" w:eastAsia="Arial" w:hAnsi="Arial" w:cs="Arial"/>
                <w:sz w:val="20"/>
                <w:szCs w:val="20"/>
              </w:rPr>
              <w:tab/>
              <w:t>SOLITUD DE PRE-COTIZACION, documento establecido por el área de contratación.  responsables: Dinamizador SENNOVA y personal contratado para el desarrollo del proyecto.</w:t>
            </w:r>
          </w:p>
        </w:tc>
        <w:tc>
          <w:tcPr>
            <w:tcW w:w="2084" w:type="dxa"/>
            <w:vAlign w:val="center"/>
          </w:tcPr>
          <w:p w14:paraId="6A4BEF87" w14:textId="77777777" w:rsidR="001023D2" w:rsidRPr="000F4403" w:rsidRDefault="001023D2">
            <w:pPr>
              <w:jc w:val="center"/>
              <w:rPr>
                <w:rFonts w:ascii="Arial" w:hAnsi="Arial" w:cs="Arial"/>
                <w:sz w:val="20"/>
                <w:szCs w:val="20"/>
              </w:rPr>
            </w:pPr>
          </w:p>
          <w:p w14:paraId="7E30ECF9" w14:textId="77777777" w:rsidR="001023D2" w:rsidRPr="000F4403" w:rsidRDefault="001023D2">
            <w:pPr>
              <w:jc w:val="center"/>
              <w:rPr>
                <w:rFonts w:ascii="Arial" w:hAnsi="Arial" w:cs="Arial"/>
                <w:sz w:val="20"/>
                <w:szCs w:val="20"/>
              </w:rPr>
            </w:pPr>
          </w:p>
          <w:p w14:paraId="19DB608C" w14:textId="74A76693" w:rsidR="001023D2" w:rsidRPr="000F4403" w:rsidRDefault="000A62B4" w:rsidP="000A62B4">
            <w:pPr>
              <w:jc w:val="center"/>
              <w:rPr>
                <w:rFonts w:ascii="Arial" w:hAnsi="Arial" w:cs="Arial"/>
                <w:sz w:val="20"/>
                <w:szCs w:val="20"/>
              </w:rPr>
            </w:pPr>
            <w:r w:rsidRPr="000F4403">
              <w:rPr>
                <w:rFonts w:ascii="Arial" w:eastAsia="Arial" w:hAnsi="Arial" w:cs="Arial"/>
                <w:sz w:val="20"/>
                <w:szCs w:val="20"/>
              </w:rPr>
              <w:t>Dinamizador SENNOVA y personal contratado para el desarrollo del proyecto</w:t>
            </w:r>
          </w:p>
        </w:tc>
      </w:tr>
      <w:tr w:rsidR="001023D2" w:rsidRPr="000F4403" w14:paraId="7743794C" w14:textId="77777777">
        <w:trPr>
          <w:trHeight w:val="543"/>
          <w:jc w:val="center"/>
        </w:trPr>
        <w:tc>
          <w:tcPr>
            <w:tcW w:w="665" w:type="dxa"/>
            <w:vAlign w:val="center"/>
          </w:tcPr>
          <w:p w14:paraId="5A4AFF46" w14:textId="77777777" w:rsidR="001023D2" w:rsidRPr="000F4403" w:rsidRDefault="00724635">
            <w:pPr>
              <w:jc w:val="center"/>
              <w:rPr>
                <w:rFonts w:ascii="Arial" w:hAnsi="Arial" w:cs="Arial"/>
                <w:sz w:val="20"/>
                <w:szCs w:val="20"/>
              </w:rPr>
            </w:pPr>
            <w:r w:rsidRPr="000F4403">
              <w:rPr>
                <w:rFonts w:ascii="Arial" w:hAnsi="Arial" w:cs="Arial"/>
                <w:sz w:val="20"/>
                <w:szCs w:val="20"/>
              </w:rPr>
              <w:t xml:space="preserve">02 </w:t>
            </w:r>
          </w:p>
        </w:tc>
        <w:tc>
          <w:tcPr>
            <w:tcW w:w="6631" w:type="dxa"/>
            <w:vAlign w:val="center"/>
          </w:tcPr>
          <w:p w14:paraId="5961275A" w14:textId="1ED7F9AB" w:rsidR="00C65130" w:rsidRPr="000F4403" w:rsidRDefault="00C65130" w:rsidP="000A62B4">
            <w:pPr>
              <w:rPr>
                <w:rFonts w:ascii="Arial" w:hAnsi="Arial" w:cs="Arial"/>
                <w:b/>
                <w:bCs/>
                <w:sz w:val="20"/>
                <w:szCs w:val="20"/>
              </w:rPr>
            </w:pPr>
            <w:r w:rsidRPr="000F4403">
              <w:rPr>
                <w:rFonts w:ascii="Arial" w:hAnsi="Arial" w:cs="Arial"/>
                <w:b/>
                <w:bCs/>
                <w:sz w:val="20"/>
                <w:szCs w:val="20"/>
              </w:rPr>
              <w:t>DESIGNACIÓN DEL COMITÉ EVALUADOR</w:t>
            </w:r>
          </w:p>
          <w:p w14:paraId="5E91D449" w14:textId="77777777" w:rsidR="00C65130" w:rsidRPr="000F4403" w:rsidRDefault="00C65130" w:rsidP="000A62B4">
            <w:pPr>
              <w:rPr>
                <w:rFonts w:ascii="Arial" w:hAnsi="Arial" w:cs="Arial"/>
                <w:b/>
                <w:bCs/>
                <w:sz w:val="20"/>
                <w:szCs w:val="20"/>
              </w:rPr>
            </w:pPr>
          </w:p>
          <w:p w14:paraId="123F0971" w14:textId="1CE0065F" w:rsidR="000A62B4" w:rsidRPr="000F4403" w:rsidRDefault="000A62B4" w:rsidP="000A62B4">
            <w:pPr>
              <w:rPr>
                <w:rFonts w:ascii="Arial" w:hAnsi="Arial" w:cs="Arial"/>
                <w:sz w:val="20"/>
                <w:szCs w:val="20"/>
              </w:rPr>
            </w:pPr>
            <w:r w:rsidRPr="000F4403">
              <w:rPr>
                <w:rFonts w:ascii="Arial" w:hAnsi="Arial" w:cs="Arial"/>
                <w:sz w:val="20"/>
                <w:szCs w:val="20"/>
              </w:rPr>
              <w:t xml:space="preserve">El subdirector emite un correo indicando la designación del comité evaluador de cada proceso, en donde debe indicar quienes serán los responsables de evaluar: </w:t>
            </w:r>
          </w:p>
          <w:p w14:paraId="1759E595" w14:textId="77777777" w:rsidR="000A62B4" w:rsidRPr="000F4403" w:rsidRDefault="000A62B4" w:rsidP="000A62B4">
            <w:pPr>
              <w:rPr>
                <w:rFonts w:ascii="Arial" w:hAnsi="Arial" w:cs="Arial"/>
                <w:sz w:val="20"/>
                <w:szCs w:val="20"/>
              </w:rPr>
            </w:pPr>
            <w:r w:rsidRPr="000F4403">
              <w:rPr>
                <w:rFonts w:ascii="Arial" w:hAnsi="Arial" w:cs="Arial"/>
                <w:sz w:val="20"/>
                <w:szCs w:val="20"/>
              </w:rPr>
              <w:t>-</w:t>
            </w:r>
            <w:r w:rsidRPr="000F4403">
              <w:rPr>
                <w:rFonts w:ascii="Arial" w:hAnsi="Arial" w:cs="Arial"/>
                <w:sz w:val="20"/>
                <w:szCs w:val="20"/>
              </w:rPr>
              <w:tab/>
              <w:t xml:space="preserve">Ámbito Técnico: </w:t>
            </w:r>
          </w:p>
          <w:p w14:paraId="6EC93B13" w14:textId="77777777" w:rsidR="000A62B4" w:rsidRPr="000F4403" w:rsidRDefault="000A62B4" w:rsidP="000A62B4">
            <w:pPr>
              <w:rPr>
                <w:rFonts w:ascii="Arial" w:hAnsi="Arial" w:cs="Arial"/>
                <w:sz w:val="20"/>
                <w:szCs w:val="20"/>
              </w:rPr>
            </w:pPr>
            <w:r w:rsidRPr="000F4403">
              <w:rPr>
                <w:rFonts w:ascii="Arial" w:hAnsi="Arial" w:cs="Arial"/>
                <w:sz w:val="20"/>
                <w:szCs w:val="20"/>
              </w:rPr>
              <w:t>-</w:t>
            </w:r>
            <w:r w:rsidRPr="000F4403">
              <w:rPr>
                <w:rFonts w:ascii="Arial" w:hAnsi="Arial" w:cs="Arial"/>
                <w:sz w:val="20"/>
                <w:szCs w:val="20"/>
              </w:rPr>
              <w:tab/>
              <w:t xml:space="preserve">Ámbito Económico: </w:t>
            </w:r>
          </w:p>
          <w:p w14:paraId="38EC3FB7" w14:textId="77777777" w:rsidR="000A62B4" w:rsidRPr="000F4403" w:rsidRDefault="000A62B4" w:rsidP="000A62B4">
            <w:pPr>
              <w:rPr>
                <w:rFonts w:ascii="Arial" w:hAnsi="Arial" w:cs="Arial"/>
                <w:sz w:val="20"/>
                <w:szCs w:val="20"/>
              </w:rPr>
            </w:pPr>
            <w:r w:rsidRPr="000F4403">
              <w:rPr>
                <w:rFonts w:ascii="Arial" w:hAnsi="Arial" w:cs="Arial"/>
                <w:sz w:val="20"/>
                <w:szCs w:val="20"/>
              </w:rPr>
              <w:t>-</w:t>
            </w:r>
            <w:r w:rsidRPr="000F4403">
              <w:rPr>
                <w:rFonts w:ascii="Arial" w:hAnsi="Arial" w:cs="Arial"/>
                <w:sz w:val="20"/>
                <w:szCs w:val="20"/>
              </w:rPr>
              <w:tab/>
              <w:t xml:space="preserve">Ámbito Técnico SST: </w:t>
            </w:r>
          </w:p>
          <w:p w14:paraId="5A55140A" w14:textId="77777777" w:rsidR="000A62B4" w:rsidRPr="000F4403" w:rsidRDefault="000A62B4" w:rsidP="000A62B4">
            <w:pPr>
              <w:rPr>
                <w:rFonts w:ascii="Arial" w:hAnsi="Arial" w:cs="Arial"/>
                <w:sz w:val="20"/>
                <w:szCs w:val="20"/>
              </w:rPr>
            </w:pPr>
            <w:r w:rsidRPr="000F4403">
              <w:rPr>
                <w:rFonts w:ascii="Arial" w:hAnsi="Arial" w:cs="Arial"/>
                <w:sz w:val="20"/>
                <w:szCs w:val="20"/>
              </w:rPr>
              <w:t>-</w:t>
            </w:r>
            <w:r w:rsidRPr="000F4403">
              <w:rPr>
                <w:rFonts w:ascii="Arial" w:hAnsi="Arial" w:cs="Arial"/>
                <w:sz w:val="20"/>
                <w:szCs w:val="20"/>
              </w:rPr>
              <w:tab/>
              <w:t xml:space="preserve">Ámbito Ambiental: </w:t>
            </w:r>
          </w:p>
          <w:p w14:paraId="78DBD41D" w14:textId="0CEEA531" w:rsidR="001023D2" w:rsidRPr="000F4403" w:rsidRDefault="000A62B4" w:rsidP="000A62B4">
            <w:pPr>
              <w:rPr>
                <w:rFonts w:ascii="Arial" w:hAnsi="Arial" w:cs="Arial"/>
                <w:sz w:val="20"/>
                <w:szCs w:val="20"/>
                <w:u w:val="single"/>
              </w:rPr>
            </w:pPr>
            <w:r w:rsidRPr="000F4403">
              <w:rPr>
                <w:rFonts w:ascii="Arial" w:hAnsi="Arial" w:cs="Arial"/>
                <w:sz w:val="20"/>
                <w:szCs w:val="20"/>
              </w:rPr>
              <w:t>-</w:t>
            </w:r>
            <w:r w:rsidRPr="000F4403">
              <w:rPr>
                <w:rFonts w:ascii="Arial" w:hAnsi="Arial" w:cs="Arial"/>
                <w:sz w:val="20"/>
                <w:szCs w:val="20"/>
              </w:rPr>
              <w:tab/>
              <w:t>Ámbito Jurídico:</w:t>
            </w:r>
          </w:p>
        </w:tc>
        <w:tc>
          <w:tcPr>
            <w:tcW w:w="2084" w:type="dxa"/>
            <w:vAlign w:val="center"/>
          </w:tcPr>
          <w:p w14:paraId="615E3C7D" w14:textId="65E66021" w:rsidR="001023D2" w:rsidRPr="000F4403" w:rsidRDefault="000A62B4" w:rsidP="000A62B4">
            <w:pPr>
              <w:jc w:val="center"/>
              <w:rPr>
                <w:rFonts w:ascii="Arial" w:hAnsi="Arial" w:cs="Arial"/>
                <w:sz w:val="20"/>
                <w:szCs w:val="20"/>
              </w:rPr>
            </w:pPr>
            <w:r w:rsidRPr="000F4403">
              <w:rPr>
                <w:rFonts w:ascii="Arial" w:hAnsi="Arial" w:cs="Arial"/>
                <w:sz w:val="20"/>
                <w:szCs w:val="20"/>
              </w:rPr>
              <w:t>Subdirector Centro de Formación</w:t>
            </w:r>
          </w:p>
        </w:tc>
      </w:tr>
      <w:tr w:rsidR="000A62B4" w:rsidRPr="000F4403" w14:paraId="5E4B0B4E" w14:textId="77777777">
        <w:trPr>
          <w:trHeight w:val="543"/>
          <w:jc w:val="center"/>
        </w:trPr>
        <w:tc>
          <w:tcPr>
            <w:tcW w:w="665" w:type="dxa"/>
            <w:vAlign w:val="center"/>
          </w:tcPr>
          <w:p w14:paraId="7B89C737" w14:textId="3F5014D1" w:rsidR="000A62B4" w:rsidRPr="000F4403" w:rsidRDefault="000A62B4">
            <w:pPr>
              <w:jc w:val="center"/>
              <w:rPr>
                <w:rFonts w:ascii="Arial" w:hAnsi="Arial" w:cs="Arial"/>
                <w:sz w:val="20"/>
                <w:szCs w:val="20"/>
              </w:rPr>
            </w:pPr>
            <w:r w:rsidRPr="000F4403">
              <w:rPr>
                <w:rFonts w:ascii="Arial" w:hAnsi="Arial" w:cs="Arial"/>
                <w:sz w:val="20"/>
                <w:szCs w:val="20"/>
              </w:rPr>
              <w:t>03</w:t>
            </w:r>
          </w:p>
        </w:tc>
        <w:tc>
          <w:tcPr>
            <w:tcW w:w="6631" w:type="dxa"/>
            <w:vAlign w:val="center"/>
          </w:tcPr>
          <w:p w14:paraId="117388F3" w14:textId="674D29F5" w:rsidR="00C65130" w:rsidRPr="000F4403" w:rsidRDefault="00C65130" w:rsidP="000A62B4">
            <w:pPr>
              <w:rPr>
                <w:rFonts w:ascii="Arial" w:hAnsi="Arial" w:cs="Arial"/>
                <w:b/>
                <w:bCs/>
                <w:sz w:val="20"/>
                <w:szCs w:val="20"/>
              </w:rPr>
            </w:pPr>
            <w:r w:rsidRPr="000F4403">
              <w:rPr>
                <w:rFonts w:ascii="Arial" w:hAnsi="Arial" w:cs="Arial"/>
                <w:b/>
                <w:bCs/>
                <w:sz w:val="20"/>
                <w:szCs w:val="20"/>
              </w:rPr>
              <w:t>SOLICITUD DE PRE-COTIZACIÓN</w:t>
            </w:r>
          </w:p>
          <w:p w14:paraId="3EB1E02C" w14:textId="77777777" w:rsidR="00C65130" w:rsidRPr="000F4403" w:rsidRDefault="00C65130" w:rsidP="000A62B4">
            <w:pPr>
              <w:rPr>
                <w:rFonts w:ascii="Arial" w:hAnsi="Arial" w:cs="Arial"/>
                <w:sz w:val="20"/>
                <w:szCs w:val="20"/>
              </w:rPr>
            </w:pPr>
          </w:p>
          <w:p w14:paraId="60E216E2" w14:textId="18598E39" w:rsidR="000A62B4" w:rsidRPr="000F4403" w:rsidRDefault="000A62B4" w:rsidP="000A62B4">
            <w:pPr>
              <w:rPr>
                <w:rFonts w:ascii="Arial" w:hAnsi="Arial" w:cs="Arial"/>
                <w:sz w:val="20"/>
                <w:szCs w:val="20"/>
              </w:rPr>
            </w:pPr>
            <w:r w:rsidRPr="000F4403">
              <w:rPr>
                <w:rFonts w:ascii="Arial" w:hAnsi="Arial" w:cs="Arial"/>
                <w:sz w:val="20"/>
                <w:szCs w:val="20"/>
              </w:rPr>
              <w:t xml:space="preserve">El área de contratación procede a publicar en página del SECOP II la solicitud de pre-cotización en donde convoca públicamente a todos los interesados a participar con sus COTIZACIONES las cuales servirán de base para la elaboración de un estudio de mercado. </w:t>
            </w:r>
          </w:p>
          <w:p w14:paraId="5C94D6FC" w14:textId="77777777" w:rsidR="000A62B4" w:rsidRPr="000F4403" w:rsidRDefault="000A62B4" w:rsidP="000A62B4">
            <w:pPr>
              <w:rPr>
                <w:rFonts w:ascii="Arial" w:hAnsi="Arial" w:cs="Arial"/>
                <w:sz w:val="20"/>
                <w:szCs w:val="20"/>
              </w:rPr>
            </w:pPr>
          </w:p>
          <w:p w14:paraId="55085730" w14:textId="2E5A8790" w:rsidR="000A62B4" w:rsidRPr="000F4403" w:rsidRDefault="0031273E" w:rsidP="000A62B4">
            <w:pPr>
              <w:rPr>
                <w:rFonts w:ascii="Arial" w:hAnsi="Arial" w:cs="Arial"/>
                <w:sz w:val="20"/>
                <w:szCs w:val="20"/>
              </w:rPr>
            </w:pPr>
            <w:r w:rsidRPr="000F4403">
              <w:rPr>
                <w:rFonts w:ascii="Arial" w:hAnsi="Arial" w:cs="Arial"/>
                <w:sz w:val="20"/>
                <w:szCs w:val="20"/>
              </w:rPr>
              <w:t>Se</w:t>
            </w:r>
            <w:r w:rsidR="000A62B4" w:rsidRPr="000F4403">
              <w:rPr>
                <w:rFonts w:ascii="Arial" w:hAnsi="Arial" w:cs="Arial"/>
                <w:sz w:val="20"/>
                <w:szCs w:val="20"/>
              </w:rPr>
              <w:t xml:space="preserve"> genera</w:t>
            </w:r>
            <w:r w:rsidRPr="000F4403">
              <w:rPr>
                <w:rFonts w:ascii="Arial" w:hAnsi="Arial" w:cs="Arial"/>
                <w:sz w:val="20"/>
                <w:szCs w:val="20"/>
              </w:rPr>
              <w:t>n</w:t>
            </w:r>
            <w:r w:rsidR="000A62B4" w:rsidRPr="000F4403">
              <w:rPr>
                <w:rFonts w:ascii="Arial" w:hAnsi="Arial" w:cs="Arial"/>
                <w:sz w:val="20"/>
                <w:szCs w:val="20"/>
              </w:rPr>
              <w:t xml:space="preserve"> los siguientes documentos: </w:t>
            </w:r>
          </w:p>
          <w:p w14:paraId="620F76C1" w14:textId="77777777" w:rsidR="0031273E" w:rsidRPr="000F4403" w:rsidRDefault="0031273E" w:rsidP="000A62B4">
            <w:pPr>
              <w:rPr>
                <w:rFonts w:ascii="Arial" w:hAnsi="Arial" w:cs="Arial"/>
                <w:sz w:val="20"/>
                <w:szCs w:val="20"/>
              </w:rPr>
            </w:pPr>
          </w:p>
          <w:p w14:paraId="3C05BDE1" w14:textId="0F764200" w:rsidR="000A62B4" w:rsidRPr="000F4403" w:rsidRDefault="000A62B4" w:rsidP="000A62B4">
            <w:pPr>
              <w:rPr>
                <w:rFonts w:ascii="Arial" w:hAnsi="Arial" w:cs="Arial"/>
                <w:sz w:val="20"/>
                <w:szCs w:val="20"/>
              </w:rPr>
            </w:pPr>
            <w:r w:rsidRPr="000F4403">
              <w:rPr>
                <w:rFonts w:ascii="Arial" w:hAnsi="Arial" w:cs="Arial"/>
                <w:sz w:val="20"/>
                <w:szCs w:val="20"/>
              </w:rPr>
              <w:t>-</w:t>
            </w:r>
            <w:r w:rsidRPr="000F4403">
              <w:rPr>
                <w:rFonts w:ascii="Arial" w:hAnsi="Arial" w:cs="Arial"/>
                <w:sz w:val="20"/>
                <w:szCs w:val="20"/>
              </w:rPr>
              <w:tab/>
              <w:t xml:space="preserve">Cotizaciones de los posibles interesados (suministradas por el área de contratación al comité técnico evaluador). El comité evaluador verifica que las especificaciones suministradas en estas cotizaciones cumplan con los requerimientos establecidos por el centro. </w:t>
            </w:r>
          </w:p>
          <w:p w14:paraId="50152FD0" w14:textId="77777777" w:rsidR="000A62B4" w:rsidRPr="000F4403" w:rsidRDefault="000A62B4" w:rsidP="000A62B4">
            <w:pPr>
              <w:rPr>
                <w:rFonts w:ascii="Arial" w:hAnsi="Arial" w:cs="Arial"/>
                <w:sz w:val="20"/>
                <w:szCs w:val="20"/>
              </w:rPr>
            </w:pPr>
          </w:p>
          <w:p w14:paraId="43523ABA" w14:textId="57D82669" w:rsidR="000A62B4" w:rsidRPr="000F4403" w:rsidRDefault="000A62B4" w:rsidP="000A62B4">
            <w:pPr>
              <w:rPr>
                <w:rFonts w:ascii="Arial" w:hAnsi="Arial" w:cs="Arial"/>
                <w:sz w:val="20"/>
                <w:szCs w:val="20"/>
              </w:rPr>
            </w:pPr>
            <w:r w:rsidRPr="000F4403">
              <w:rPr>
                <w:rFonts w:ascii="Arial" w:hAnsi="Arial" w:cs="Arial"/>
                <w:sz w:val="20"/>
                <w:szCs w:val="20"/>
              </w:rPr>
              <w:t>-</w:t>
            </w:r>
            <w:r w:rsidRPr="000F4403">
              <w:rPr>
                <w:rFonts w:ascii="Arial" w:hAnsi="Arial" w:cs="Arial"/>
                <w:sz w:val="20"/>
                <w:szCs w:val="20"/>
              </w:rPr>
              <w:tab/>
              <w:t xml:space="preserve">Estudio de mercado, documento establecido por el área de contratación y diligenciado por el área técnica para establecer el valor del proceso a contratar. </w:t>
            </w:r>
          </w:p>
          <w:p w14:paraId="1A4680E9" w14:textId="77777777" w:rsidR="000A62B4" w:rsidRPr="000F4403" w:rsidRDefault="000A62B4" w:rsidP="000A62B4">
            <w:pPr>
              <w:rPr>
                <w:rFonts w:ascii="Arial" w:hAnsi="Arial" w:cs="Arial"/>
                <w:sz w:val="20"/>
                <w:szCs w:val="20"/>
              </w:rPr>
            </w:pPr>
          </w:p>
          <w:p w14:paraId="6FAC77A6" w14:textId="5B991CE2" w:rsidR="0031273E" w:rsidRPr="000F4403" w:rsidRDefault="000A62B4" w:rsidP="0031273E">
            <w:pPr>
              <w:rPr>
                <w:rFonts w:ascii="Arial" w:hAnsi="Arial" w:cs="Arial"/>
                <w:sz w:val="20"/>
                <w:szCs w:val="20"/>
              </w:rPr>
            </w:pPr>
            <w:r w:rsidRPr="000F4403">
              <w:rPr>
                <w:rFonts w:ascii="Arial" w:hAnsi="Arial" w:cs="Arial"/>
                <w:sz w:val="20"/>
                <w:szCs w:val="20"/>
              </w:rPr>
              <w:t>-</w:t>
            </w:r>
            <w:r w:rsidRPr="000F4403">
              <w:rPr>
                <w:rFonts w:ascii="Arial" w:hAnsi="Arial" w:cs="Arial"/>
                <w:sz w:val="20"/>
                <w:szCs w:val="20"/>
              </w:rPr>
              <w:tab/>
              <w:t>Acta de comité de compra donde se establece el valor definido según estudio de mercado.</w:t>
            </w:r>
          </w:p>
        </w:tc>
        <w:tc>
          <w:tcPr>
            <w:tcW w:w="2084" w:type="dxa"/>
            <w:vAlign w:val="center"/>
          </w:tcPr>
          <w:p w14:paraId="2588B56F" w14:textId="77777777" w:rsidR="000A62B4" w:rsidRPr="000F4403" w:rsidRDefault="000A62B4" w:rsidP="000A62B4">
            <w:pPr>
              <w:jc w:val="center"/>
              <w:rPr>
                <w:rFonts w:ascii="Arial" w:hAnsi="Arial" w:cs="Arial"/>
                <w:sz w:val="20"/>
                <w:szCs w:val="20"/>
              </w:rPr>
            </w:pPr>
            <w:r w:rsidRPr="000F4403">
              <w:rPr>
                <w:rFonts w:ascii="Arial" w:hAnsi="Arial" w:cs="Arial"/>
                <w:sz w:val="20"/>
                <w:szCs w:val="20"/>
              </w:rPr>
              <w:t>Área de contratación</w:t>
            </w:r>
          </w:p>
          <w:p w14:paraId="46770015" w14:textId="0B0F9622" w:rsidR="0031273E" w:rsidRPr="000F4403" w:rsidRDefault="0031273E" w:rsidP="000A62B4">
            <w:pPr>
              <w:jc w:val="center"/>
              <w:rPr>
                <w:rFonts w:ascii="Arial" w:hAnsi="Arial" w:cs="Arial"/>
                <w:sz w:val="20"/>
                <w:szCs w:val="20"/>
              </w:rPr>
            </w:pPr>
            <w:r w:rsidRPr="000F4403">
              <w:rPr>
                <w:rFonts w:ascii="Arial" w:hAnsi="Arial" w:cs="Arial"/>
                <w:sz w:val="20"/>
                <w:szCs w:val="20"/>
              </w:rPr>
              <w:t>Comité evaluador</w:t>
            </w:r>
          </w:p>
        </w:tc>
      </w:tr>
      <w:tr w:rsidR="000A62B4" w:rsidRPr="000F4403" w14:paraId="1FE5B2A5" w14:textId="77777777">
        <w:trPr>
          <w:trHeight w:val="543"/>
          <w:jc w:val="center"/>
        </w:trPr>
        <w:tc>
          <w:tcPr>
            <w:tcW w:w="665" w:type="dxa"/>
            <w:vAlign w:val="center"/>
          </w:tcPr>
          <w:p w14:paraId="14D690C7" w14:textId="4B117049" w:rsidR="000A62B4" w:rsidRPr="000F4403" w:rsidRDefault="00ED134F">
            <w:pPr>
              <w:jc w:val="center"/>
              <w:rPr>
                <w:rFonts w:ascii="Arial" w:hAnsi="Arial" w:cs="Arial"/>
                <w:sz w:val="20"/>
                <w:szCs w:val="20"/>
              </w:rPr>
            </w:pPr>
            <w:r w:rsidRPr="000F4403">
              <w:rPr>
                <w:rFonts w:ascii="Arial" w:hAnsi="Arial" w:cs="Arial"/>
                <w:sz w:val="20"/>
                <w:szCs w:val="20"/>
              </w:rPr>
              <w:t>04</w:t>
            </w:r>
          </w:p>
        </w:tc>
        <w:tc>
          <w:tcPr>
            <w:tcW w:w="6631" w:type="dxa"/>
            <w:vAlign w:val="center"/>
          </w:tcPr>
          <w:p w14:paraId="1BF5EB49" w14:textId="77777777" w:rsidR="0031273E" w:rsidRPr="000F4403" w:rsidRDefault="0031273E" w:rsidP="0031273E">
            <w:pPr>
              <w:rPr>
                <w:rFonts w:ascii="Arial" w:hAnsi="Arial" w:cs="Arial"/>
                <w:sz w:val="20"/>
                <w:szCs w:val="20"/>
              </w:rPr>
            </w:pPr>
            <w:r w:rsidRPr="000F4403">
              <w:rPr>
                <w:rFonts w:ascii="Arial" w:hAnsi="Arial" w:cs="Arial"/>
                <w:sz w:val="20"/>
                <w:szCs w:val="20"/>
              </w:rPr>
              <w:t xml:space="preserve">El área de contratación realiza la publicación del proceso a contratar en el SECOP II con el presupuesto establecido en el estudio de mercado con la documentación requerida por el área contractual. </w:t>
            </w:r>
          </w:p>
          <w:p w14:paraId="00169AC8" w14:textId="77777777" w:rsidR="00E60452" w:rsidRPr="000F4403" w:rsidRDefault="00E60452" w:rsidP="0031273E">
            <w:pPr>
              <w:rPr>
                <w:rFonts w:ascii="Arial" w:hAnsi="Arial" w:cs="Arial"/>
                <w:sz w:val="20"/>
                <w:szCs w:val="20"/>
              </w:rPr>
            </w:pPr>
          </w:p>
          <w:p w14:paraId="36658745" w14:textId="50BD0FDE" w:rsidR="000A62B4" w:rsidRPr="000F4403" w:rsidRDefault="0031273E" w:rsidP="0031273E">
            <w:pPr>
              <w:rPr>
                <w:rFonts w:ascii="Arial" w:hAnsi="Arial" w:cs="Arial"/>
                <w:sz w:val="20"/>
                <w:szCs w:val="20"/>
              </w:rPr>
            </w:pPr>
            <w:r w:rsidRPr="000F4403">
              <w:rPr>
                <w:rFonts w:ascii="Arial" w:hAnsi="Arial" w:cs="Arial"/>
                <w:sz w:val="20"/>
                <w:szCs w:val="20"/>
              </w:rPr>
              <w:t>Si se presentan observaciones a los pliegos en los procesos contractuales se remiten a quien corresponda para contestar dicha solicitud.</w:t>
            </w:r>
          </w:p>
          <w:p w14:paraId="44F33DEA" w14:textId="77777777" w:rsidR="00E60452" w:rsidRPr="000F4403" w:rsidRDefault="00E60452" w:rsidP="0031273E">
            <w:pPr>
              <w:rPr>
                <w:rFonts w:ascii="Arial" w:hAnsi="Arial" w:cs="Arial"/>
                <w:sz w:val="20"/>
                <w:szCs w:val="20"/>
              </w:rPr>
            </w:pPr>
          </w:p>
          <w:p w14:paraId="067CD506" w14:textId="1AC7C6EB" w:rsidR="00E60452" w:rsidRPr="000F4403" w:rsidRDefault="00E60452" w:rsidP="0031273E">
            <w:pPr>
              <w:rPr>
                <w:rFonts w:ascii="Arial" w:hAnsi="Arial" w:cs="Arial"/>
                <w:sz w:val="20"/>
                <w:szCs w:val="20"/>
              </w:rPr>
            </w:pPr>
            <w:r w:rsidRPr="000F4403">
              <w:rPr>
                <w:rFonts w:ascii="Arial" w:hAnsi="Arial" w:cs="Arial"/>
                <w:sz w:val="20"/>
                <w:szCs w:val="20"/>
              </w:rPr>
              <w:t xml:space="preserve">Se reciben las propuestas de posibles empresas interesadas en participar en los procesos. </w:t>
            </w:r>
          </w:p>
        </w:tc>
        <w:tc>
          <w:tcPr>
            <w:tcW w:w="2084" w:type="dxa"/>
            <w:vAlign w:val="center"/>
          </w:tcPr>
          <w:p w14:paraId="423CBB67" w14:textId="77777777" w:rsidR="0031273E" w:rsidRPr="000F4403" w:rsidRDefault="0031273E" w:rsidP="0031273E">
            <w:pPr>
              <w:jc w:val="center"/>
              <w:rPr>
                <w:rFonts w:ascii="Arial" w:hAnsi="Arial" w:cs="Arial"/>
                <w:sz w:val="20"/>
                <w:szCs w:val="20"/>
              </w:rPr>
            </w:pPr>
            <w:r w:rsidRPr="000F4403">
              <w:rPr>
                <w:rFonts w:ascii="Arial" w:hAnsi="Arial" w:cs="Arial"/>
                <w:sz w:val="20"/>
                <w:szCs w:val="20"/>
              </w:rPr>
              <w:t>Área de contratación</w:t>
            </w:r>
          </w:p>
          <w:p w14:paraId="7E04F987" w14:textId="77777777" w:rsidR="000A62B4" w:rsidRPr="000F4403" w:rsidRDefault="000A62B4" w:rsidP="000A62B4">
            <w:pPr>
              <w:jc w:val="center"/>
              <w:rPr>
                <w:rFonts w:ascii="Arial" w:hAnsi="Arial" w:cs="Arial"/>
                <w:sz w:val="20"/>
                <w:szCs w:val="20"/>
              </w:rPr>
            </w:pPr>
          </w:p>
        </w:tc>
      </w:tr>
      <w:tr w:rsidR="000A62B4" w:rsidRPr="000F4403" w14:paraId="793DD84B" w14:textId="77777777">
        <w:trPr>
          <w:trHeight w:val="543"/>
          <w:jc w:val="center"/>
        </w:trPr>
        <w:tc>
          <w:tcPr>
            <w:tcW w:w="665" w:type="dxa"/>
            <w:vAlign w:val="center"/>
          </w:tcPr>
          <w:p w14:paraId="45AE53D4" w14:textId="5AC2D11A" w:rsidR="000A62B4" w:rsidRPr="000F4403" w:rsidRDefault="00ED134F">
            <w:pPr>
              <w:jc w:val="center"/>
              <w:rPr>
                <w:rFonts w:ascii="Arial" w:hAnsi="Arial" w:cs="Arial"/>
                <w:sz w:val="20"/>
                <w:szCs w:val="20"/>
              </w:rPr>
            </w:pPr>
            <w:r w:rsidRPr="000F4403">
              <w:rPr>
                <w:rFonts w:ascii="Arial" w:hAnsi="Arial" w:cs="Arial"/>
                <w:sz w:val="20"/>
                <w:szCs w:val="20"/>
              </w:rPr>
              <w:t>05</w:t>
            </w:r>
          </w:p>
        </w:tc>
        <w:tc>
          <w:tcPr>
            <w:tcW w:w="6631" w:type="dxa"/>
            <w:vAlign w:val="center"/>
          </w:tcPr>
          <w:p w14:paraId="0D20AF23" w14:textId="77777777" w:rsidR="00C65130" w:rsidRPr="000F4403" w:rsidRDefault="00C65130" w:rsidP="00C65130">
            <w:pPr>
              <w:rPr>
                <w:rFonts w:ascii="Arial" w:hAnsi="Arial" w:cs="Arial"/>
                <w:b/>
                <w:sz w:val="20"/>
                <w:szCs w:val="20"/>
              </w:rPr>
            </w:pPr>
            <w:r w:rsidRPr="000F4403">
              <w:rPr>
                <w:rFonts w:ascii="Arial" w:hAnsi="Arial" w:cs="Arial"/>
                <w:b/>
                <w:sz w:val="20"/>
                <w:szCs w:val="20"/>
              </w:rPr>
              <w:t>Evaluación y selección de cotizaciones:</w:t>
            </w:r>
          </w:p>
          <w:p w14:paraId="35F1A083" w14:textId="77777777" w:rsidR="00C65130" w:rsidRPr="000F4403" w:rsidRDefault="00C65130" w:rsidP="00E60452">
            <w:pPr>
              <w:rPr>
                <w:rFonts w:ascii="Arial" w:hAnsi="Arial" w:cs="Arial"/>
                <w:sz w:val="20"/>
                <w:szCs w:val="20"/>
              </w:rPr>
            </w:pPr>
          </w:p>
          <w:p w14:paraId="517FC822" w14:textId="1758D968" w:rsidR="0037413B" w:rsidRPr="000F4403" w:rsidRDefault="00F73161" w:rsidP="00E60452">
            <w:pPr>
              <w:rPr>
                <w:rFonts w:ascii="Arial" w:hAnsi="Arial" w:cs="Arial"/>
                <w:sz w:val="20"/>
                <w:szCs w:val="20"/>
              </w:rPr>
            </w:pPr>
            <w:r w:rsidRPr="000F4403">
              <w:rPr>
                <w:rFonts w:ascii="Arial" w:hAnsi="Arial" w:cs="Arial"/>
                <w:sz w:val="20"/>
                <w:szCs w:val="20"/>
              </w:rPr>
              <w:lastRenderedPageBreak/>
              <w:t xml:space="preserve">Una vez, se haya llevado a cabo el cierre y presentación de ofertas, </w:t>
            </w:r>
            <w:r w:rsidR="000F4403">
              <w:rPr>
                <w:rFonts w:ascii="Arial" w:hAnsi="Arial" w:cs="Arial"/>
                <w:sz w:val="20"/>
                <w:szCs w:val="20"/>
              </w:rPr>
              <w:t xml:space="preserve">el área de contratación </w:t>
            </w:r>
            <w:r w:rsidRPr="000F4403">
              <w:rPr>
                <w:rFonts w:ascii="Arial" w:hAnsi="Arial" w:cs="Arial"/>
                <w:sz w:val="20"/>
                <w:szCs w:val="20"/>
              </w:rPr>
              <w:t xml:space="preserve">solicita </w:t>
            </w:r>
            <w:r w:rsidR="00E60452" w:rsidRPr="000F4403">
              <w:rPr>
                <w:rFonts w:ascii="Arial" w:hAnsi="Arial" w:cs="Arial"/>
                <w:sz w:val="20"/>
                <w:szCs w:val="20"/>
              </w:rPr>
              <w:t xml:space="preserve">al comité evaluador </w:t>
            </w:r>
            <w:r w:rsidRPr="000F4403">
              <w:rPr>
                <w:rFonts w:ascii="Arial" w:hAnsi="Arial" w:cs="Arial"/>
                <w:sz w:val="20"/>
                <w:szCs w:val="20"/>
              </w:rPr>
              <w:t xml:space="preserve">la evaluación </w:t>
            </w:r>
            <w:r w:rsidR="0037413B" w:rsidRPr="000F4403">
              <w:rPr>
                <w:rFonts w:ascii="Arial" w:hAnsi="Arial" w:cs="Arial"/>
                <w:sz w:val="20"/>
                <w:szCs w:val="20"/>
              </w:rPr>
              <w:t xml:space="preserve">(al laboratorio le corresponde realiza la evaluación técnica y de experiencia) </w:t>
            </w:r>
            <w:r w:rsidRPr="000F4403">
              <w:rPr>
                <w:rFonts w:ascii="Arial" w:hAnsi="Arial" w:cs="Arial"/>
                <w:sz w:val="20"/>
                <w:szCs w:val="20"/>
              </w:rPr>
              <w:t xml:space="preserve">de las ofertas con el fin de que se verifique </w:t>
            </w:r>
            <w:r w:rsidR="00E60452" w:rsidRPr="000F4403">
              <w:rPr>
                <w:rFonts w:ascii="Arial" w:hAnsi="Arial" w:cs="Arial"/>
                <w:sz w:val="20"/>
                <w:szCs w:val="20"/>
              </w:rPr>
              <w:t>el cumplimiento de requisitos</w:t>
            </w:r>
            <w:r w:rsidR="0037413B" w:rsidRPr="000F4403">
              <w:rPr>
                <w:rFonts w:ascii="Arial" w:hAnsi="Arial" w:cs="Arial"/>
                <w:sz w:val="20"/>
                <w:szCs w:val="20"/>
              </w:rPr>
              <w:t>.</w:t>
            </w:r>
          </w:p>
          <w:p w14:paraId="28FF3EC4" w14:textId="77777777" w:rsidR="0037413B" w:rsidRPr="000F4403" w:rsidRDefault="0037413B" w:rsidP="00E60452">
            <w:pPr>
              <w:rPr>
                <w:rFonts w:ascii="Arial" w:hAnsi="Arial" w:cs="Arial"/>
                <w:sz w:val="20"/>
                <w:szCs w:val="20"/>
              </w:rPr>
            </w:pPr>
          </w:p>
          <w:p w14:paraId="4BD2CBB3" w14:textId="28160582" w:rsidR="00E60452" w:rsidRPr="000F4403" w:rsidRDefault="0037413B" w:rsidP="00E60452">
            <w:pPr>
              <w:rPr>
                <w:rFonts w:ascii="Arial" w:hAnsi="Arial" w:cs="Arial"/>
                <w:sz w:val="20"/>
                <w:szCs w:val="20"/>
              </w:rPr>
            </w:pPr>
            <w:r w:rsidRPr="000F4403">
              <w:rPr>
                <w:rFonts w:ascii="Arial" w:hAnsi="Arial" w:cs="Arial"/>
                <w:sz w:val="20"/>
                <w:szCs w:val="20"/>
              </w:rPr>
              <w:t>Cada evaluador</w:t>
            </w:r>
            <w:r w:rsidR="00E60452" w:rsidRPr="000F4403">
              <w:rPr>
                <w:rFonts w:ascii="Arial" w:hAnsi="Arial" w:cs="Arial"/>
                <w:sz w:val="20"/>
                <w:szCs w:val="20"/>
              </w:rPr>
              <w:t xml:space="preserve"> </w:t>
            </w:r>
            <w:r w:rsidRPr="000F4403">
              <w:rPr>
                <w:rFonts w:ascii="Arial" w:hAnsi="Arial" w:cs="Arial"/>
                <w:sz w:val="20"/>
                <w:szCs w:val="20"/>
              </w:rPr>
              <w:t xml:space="preserve">emite </w:t>
            </w:r>
            <w:r w:rsidR="00F73161" w:rsidRPr="000F4403">
              <w:rPr>
                <w:rFonts w:ascii="Arial" w:hAnsi="Arial" w:cs="Arial"/>
                <w:sz w:val="20"/>
                <w:szCs w:val="20"/>
              </w:rPr>
              <w:t>el</w:t>
            </w:r>
            <w:r w:rsidR="00E60452" w:rsidRPr="000F4403">
              <w:rPr>
                <w:rFonts w:ascii="Arial" w:hAnsi="Arial" w:cs="Arial"/>
                <w:sz w:val="20"/>
                <w:szCs w:val="20"/>
              </w:rPr>
              <w:t xml:space="preserve"> informe </w:t>
            </w:r>
            <w:r w:rsidRPr="000F4403">
              <w:rPr>
                <w:rFonts w:ascii="Arial" w:hAnsi="Arial" w:cs="Arial"/>
                <w:sz w:val="20"/>
                <w:szCs w:val="20"/>
              </w:rPr>
              <w:t xml:space="preserve">parcial </w:t>
            </w:r>
            <w:r w:rsidR="00E60452" w:rsidRPr="000F4403">
              <w:rPr>
                <w:rFonts w:ascii="Arial" w:hAnsi="Arial" w:cs="Arial"/>
                <w:sz w:val="20"/>
                <w:szCs w:val="20"/>
              </w:rPr>
              <w:t>de evaluación al proceso. (Esta evaluación se realiza dependiendo de la modalidad de contratación, entre otras: mínimas cuantías, subastas, contratación directa, etc.)</w:t>
            </w:r>
          </w:p>
        </w:tc>
        <w:tc>
          <w:tcPr>
            <w:tcW w:w="2084" w:type="dxa"/>
            <w:vAlign w:val="center"/>
          </w:tcPr>
          <w:p w14:paraId="70DD6A24" w14:textId="3BEA9483" w:rsidR="000A62B4" w:rsidRPr="000F4403" w:rsidRDefault="00E60452" w:rsidP="000A62B4">
            <w:pPr>
              <w:jc w:val="center"/>
              <w:rPr>
                <w:rFonts w:ascii="Arial" w:hAnsi="Arial" w:cs="Arial"/>
                <w:sz w:val="20"/>
                <w:szCs w:val="20"/>
              </w:rPr>
            </w:pPr>
            <w:r w:rsidRPr="000F4403">
              <w:rPr>
                <w:rFonts w:ascii="Arial" w:hAnsi="Arial" w:cs="Arial"/>
                <w:sz w:val="20"/>
                <w:szCs w:val="20"/>
              </w:rPr>
              <w:lastRenderedPageBreak/>
              <w:t>Comité evaluador</w:t>
            </w:r>
          </w:p>
        </w:tc>
      </w:tr>
      <w:tr w:rsidR="0031273E" w:rsidRPr="000F4403" w14:paraId="7CBCA461" w14:textId="77777777">
        <w:trPr>
          <w:trHeight w:val="543"/>
          <w:jc w:val="center"/>
        </w:trPr>
        <w:tc>
          <w:tcPr>
            <w:tcW w:w="665" w:type="dxa"/>
            <w:vAlign w:val="center"/>
          </w:tcPr>
          <w:p w14:paraId="32856CE7" w14:textId="74A1A8FB" w:rsidR="0031273E" w:rsidRPr="000F4403" w:rsidRDefault="00ED134F">
            <w:pPr>
              <w:jc w:val="center"/>
              <w:rPr>
                <w:rFonts w:ascii="Arial" w:hAnsi="Arial" w:cs="Arial"/>
                <w:sz w:val="20"/>
                <w:szCs w:val="20"/>
              </w:rPr>
            </w:pPr>
            <w:r w:rsidRPr="000F4403">
              <w:rPr>
                <w:rFonts w:ascii="Arial" w:hAnsi="Arial" w:cs="Arial"/>
                <w:sz w:val="20"/>
                <w:szCs w:val="20"/>
              </w:rPr>
              <w:t>06</w:t>
            </w:r>
          </w:p>
        </w:tc>
        <w:tc>
          <w:tcPr>
            <w:tcW w:w="6631" w:type="dxa"/>
            <w:vAlign w:val="center"/>
          </w:tcPr>
          <w:p w14:paraId="43AFB242" w14:textId="103A8A88" w:rsidR="0031273E" w:rsidRPr="000F4403" w:rsidRDefault="00E60452" w:rsidP="000A62B4">
            <w:pPr>
              <w:rPr>
                <w:rFonts w:ascii="Arial" w:hAnsi="Arial" w:cs="Arial"/>
                <w:sz w:val="20"/>
                <w:szCs w:val="20"/>
              </w:rPr>
            </w:pPr>
            <w:r w:rsidRPr="000F4403">
              <w:rPr>
                <w:rFonts w:ascii="Arial" w:hAnsi="Arial" w:cs="Arial"/>
                <w:sz w:val="20"/>
                <w:szCs w:val="20"/>
              </w:rPr>
              <w:t>Teniendo la evaluación consolidada por parte de todos los evaluadores, el área de contratación procede a publicar en el SECOP II.</w:t>
            </w:r>
          </w:p>
        </w:tc>
        <w:tc>
          <w:tcPr>
            <w:tcW w:w="2084" w:type="dxa"/>
            <w:vAlign w:val="center"/>
          </w:tcPr>
          <w:p w14:paraId="27C9DB71" w14:textId="77777777" w:rsidR="00E60452" w:rsidRPr="000F4403" w:rsidRDefault="00E60452" w:rsidP="00E60452">
            <w:pPr>
              <w:jc w:val="center"/>
              <w:rPr>
                <w:rFonts w:ascii="Arial" w:hAnsi="Arial" w:cs="Arial"/>
                <w:sz w:val="20"/>
                <w:szCs w:val="20"/>
              </w:rPr>
            </w:pPr>
            <w:r w:rsidRPr="000F4403">
              <w:rPr>
                <w:rFonts w:ascii="Arial" w:hAnsi="Arial" w:cs="Arial"/>
                <w:sz w:val="20"/>
                <w:szCs w:val="20"/>
              </w:rPr>
              <w:t>Área de contratación</w:t>
            </w:r>
          </w:p>
          <w:p w14:paraId="46566DBC" w14:textId="77777777" w:rsidR="0031273E" w:rsidRPr="000F4403" w:rsidRDefault="0031273E" w:rsidP="000A62B4">
            <w:pPr>
              <w:jc w:val="center"/>
              <w:rPr>
                <w:rFonts w:ascii="Arial" w:hAnsi="Arial" w:cs="Arial"/>
                <w:sz w:val="20"/>
                <w:szCs w:val="20"/>
              </w:rPr>
            </w:pPr>
          </w:p>
        </w:tc>
      </w:tr>
      <w:tr w:rsidR="00E60452" w:rsidRPr="000F4403" w14:paraId="20179AF4" w14:textId="77777777">
        <w:trPr>
          <w:trHeight w:val="543"/>
          <w:jc w:val="center"/>
        </w:trPr>
        <w:tc>
          <w:tcPr>
            <w:tcW w:w="665" w:type="dxa"/>
            <w:vAlign w:val="center"/>
          </w:tcPr>
          <w:p w14:paraId="32EB46DC" w14:textId="4029C219" w:rsidR="00E60452" w:rsidRPr="000F4403" w:rsidRDefault="00ED134F">
            <w:pPr>
              <w:jc w:val="center"/>
              <w:rPr>
                <w:rFonts w:ascii="Arial" w:hAnsi="Arial" w:cs="Arial"/>
                <w:sz w:val="20"/>
                <w:szCs w:val="20"/>
              </w:rPr>
            </w:pPr>
            <w:r w:rsidRPr="000F4403">
              <w:rPr>
                <w:rFonts w:ascii="Arial" w:hAnsi="Arial" w:cs="Arial"/>
                <w:sz w:val="20"/>
                <w:szCs w:val="20"/>
              </w:rPr>
              <w:t>07</w:t>
            </w:r>
          </w:p>
        </w:tc>
        <w:tc>
          <w:tcPr>
            <w:tcW w:w="6631" w:type="dxa"/>
            <w:vAlign w:val="center"/>
          </w:tcPr>
          <w:p w14:paraId="070A4336" w14:textId="368CB704" w:rsidR="00E60452" w:rsidRPr="000F4403" w:rsidRDefault="00E60452" w:rsidP="00E60452">
            <w:pPr>
              <w:rPr>
                <w:rFonts w:ascii="Arial" w:hAnsi="Arial" w:cs="Arial"/>
                <w:sz w:val="20"/>
                <w:szCs w:val="20"/>
              </w:rPr>
            </w:pPr>
            <w:r w:rsidRPr="000F4403">
              <w:rPr>
                <w:rFonts w:ascii="Arial" w:hAnsi="Arial" w:cs="Arial"/>
                <w:sz w:val="20"/>
                <w:szCs w:val="20"/>
              </w:rPr>
              <w:t xml:space="preserve">Se adjudica el contrato a la empresa que cumple con todos los requisitos solicitados por la entidad. </w:t>
            </w:r>
          </w:p>
        </w:tc>
        <w:tc>
          <w:tcPr>
            <w:tcW w:w="2084" w:type="dxa"/>
            <w:vAlign w:val="center"/>
          </w:tcPr>
          <w:p w14:paraId="2FC12790" w14:textId="77777777" w:rsidR="00E60452" w:rsidRPr="000F4403" w:rsidRDefault="00E60452" w:rsidP="00E60452">
            <w:pPr>
              <w:jc w:val="center"/>
              <w:rPr>
                <w:rFonts w:ascii="Arial" w:hAnsi="Arial" w:cs="Arial"/>
                <w:sz w:val="20"/>
                <w:szCs w:val="20"/>
              </w:rPr>
            </w:pPr>
          </w:p>
        </w:tc>
      </w:tr>
      <w:tr w:rsidR="00E60452" w:rsidRPr="000F4403" w14:paraId="4CDA77FA" w14:textId="77777777">
        <w:trPr>
          <w:trHeight w:val="543"/>
          <w:jc w:val="center"/>
        </w:trPr>
        <w:tc>
          <w:tcPr>
            <w:tcW w:w="665" w:type="dxa"/>
            <w:vAlign w:val="center"/>
          </w:tcPr>
          <w:p w14:paraId="5818F1C8" w14:textId="572FD769" w:rsidR="00E60452" w:rsidRPr="000F4403" w:rsidRDefault="00ED134F">
            <w:pPr>
              <w:jc w:val="center"/>
              <w:rPr>
                <w:rFonts w:ascii="Arial" w:hAnsi="Arial" w:cs="Arial"/>
                <w:sz w:val="20"/>
                <w:szCs w:val="20"/>
              </w:rPr>
            </w:pPr>
            <w:r w:rsidRPr="000F4403">
              <w:rPr>
                <w:rFonts w:ascii="Arial" w:hAnsi="Arial" w:cs="Arial"/>
                <w:sz w:val="20"/>
                <w:szCs w:val="20"/>
              </w:rPr>
              <w:t>08</w:t>
            </w:r>
          </w:p>
        </w:tc>
        <w:tc>
          <w:tcPr>
            <w:tcW w:w="6631" w:type="dxa"/>
            <w:vAlign w:val="center"/>
          </w:tcPr>
          <w:p w14:paraId="50005D2C" w14:textId="0ECBEDC3" w:rsidR="00E60452" w:rsidRPr="000F4403" w:rsidRDefault="00E60452" w:rsidP="000A62B4">
            <w:pPr>
              <w:rPr>
                <w:rFonts w:ascii="Arial" w:hAnsi="Arial" w:cs="Arial"/>
                <w:sz w:val="20"/>
                <w:szCs w:val="20"/>
              </w:rPr>
            </w:pPr>
            <w:r w:rsidRPr="000F4403">
              <w:rPr>
                <w:rFonts w:ascii="Arial" w:hAnsi="Arial" w:cs="Arial"/>
                <w:sz w:val="20"/>
                <w:szCs w:val="20"/>
              </w:rPr>
              <w:t xml:space="preserve">La empresa debe cumplir con los requisitos legales y reglamentarios para proceder con la ejecución del contrato y posteriormente liquidar según los términos estipulados en el contrato.  </w:t>
            </w:r>
          </w:p>
        </w:tc>
        <w:tc>
          <w:tcPr>
            <w:tcW w:w="2084" w:type="dxa"/>
            <w:vAlign w:val="center"/>
          </w:tcPr>
          <w:p w14:paraId="390340D2" w14:textId="77777777" w:rsidR="00E60452" w:rsidRPr="000F4403" w:rsidRDefault="00E60452" w:rsidP="00E60452">
            <w:pPr>
              <w:jc w:val="center"/>
              <w:rPr>
                <w:rFonts w:ascii="Arial" w:hAnsi="Arial" w:cs="Arial"/>
                <w:sz w:val="20"/>
                <w:szCs w:val="20"/>
              </w:rPr>
            </w:pPr>
          </w:p>
        </w:tc>
      </w:tr>
      <w:tr w:rsidR="001023D2" w:rsidRPr="000F4403" w14:paraId="6D775798" w14:textId="77777777">
        <w:trPr>
          <w:trHeight w:val="530"/>
          <w:jc w:val="center"/>
        </w:trPr>
        <w:tc>
          <w:tcPr>
            <w:tcW w:w="665" w:type="dxa"/>
            <w:vAlign w:val="center"/>
          </w:tcPr>
          <w:p w14:paraId="2FEA9498" w14:textId="61794B2A" w:rsidR="001023D2" w:rsidRPr="000F4403" w:rsidRDefault="00724635">
            <w:pPr>
              <w:jc w:val="center"/>
              <w:rPr>
                <w:rFonts w:ascii="Arial" w:hAnsi="Arial" w:cs="Arial"/>
                <w:sz w:val="20"/>
                <w:szCs w:val="20"/>
              </w:rPr>
            </w:pPr>
            <w:r w:rsidRPr="000F4403">
              <w:rPr>
                <w:rFonts w:ascii="Arial" w:hAnsi="Arial" w:cs="Arial"/>
                <w:sz w:val="20"/>
                <w:szCs w:val="20"/>
              </w:rPr>
              <w:t>0</w:t>
            </w:r>
            <w:r w:rsidR="00ED134F" w:rsidRPr="000F4403">
              <w:rPr>
                <w:rFonts w:ascii="Arial" w:hAnsi="Arial" w:cs="Arial"/>
                <w:sz w:val="20"/>
                <w:szCs w:val="20"/>
              </w:rPr>
              <w:t>9</w:t>
            </w:r>
          </w:p>
        </w:tc>
        <w:tc>
          <w:tcPr>
            <w:tcW w:w="6631" w:type="dxa"/>
            <w:vAlign w:val="center"/>
          </w:tcPr>
          <w:p w14:paraId="55536AE7" w14:textId="40BFB7FB" w:rsidR="001023D2" w:rsidRPr="000F4403" w:rsidRDefault="00724635">
            <w:pPr>
              <w:rPr>
                <w:rFonts w:ascii="Arial" w:hAnsi="Arial" w:cs="Arial"/>
                <w:b/>
                <w:sz w:val="20"/>
                <w:szCs w:val="20"/>
              </w:rPr>
            </w:pPr>
            <w:r w:rsidRPr="000F4403">
              <w:rPr>
                <w:rFonts w:ascii="Arial" w:hAnsi="Arial" w:cs="Arial"/>
                <w:b/>
                <w:sz w:val="20"/>
                <w:szCs w:val="20"/>
              </w:rPr>
              <w:t xml:space="preserve">Seguimiento a las compras (recibo y verificación de productos): </w:t>
            </w:r>
          </w:p>
          <w:p w14:paraId="1601E13E" w14:textId="77777777" w:rsidR="007D78E0" w:rsidRPr="000F4403" w:rsidRDefault="007D78E0">
            <w:pPr>
              <w:rPr>
                <w:rFonts w:ascii="Arial" w:hAnsi="Arial" w:cs="Arial"/>
                <w:b/>
                <w:sz w:val="20"/>
                <w:szCs w:val="20"/>
              </w:rPr>
            </w:pPr>
          </w:p>
          <w:p w14:paraId="7C38F808" w14:textId="6576920B" w:rsidR="001023D2" w:rsidRPr="000F4403" w:rsidRDefault="00724635">
            <w:pPr>
              <w:numPr>
                <w:ilvl w:val="0"/>
                <w:numId w:val="7"/>
              </w:numPr>
              <w:pBdr>
                <w:top w:val="nil"/>
                <w:left w:val="nil"/>
                <w:bottom w:val="nil"/>
                <w:right w:val="nil"/>
                <w:between w:val="nil"/>
              </w:pBdr>
              <w:tabs>
                <w:tab w:val="left" w:pos="341"/>
              </w:tabs>
              <w:rPr>
                <w:rFonts w:ascii="Arial" w:eastAsia="Times New Roman" w:hAnsi="Arial" w:cs="Arial"/>
                <w:color w:val="000000"/>
                <w:sz w:val="20"/>
                <w:szCs w:val="20"/>
              </w:rPr>
            </w:pPr>
            <w:r w:rsidRPr="000F4403">
              <w:rPr>
                <w:rFonts w:ascii="Arial" w:eastAsia="Times New Roman" w:hAnsi="Arial" w:cs="Arial"/>
                <w:color w:val="000000"/>
                <w:sz w:val="20"/>
                <w:szCs w:val="20"/>
              </w:rPr>
              <w:t>Recibe los suministros y equipos adquiridos y verifica según lo establecido en</w:t>
            </w:r>
            <w:r w:rsidR="005706E5" w:rsidRPr="000F4403">
              <w:rPr>
                <w:rFonts w:ascii="Arial" w:eastAsia="Times New Roman" w:hAnsi="Arial" w:cs="Arial"/>
                <w:color w:val="000000"/>
                <w:sz w:val="20"/>
                <w:szCs w:val="20"/>
              </w:rPr>
              <w:t>…</w:t>
            </w:r>
            <w:r w:rsidRPr="000F4403">
              <w:rPr>
                <w:rFonts w:ascii="Arial" w:eastAsia="Times New Roman" w:hAnsi="Arial" w:cs="Arial"/>
                <w:color w:val="000000"/>
                <w:sz w:val="20"/>
                <w:szCs w:val="20"/>
              </w:rPr>
              <w:t xml:space="preserve">, dejando constancia de esta revisión </w:t>
            </w:r>
            <w:r w:rsidR="005706E5" w:rsidRPr="000F4403">
              <w:rPr>
                <w:rFonts w:ascii="Arial" w:eastAsia="Times New Roman" w:hAnsi="Arial" w:cs="Arial"/>
                <w:color w:val="000000"/>
                <w:sz w:val="20"/>
                <w:szCs w:val="20"/>
              </w:rPr>
              <w:t>…</w:t>
            </w:r>
            <w:r w:rsidRPr="000F4403">
              <w:rPr>
                <w:rFonts w:ascii="Arial" w:eastAsia="Times New Roman" w:hAnsi="Arial" w:cs="Arial"/>
                <w:color w:val="000000"/>
                <w:sz w:val="20"/>
                <w:szCs w:val="20"/>
              </w:rPr>
              <w:t>y diligenciando el formato seguimiento y reevaluación de proveedores (</w:t>
            </w:r>
            <w:r w:rsidR="000F4403" w:rsidRPr="000F4403">
              <w:rPr>
                <w:rFonts w:ascii="Arial" w:eastAsia="Times New Roman" w:hAnsi="Arial" w:cs="Arial"/>
                <w:color w:val="000000"/>
                <w:sz w:val="20"/>
                <w:szCs w:val="20"/>
              </w:rPr>
              <w:t>GC-F-04</w:t>
            </w:r>
            <w:r w:rsidRPr="000F4403">
              <w:rPr>
                <w:rFonts w:ascii="Arial" w:eastAsia="Times New Roman" w:hAnsi="Arial" w:cs="Arial"/>
                <w:color w:val="000000"/>
                <w:sz w:val="20"/>
                <w:szCs w:val="20"/>
              </w:rPr>
              <w:t>).</w:t>
            </w:r>
          </w:p>
          <w:p w14:paraId="30903C20" w14:textId="4E8FA922" w:rsidR="001023D2" w:rsidRPr="000F4403" w:rsidRDefault="00724635">
            <w:pPr>
              <w:numPr>
                <w:ilvl w:val="0"/>
                <w:numId w:val="7"/>
              </w:numPr>
              <w:pBdr>
                <w:top w:val="nil"/>
                <w:left w:val="nil"/>
                <w:bottom w:val="nil"/>
                <w:right w:val="nil"/>
                <w:between w:val="nil"/>
              </w:pBdr>
              <w:tabs>
                <w:tab w:val="left" w:pos="341"/>
              </w:tabs>
              <w:rPr>
                <w:rFonts w:ascii="Arial" w:eastAsia="Times New Roman" w:hAnsi="Arial" w:cs="Arial"/>
                <w:b/>
                <w:color w:val="000000"/>
                <w:sz w:val="20"/>
                <w:szCs w:val="20"/>
              </w:rPr>
            </w:pPr>
            <w:r w:rsidRPr="000F4403">
              <w:rPr>
                <w:rFonts w:ascii="Arial" w:eastAsia="Times New Roman" w:hAnsi="Arial" w:cs="Arial"/>
                <w:color w:val="000000"/>
                <w:sz w:val="20"/>
                <w:szCs w:val="20"/>
              </w:rPr>
              <w:t>En c</w:t>
            </w:r>
            <w:r w:rsidRPr="000F4403">
              <w:rPr>
                <w:rFonts w:ascii="Arial" w:hAnsi="Arial" w:cs="Arial"/>
                <w:color w:val="000000"/>
                <w:sz w:val="20"/>
                <w:szCs w:val="20"/>
              </w:rPr>
              <w:t xml:space="preserve">aso de presentar faltantes o especificaciones no correspondientes con lo </w:t>
            </w:r>
            <w:r w:rsidR="005706E5" w:rsidRPr="000F4403">
              <w:rPr>
                <w:rFonts w:ascii="Arial" w:hAnsi="Arial" w:cs="Arial"/>
                <w:color w:val="000000"/>
                <w:sz w:val="20"/>
                <w:szCs w:val="20"/>
              </w:rPr>
              <w:t>establecido en el contrato se realiza</w:t>
            </w:r>
            <w:r w:rsidR="000F4403">
              <w:rPr>
                <w:rFonts w:ascii="Arial" w:hAnsi="Arial" w:cs="Arial"/>
                <w:color w:val="000000"/>
                <w:sz w:val="20"/>
                <w:szCs w:val="20"/>
              </w:rPr>
              <w:t>.</w:t>
            </w:r>
          </w:p>
        </w:tc>
        <w:tc>
          <w:tcPr>
            <w:tcW w:w="2084" w:type="dxa"/>
            <w:vAlign w:val="center"/>
          </w:tcPr>
          <w:p w14:paraId="285F5CC9" w14:textId="6EEB27A4" w:rsidR="001023D2" w:rsidRPr="000F4403" w:rsidRDefault="001023D2">
            <w:pPr>
              <w:jc w:val="center"/>
              <w:rPr>
                <w:rFonts w:ascii="Arial" w:hAnsi="Arial" w:cs="Arial"/>
                <w:sz w:val="20"/>
                <w:szCs w:val="20"/>
              </w:rPr>
            </w:pPr>
          </w:p>
        </w:tc>
      </w:tr>
      <w:tr w:rsidR="001023D2" w:rsidRPr="000F4403" w14:paraId="130F0AAF" w14:textId="77777777">
        <w:trPr>
          <w:trHeight w:val="4045"/>
          <w:jc w:val="center"/>
        </w:trPr>
        <w:tc>
          <w:tcPr>
            <w:tcW w:w="665" w:type="dxa"/>
            <w:vAlign w:val="center"/>
          </w:tcPr>
          <w:p w14:paraId="482938B8" w14:textId="01089645" w:rsidR="001023D2" w:rsidRPr="000F4403" w:rsidRDefault="00ED134F">
            <w:pPr>
              <w:jc w:val="center"/>
              <w:rPr>
                <w:rFonts w:ascii="Arial" w:hAnsi="Arial" w:cs="Arial"/>
                <w:sz w:val="20"/>
                <w:szCs w:val="20"/>
              </w:rPr>
            </w:pPr>
            <w:r w:rsidRPr="000F4403">
              <w:rPr>
                <w:rFonts w:ascii="Arial" w:hAnsi="Arial" w:cs="Arial"/>
                <w:sz w:val="20"/>
                <w:szCs w:val="20"/>
              </w:rPr>
              <w:t>1</w:t>
            </w:r>
            <w:r w:rsidR="000F4403">
              <w:rPr>
                <w:rFonts w:ascii="Arial" w:hAnsi="Arial" w:cs="Arial"/>
                <w:sz w:val="20"/>
                <w:szCs w:val="20"/>
              </w:rPr>
              <w:t>0</w:t>
            </w:r>
          </w:p>
        </w:tc>
        <w:tc>
          <w:tcPr>
            <w:tcW w:w="6631" w:type="dxa"/>
            <w:vAlign w:val="center"/>
          </w:tcPr>
          <w:p w14:paraId="7071D2EB" w14:textId="77777777" w:rsidR="001023D2" w:rsidRPr="000F4403" w:rsidRDefault="00724635">
            <w:pPr>
              <w:rPr>
                <w:rFonts w:ascii="Arial" w:hAnsi="Arial" w:cs="Arial"/>
                <w:b/>
                <w:sz w:val="20"/>
                <w:szCs w:val="20"/>
              </w:rPr>
            </w:pPr>
            <w:r w:rsidRPr="000F4403">
              <w:rPr>
                <w:rFonts w:ascii="Arial" w:hAnsi="Arial" w:cs="Arial"/>
                <w:b/>
                <w:sz w:val="20"/>
                <w:szCs w:val="20"/>
              </w:rPr>
              <w:t>Reevaluación de proveedores:</w:t>
            </w:r>
          </w:p>
          <w:p w14:paraId="59B566AC" w14:textId="77777777" w:rsidR="001023D2" w:rsidRPr="000F4403" w:rsidRDefault="001023D2">
            <w:pPr>
              <w:rPr>
                <w:rFonts w:ascii="Arial" w:hAnsi="Arial" w:cs="Arial"/>
                <w:b/>
                <w:sz w:val="20"/>
                <w:szCs w:val="20"/>
              </w:rPr>
            </w:pPr>
          </w:p>
          <w:p w14:paraId="1F30C481" w14:textId="47341EE3" w:rsidR="001023D2" w:rsidRPr="000F4403" w:rsidRDefault="00724635">
            <w:pPr>
              <w:numPr>
                <w:ilvl w:val="0"/>
                <w:numId w:val="2"/>
              </w:numPr>
              <w:pBdr>
                <w:top w:val="nil"/>
                <w:left w:val="nil"/>
                <w:bottom w:val="nil"/>
                <w:right w:val="nil"/>
                <w:between w:val="nil"/>
              </w:pBdr>
              <w:tabs>
                <w:tab w:val="left" w:pos="341"/>
              </w:tabs>
              <w:ind w:left="57" w:firstLine="0"/>
              <w:rPr>
                <w:rFonts w:ascii="Arial" w:eastAsia="Times New Roman" w:hAnsi="Arial" w:cs="Arial"/>
                <w:color w:val="000000"/>
                <w:sz w:val="20"/>
                <w:szCs w:val="20"/>
              </w:rPr>
            </w:pPr>
            <w:r w:rsidRPr="000F4403">
              <w:rPr>
                <w:rFonts w:ascii="Arial" w:hAnsi="Arial" w:cs="Arial"/>
                <w:color w:val="000000"/>
                <w:sz w:val="20"/>
                <w:szCs w:val="20"/>
              </w:rPr>
              <w:t>Realiza anualmente, a más tardar al 31 de enero de cada vigencia, la reevaluación del desempeño de los proveedores según los seguimientos individuales de las compras realizadas en el pedido relacionada en el formato</w:t>
            </w:r>
            <w:r w:rsidR="00324446" w:rsidRPr="000F4403">
              <w:rPr>
                <w:rFonts w:ascii="Arial" w:hAnsi="Arial" w:cs="Arial"/>
                <w:color w:val="000000"/>
                <w:sz w:val="20"/>
                <w:szCs w:val="20"/>
              </w:rPr>
              <w:t xml:space="preserve"> </w:t>
            </w:r>
            <w:r w:rsidR="000F4403" w:rsidRPr="000F4403">
              <w:rPr>
                <w:rFonts w:ascii="Arial" w:eastAsia="Times New Roman" w:hAnsi="Arial" w:cs="Arial"/>
                <w:color w:val="000000"/>
                <w:sz w:val="20"/>
                <w:szCs w:val="20"/>
              </w:rPr>
              <w:t>GC-F-04</w:t>
            </w:r>
            <w:r w:rsidR="000F4403" w:rsidRPr="000F4403">
              <w:rPr>
                <w:rFonts w:ascii="Arial" w:hAnsi="Arial" w:cs="Arial"/>
                <w:color w:val="000000"/>
                <w:sz w:val="20"/>
                <w:szCs w:val="20"/>
              </w:rPr>
              <w:t xml:space="preserve"> </w:t>
            </w:r>
            <w:r w:rsidRPr="000F4403">
              <w:rPr>
                <w:rFonts w:ascii="Arial" w:hAnsi="Arial" w:cs="Arial"/>
                <w:color w:val="000000"/>
                <w:sz w:val="20"/>
                <w:szCs w:val="20"/>
              </w:rPr>
              <w:t>“Seguimiento y reevaluación de proveedores”.</w:t>
            </w:r>
          </w:p>
          <w:p w14:paraId="2CEF518C" w14:textId="77777777" w:rsidR="001023D2" w:rsidRPr="000F4403" w:rsidRDefault="00724635">
            <w:pPr>
              <w:numPr>
                <w:ilvl w:val="0"/>
                <w:numId w:val="2"/>
              </w:numPr>
              <w:pBdr>
                <w:top w:val="nil"/>
                <w:left w:val="nil"/>
                <w:bottom w:val="nil"/>
                <w:right w:val="nil"/>
                <w:between w:val="nil"/>
              </w:pBdr>
              <w:tabs>
                <w:tab w:val="left" w:pos="341"/>
              </w:tabs>
              <w:ind w:left="57" w:firstLine="0"/>
              <w:rPr>
                <w:rFonts w:ascii="Arial" w:eastAsia="Times New Roman" w:hAnsi="Arial" w:cs="Arial"/>
                <w:color w:val="000000"/>
                <w:sz w:val="20"/>
                <w:szCs w:val="20"/>
              </w:rPr>
            </w:pPr>
            <w:r w:rsidRPr="000F4403">
              <w:rPr>
                <w:rFonts w:ascii="Arial" w:hAnsi="Arial" w:cs="Arial"/>
                <w:color w:val="000000"/>
                <w:sz w:val="20"/>
                <w:szCs w:val="20"/>
              </w:rPr>
              <w:t xml:space="preserve">Envía el resultado de la reevaluación a los proveedores, aquellos clasificados como tipo c o no aprobados deben definir un plan de mejoramiento. </w:t>
            </w:r>
          </w:p>
          <w:p w14:paraId="741822AD" w14:textId="77777777" w:rsidR="001023D2" w:rsidRPr="000F4403" w:rsidRDefault="00724635">
            <w:pPr>
              <w:numPr>
                <w:ilvl w:val="0"/>
                <w:numId w:val="2"/>
              </w:numPr>
              <w:pBdr>
                <w:top w:val="nil"/>
                <w:left w:val="nil"/>
                <w:bottom w:val="nil"/>
                <w:right w:val="nil"/>
                <w:between w:val="nil"/>
              </w:pBdr>
              <w:tabs>
                <w:tab w:val="left" w:pos="341"/>
              </w:tabs>
              <w:ind w:left="57" w:firstLine="0"/>
              <w:rPr>
                <w:rFonts w:ascii="Arial" w:eastAsia="Times New Roman" w:hAnsi="Arial" w:cs="Arial"/>
                <w:color w:val="000000"/>
                <w:sz w:val="20"/>
                <w:szCs w:val="20"/>
              </w:rPr>
            </w:pPr>
            <w:r w:rsidRPr="000F4403">
              <w:rPr>
                <w:rFonts w:ascii="Arial" w:eastAsia="Times New Roman" w:hAnsi="Arial" w:cs="Arial"/>
                <w:color w:val="000000"/>
                <w:sz w:val="20"/>
                <w:szCs w:val="20"/>
              </w:rPr>
              <w:t>No considera para futuros procesos de compra aquellos proveedores que: no presente plan de mejoramiento solicitado o que hayan sido clasificados como tipo C o no aprobados en dos procesos de reevaluación. Si se trata de proveedores únicos se debe buscar su reemplazo con proveedores internacionales u otra alternativa que permitan su reemplazo.</w:t>
            </w:r>
          </w:p>
        </w:tc>
        <w:tc>
          <w:tcPr>
            <w:tcW w:w="2084" w:type="dxa"/>
            <w:vAlign w:val="center"/>
          </w:tcPr>
          <w:p w14:paraId="52B1F659" w14:textId="77777777" w:rsidR="001023D2" w:rsidRPr="000F4403" w:rsidRDefault="005706E5">
            <w:pPr>
              <w:jc w:val="center"/>
              <w:rPr>
                <w:rFonts w:ascii="Arial" w:hAnsi="Arial" w:cs="Arial"/>
                <w:sz w:val="20"/>
                <w:szCs w:val="20"/>
              </w:rPr>
            </w:pPr>
            <w:r w:rsidRPr="000F4403">
              <w:rPr>
                <w:rFonts w:ascii="Arial" w:hAnsi="Arial" w:cs="Arial"/>
                <w:sz w:val="20"/>
                <w:szCs w:val="20"/>
              </w:rPr>
              <w:t>Responsable de gestión técnica</w:t>
            </w:r>
          </w:p>
          <w:p w14:paraId="5CF7373D" w14:textId="6B921E58" w:rsidR="005706E5" w:rsidRPr="000F4403" w:rsidRDefault="005706E5">
            <w:pPr>
              <w:jc w:val="center"/>
              <w:rPr>
                <w:rFonts w:ascii="Arial" w:hAnsi="Arial" w:cs="Arial"/>
                <w:sz w:val="20"/>
                <w:szCs w:val="20"/>
              </w:rPr>
            </w:pPr>
            <w:r w:rsidRPr="000F4403">
              <w:rPr>
                <w:rFonts w:ascii="Arial" w:hAnsi="Arial" w:cs="Arial"/>
                <w:sz w:val="20"/>
                <w:szCs w:val="20"/>
              </w:rPr>
              <w:t>Responsable de calidad</w:t>
            </w:r>
          </w:p>
        </w:tc>
      </w:tr>
    </w:tbl>
    <w:p w14:paraId="57721D09" w14:textId="77777777" w:rsidR="001023D2" w:rsidRPr="000F4403" w:rsidRDefault="00724635">
      <w:pPr>
        <w:pStyle w:val="Ttulo1"/>
        <w:numPr>
          <w:ilvl w:val="0"/>
          <w:numId w:val="4"/>
        </w:numPr>
        <w:rPr>
          <w:rFonts w:ascii="Arial" w:hAnsi="Arial" w:cs="Arial"/>
        </w:rPr>
      </w:pPr>
      <w:r w:rsidRPr="000F4403">
        <w:rPr>
          <w:rFonts w:ascii="Arial" w:hAnsi="Arial" w:cs="Arial"/>
        </w:rPr>
        <w:t>DOCUMENTOS DE SOPORTE</w:t>
      </w:r>
    </w:p>
    <w:p w14:paraId="4FD0D150" w14:textId="77777777" w:rsidR="001023D2" w:rsidRPr="000F4403" w:rsidRDefault="001023D2">
      <w:pPr>
        <w:rPr>
          <w:rFonts w:ascii="Arial" w:hAnsi="Arial" w:cs="Arial"/>
          <w:b/>
        </w:rPr>
      </w:pPr>
    </w:p>
    <w:p w14:paraId="6853F9EA" w14:textId="47CFFE2D" w:rsidR="001023D2" w:rsidRPr="000F4403" w:rsidRDefault="00724635">
      <w:pPr>
        <w:numPr>
          <w:ilvl w:val="0"/>
          <w:numId w:val="6"/>
        </w:numPr>
        <w:rPr>
          <w:rFonts w:ascii="Arial" w:hAnsi="Arial" w:cs="Arial"/>
          <w:b/>
        </w:rPr>
      </w:pPr>
      <w:r w:rsidRPr="000F4403">
        <w:rPr>
          <w:rFonts w:ascii="Arial" w:hAnsi="Arial" w:cs="Arial"/>
        </w:rPr>
        <w:t xml:space="preserve">Aspectos a verificar en los productos y servicios comprados </w:t>
      </w:r>
    </w:p>
    <w:p w14:paraId="7E0F5B39" w14:textId="77777777" w:rsidR="001023D2" w:rsidRPr="000F4403" w:rsidRDefault="001023D2">
      <w:pPr>
        <w:rPr>
          <w:rFonts w:ascii="Arial" w:hAnsi="Arial" w:cs="Arial"/>
          <w:b/>
        </w:rPr>
      </w:pPr>
    </w:p>
    <w:p w14:paraId="2E2B87A1" w14:textId="77777777" w:rsidR="001023D2" w:rsidRPr="000F4403" w:rsidRDefault="00724635">
      <w:pPr>
        <w:pStyle w:val="Ttulo1"/>
        <w:numPr>
          <w:ilvl w:val="0"/>
          <w:numId w:val="4"/>
        </w:numPr>
        <w:rPr>
          <w:rFonts w:ascii="Arial" w:hAnsi="Arial" w:cs="Arial"/>
        </w:rPr>
      </w:pPr>
      <w:r w:rsidRPr="000F4403">
        <w:rPr>
          <w:rFonts w:ascii="Arial" w:hAnsi="Arial" w:cs="Arial"/>
        </w:rPr>
        <w:lastRenderedPageBreak/>
        <w:t>REGISTROS</w:t>
      </w:r>
    </w:p>
    <w:p w14:paraId="39DE535C" w14:textId="67D46F84" w:rsidR="001023D2" w:rsidRPr="000F4403" w:rsidRDefault="000F4403">
      <w:pPr>
        <w:rPr>
          <w:rFonts w:ascii="Arial" w:hAnsi="Arial" w:cs="Arial"/>
          <w:b/>
        </w:rPr>
      </w:pPr>
      <w:r w:rsidRPr="000F4403">
        <w:rPr>
          <w:rFonts w:ascii="Arial" w:eastAsia="Times New Roman" w:hAnsi="Arial" w:cs="Arial"/>
          <w:color w:val="000000"/>
          <w:sz w:val="20"/>
          <w:szCs w:val="20"/>
        </w:rPr>
        <w:t>GC-F-04</w:t>
      </w:r>
      <w:r w:rsidRPr="000F4403">
        <w:rPr>
          <w:rFonts w:ascii="Arial" w:hAnsi="Arial" w:cs="Arial"/>
          <w:color w:val="000000"/>
          <w:sz w:val="20"/>
          <w:szCs w:val="20"/>
        </w:rPr>
        <w:t xml:space="preserve"> Seguimiento y reevaluación de proveedores</w:t>
      </w:r>
    </w:p>
    <w:p w14:paraId="2130B416" w14:textId="77777777" w:rsidR="001023D2" w:rsidRPr="000F4403" w:rsidRDefault="001023D2">
      <w:pPr>
        <w:rPr>
          <w:rFonts w:ascii="Arial" w:hAnsi="Arial" w:cs="Arial"/>
          <w:b/>
        </w:rPr>
      </w:pPr>
    </w:p>
    <w:p w14:paraId="6479644A" w14:textId="77777777" w:rsidR="001023D2" w:rsidRPr="000F4403" w:rsidRDefault="00724635">
      <w:pPr>
        <w:pStyle w:val="Ttulo1"/>
        <w:numPr>
          <w:ilvl w:val="0"/>
          <w:numId w:val="4"/>
        </w:numPr>
        <w:rPr>
          <w:rFonts w:ascii="Arial" w:hAnsi="Arial" w:cs="Arial"/>
        </w:rPr>
      </w:pPr>
      <w:r w:rsidRPr="000F4403">
        <w:rPr>
          <w:rFonts w:ascii="Arial" w:hAnsi="Arial" w:cs="Arial"/>
        </w:rPr>
        <w:t>ANEXOS</w:t>
      </w:r>
    </w:p>
    <w:p w14:paraId="200962D8" w14:textId="77777777" w:rsidR="001023D2" w:rsidRPr="000F4403" w:rsidRDefault="001023D2">
      <w:pPr>
        <w:rPr>
          <w:rFonts w:ascii="Arial" w:hAnsi="Arial" w:cs="Arial"/>
        </w:rPr>
      </w:pPr>
    </w:p>
    <w:p w14:paraId="2321CAE4" w14:textId="77777777" w:rsidR="001023D2" w:rsidRPr="000F4403" w:rsidRDefault="00724635">
      <w:pPr>
        <w:pStyle w:val="Ttulo2"/>
        <w:numPr>
          <w:ilvl w:val="1"/>
          <w:numId w:val="12"/>
        </w:numPr>
        <w:ind w:left="576" w:hanging="576"/>
        <w:rPr>
          <w:rFonts w:ascii="Arial" w:hAnsi="Arial" w:cs="Arial"/>
          <w:b w:val="0"/>
        </w:rPr>
      </w:pPr>
      <w:r w:rsidRPr="000F4403">
        <w:rPr>
          <w:rFonts w:ascii="Arial" w:hAnsi="Arial" w:cs="Arial"/>
          <w:b w:val="0"/>
        </w:rPr>
        <w:t>No aplica para este procedimiento</w:t>
      </w:r>
    </w:p>
    <w:p w14:paraId="62715F2C" w14:textId="77777777" w:rsidR="001023D2" w:rsidRPr="000F4403" w:rsidRDefault="001023D2">
      <w:pPr>
        <w:widowControl w:val="0"/>
        <w:rPr>
          <w:rFonts w:ascii="Arial" w:hAnsi="Arial" w:cs="Arial"/>
        </w:rPr>
      </w:pPr>
    </w:p>
    <w:p w14:paraId="325D0CBA" w14:textId="77777777" w:rsidR="001023D2" w:rsidRPr="000F4403" w:rsidRDefault="001023D2">
      <w:pPr>
        <w:widowControl w:val="0"/>
        <w:rPr>
          <w:rFonts w:ascii="Arial" w:hAnsi="Arial" w:cs="Arial"/>
        </w:rPr>
      </w:pPr>
    </w:p>
    <w:p w14:paraId="36BE0B12" w14:textId="77777777" w:rsidR="001023D2" w:rsidRPr="000F4403" w:rsidRDefault="00724635">
      <w:pPr>
        <w:pStyle w:val="Ttulo1"/>
        <w:numPr>
          <w:ilvl w:val="0"/>
          <w:numId w:val="4"/>
        </w:numPr>
        <w:rPr>
          <w:rFonts w:ascii="Arial" w:hAnsi="Arial" w:cs="Arial"/>
        </w:rPr>
      </w:pPr>
      <w:r w:rsidRPr="000F4403">
        <w:rPr>
          <w:rFonts w:ascii="Arial" w:hAnsi="Arial" w:cs="Arial"/>
        </w:rPr>
        <w:t>HISTORIAL DE CAMBIOS</w:t>
      </w:r>
    </w:p>
    <w:p w14:paraId="33BB80AA" w14:textId="77777777" w:rsidR="001023D2" w:rsidRPr="000F4403" w:rsidRDefault="001023D2">
      <w:pPr>
        <w:rPr>
          <w:rFonts w:ascii="Arial" w:hAnsi="Arial" w:cs="Arial"/>
        </w:rPr>
      </w:pPr>
    </w:p>
    <w:tbl>
      <w:tblPr>
        <w:tblStyle w:val="a5"/>
        <w:tblW w:w="92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6"/>
        <w:gridCol w:w="1438"/>
        <w:gridCol w:w="6442"/>
      </w:tblGrid>
      <w:tr w:rsidR="001023D2" w:rsidRPr="000F4403" w14:paraId="6825DA2F" w14:textId="77777777">
        <w:tc>
          <w:tcPr>
            <w:tcW w:w="1396" w:type="dxa"/>
            <w:shd w:val="clear" w:color="auto" w:fill="C6D9F1"/>
            <w:vAlign w:val="center"/>
          </w:tcPr>
          <w:p w14:paraId="3B43CC68" w14:textId="77777777" w:rsidR="001023D2" w:rsidRPr="000F4403" w:rsidRDefault="00724635">
            <w:pPr>
              <w:spacing w:before="20" w:after="20"/>
              <w:jc w:val="center"/>
              <w:rPr>
                <w:rFonts w:ascii="Arial" w:hAnsi="Arial" w:cs="Arial"/>
                <w:b/>
                <w:sz w:val="18"/>
                <w:szCs w:val="18"/>
              </w:rPr>
            </w:pPr>
            <w:r w:rsidRPr="000F4403">
              <w:rPr>
                <w:rFonts w:ascii="Arial" w:hAnsi="Arial" w:cs="Arial"/>
                <w:b/>
                <w:sz w:val="18"/>
                <w:szCs w:val="18"/>
              </w:rPr>
              <w:t>VERSIÓN No.</w:t>
            </w:r>
          </w:p>
        </w:tc>
        <w:tc>
          <w:tcPr>
            <w:tcW w:w="1438" w:type="dxa"/>
            <w:shd w:val="clear" w:color="auto" w:fill="C6D9F1"/>
            <w:vAlign w:val="center"/>
          </w:tcPr>
          <w:p w14:paraId="330572AC" w14:textId="77777777" w:rsidR="001023D2" w:rsidRPr="000F4403" w:rsidRDefault="00724635">
            <w:pPr>
              <w:spacing w:before="20" w:after="20"/>
              <w:jc w:val="center"/>
              <w:rPr>
                <w:rFonts w:ascii="Arial" w:hAnsi="Arial" w:cs="Arial"/>
                <w:b/>
                <w:sz w:val="18"/>
                <w:szCs w:val="18"/>
              </w:rPr>
            </w:pPr>
            <w:r w:rsidRPr="000F4403">
              <w:rPr>
                <w:rFonts w:ascii="Arial" w:hAnsi="Arial" w:cs="Arial"/>
                <w:b/>
                <w:sz w:val="18"/>
                <w:szCs w:val="18"/>
              </w:rPr>
              <w:t>FECHA</w:t>
            </w:r>
          </w:p>
          <w:p w14:paraId="730CEF7F" w14:textId="77777777" w:rsidR="001023D2" w:rsidRPr="000F4403" w:rsidRDefault="00724635">
            <w:pPr>
              <w:spacing w:before="20" w:after="20"/>
              <w:jc w:val="center"/>
              <w:rPr>
                <w:rFonts w:ascii="Arial" w:hAnsi="Arial" w:cs="Arial"/>
                <w:b/>
                <w:sz w:val="18"/>
                <w:szCs w:val="18"/>
              </w:rPr>
            </w:pPr>
            <w:r w:rsidRPr="000F4403">
              <w:rPr>
                <w:rFonts w:ascii="Arial" w:hAnsi="Arial" w:cs="Arial"/>
                <w:b/>
                <w:sz w:val="18"/>
                <w:szCs w:val="18"/>
              </w:rPr>
              <w:t>aaaa-mm-dd</w:t>
            </w:r>
          </w:p>
        </w:tc>
        <w:tc>
          <w:tcPr>
            <w:tcW w:w="6442" w:type="dxa"/>
            <w:shd w:val="clear" w:color="auto" w:fill="C6D9F1"/>
            <w:vAlign w:val="center"/>
          </w:tcPr>
          <w:p w14:paraId="524CD21F" w14:textId="77777777" w:rsidR="001023D2" w:rsidRPr="000F4403" w:rsidRDefault="00724635">
            <w:pPr>
              <w:spacing w:before="20" w:after="20"/>
              <w:jc w:val="center"/>
              <w:rPr>
                <w:rFonts w:ascii="Arial" w:hAnsi="Arial" w:cs="Arial"/>
                <w:b/>
                <w:sz w:val="18"/>
                <w:szCs w:val="18"/>
              </w:rPr>
            </w:pPr>
            <w:r w:rsidRPr="000F4403">
              <w:rPr>
                <w:rFonts w:ascii="Arial" w:hAnsi="Arial" w:cs="Arial"/>
                <w:b/>
                <w:sz w:val="18"/>
                <w:szCs w:val="18"/>
              </w:rPr>
              <w:t>CAMBIOS EFECTUADOS</w:t>
            </w:r>
          </w:p>
        </w:tc>
      </w:tr>
      <w:tr w:rsidR="001023D2" w:rsidRPr="000F4403" w14:paraId="6296C30E" w14:textId="77777777">
        <w:trPr>
          <w:trHeight w:val="455"/>
        </w:trPr>
        <w:tc>
          <w:tcPr>
            <w:tcW w:w="1396" w:type="dxa"/>
            <w:vAlign w:val="center"/>
          </w:tcPr>
          <w:p w14:paraId="0F301EA2" w14:textId="77777777" w:rsidR="001023D2" w:rsidRPr="000F4403" w:rsidRDefault="00724635">
            <w:pPr>
              <w:spacing w:before="20" w:after="20"/>
              <w:jc w:val="center"/>
              <w:rPr>
                <w:rFonts w:ascii="Arial" w:hAnsi="Arial" w:cs="Arial"/>
                <w:sz w:val="18"/>
                <w:szCs w:val="18"/>
              </w:rPr>
            </w:pPr>
            <w:r w:rsidRPr="000F4403">
              <w:rPr>
                <w:rFonts w:ascii="Arial" w:hAnsi="Arial" w:cs="Arial"/>
                <w:sz w:val="18"/>
                <w:szCs w:val="18"/>
              </w:rPr>
              <w:t>01</w:t>
            </w:r>
          </w:p>
        </w:tc>
        <w:tc>
          <w:tcPr>
            <w:tcW w:w="1438" w:type="dxa"/>
            <w:vAlign w:val="center"/>
          </w:tcPr>
          <w:p w14:paraId="4413F35C" w14:textId="4D076E75" w:rsidR="001023D2" w:rsidRPr="000F4403" w:rsidRDefault="00D82496">
            <w:pPr>
              <w:spacing w:before="20" w:after="20"/>
              <w:jc w:val="center"/>
              <w:rPr>
                <w:rFonts w:ascii="Arial" w:hAnsi="Arial" w:cs="Arial"/>
                <w:sz w:val="18"/>
                <w:szCs w:val="18"/>
              </w:rPr>
            </w:pPr>
            <w:r w:rsidRPr="000F4403">
              <w:rPr>
                <w:rFonts w:ascii="Arial" w:hAnsi="Arial" w:cs="Arial"/>
                <w:sz w:val="18"/>
                <w:szCs w:val="18"/>
              </w:rPr>
              <w:t>202</w:t>
            </w:r>
            <w:r w:rsidR="000F4403">
              <w:rPr>
                <w:rFonts w:ascii="Arial" w:hAnsi="Arial" w:cs="Arial"/>
                <w:sz w:val="18"/>
                <w:szCs w:val="18"/>
              </w:rPr>
              <w:t>3</w:t>
            </w:r>
            <w:r w:rsidRPr="000F4403">
              <w:rPr>
                <w:rFonts w:ascii="Arial" w:hAnsi="Arial" w:cs="Arial"/>
                <w:sz w:val="18"/>
                <w:szCs w:val="18"/>
              </w:rPr>
              <w:t>-12-0</w:t>
            </w:r>
            <w:r w:rsidR="000F4403">
              <w:rPr>
                <w:rFonts w:ascii="Arial" w:hAnsi="Arial" w:cs="Arial"/>
                <w:sz w:val="18"/>
                <w:szCs w:val="18"/>
              </w:rPr>
              <w:t>6</w:t>
            </w:r>
          </w:p>
        </w:tc>
        <w:tc>
          <w:tcPr>
            <w:tcW w:w="6442" w:type="dxa"/>
            <w:vAlign w:val="center"/>
          </w:tcPr>
          <w:p w14:paraId="4C6BE757" w14:textId="77777777" w:rsidR="001023D2" w:rsidRPr="000F4403" w:rsidRDefault="00724635">
            <w:pPr>
              <w:spacing w:before="20" w:after="20"/>
              <w:rPr>
                <w:rFonts w:ascii="Arial" w:hAnsi="Arial" w:cs="Arial"/>
                <w:sz w:val="18"/>
                <w:szCs w:val="18"/>
              </w:rPr>
            </w:pPr>
            <w:r w:rsidRPr="000F4403">
              <w:rPr>
                <w:rFonts w:ascii="Arial" w:hAnsi="Arial" w:cs="Arial"/>
                <w:sz w:val="18"/>
                <w:szCs w:val="18"/>
              </w:rPr>
              <w:t>Emisión inicial del documento.</w:t>
            </w:r>
          </w:p>
        </w:tc>
      </w:tr>
    </w:tbl>
    <w:p w14:paraId="3621C47E" w14:textId="77777777" w:rsidR="001023D2" w:rsidRPr="000F4403" w:rsidRDefault="001023D2">
      <w:pPr>
        <w:rPr>
          <w:rFonts w:ascii="Arial" w:hAnsi="Arial" w:cs="Arial"/>
          <w:sz w:val="24"/>
          <w:szCs w:val="24"/>
        </w:rPr>
      </w:pPr>
    </w:p>
    <w:p w14:paraId="487BD78F" w14:textId="77777777" w:rsidR="001023D2" w:rsidRPr="000F4403" w:rsidRDefault="001023D2">
      <w:pPr>
        <w:rPr>
          <w:rFonts w:ascii="Arial" w:hAnsi="Arial" w:cs="Arial"/>
        </w:rPr>
      </w:pPr>
      <w:bookmarkStart w:id="0" w:name="_heading=h.30j0zll" w:colFirst="0" w:colLast="0"/>
      <w:bookmarkEnd w:id="0"/>
    </w:p>
    <w:sectPr w:rsidR="001023D2" w:rsidRPr="000F4403">
      <w:headerReference w:type="default" r:id="rId9"/>
      <w:headerReference w:type="first" r:id="rId10"/>
      <w:footerReference w:type="first" r:id="rId11"/>
      <w:pgSz w:w="12242" w:h="15842"/>
      <w:pgMar w:top="1701" w:right="1418" w:bottom="1418" w:left="1701"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50C24" w14:textId="77777777" w:rsidR="00604A2D" w:rsidRDefault="00604A2D">
      <w:r>
        <w:separator/>
      </w:r>
    </w:p>
  </w:endnote>
  <w:endnote w:type="continuationSeparator" w:id="0">
    <w:p w14:paraId="6EAE14F6" w14:textId="77777777" w:rsidR="00604A2D" w:rsidRDefault="0060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D98B" w14:textId="77777777" w:rsidR="001023D2" w:rsidRDefault="001023D2">
    <w:pPr>
      <w:widowControl w:val="0"/>
      <w:pBdr>
        <w:top w:val="nil"/>
        <w:left w:val="nil"/>
        <w:bottom w:val="nil"/>
        <w:right w:val="nil"/>
        <w:between w:val="nil"/>
      </w:pBdr>
      <w:spacing w:line="276" w:lineRule="auto"/>
      <w:jc w:val="left"/>
      <w:rPr>
        <w:color w:val="000000"/>
      </w:rPr>
    </w:pPr>
  </w:p>
  <w:tbl>
    <w:tblPr>
      <w:tblStyle w:val="a8"/>
      <w:tblW w:w="936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097"/>
      <w:gridCol w:w="2978"/>
      <w:gridCol w:w="3287"/>
    </w:tblGrid>
    <w:tr w:rsidR="001023D2" w14:paraId="7DDB7E94" w14:textId="77777777">
      <w:trPr>
        <w:trHeight w:val="397"/>
        <w:jc w:val="center"/>
      </w:trPr>
      <w:tc>
        <w:tcPr>
          <w:tcW w:w="3097" w:type="dxa"/>
          <w:vAlign w:val="center"/>
        </w:tcPr>
        <w:p w14:paraId="29E45ACD" w14:textId="51C2FC93" w:rsidR="001023D2" w:rsidRDefault="00724635">
          <w:pPr>
            <w:pBdr>
              <w:top w:val="nil"/>
              <w:left w:val="nil"/>
              <w:bottom w:val="nil"/>
              <w:right w:val="nil"/>
              <w:between w:val="nil"/>
            </w:pBdr>
            <w:tabs>
              <w:tab w:val="center" w:pos="4419"/>
              <w:tab w:val="right" w:pos="8838"/>
            </w:tabs>
            <w:rPr>
              <w:b/>
              <w:color w:val="000000"/>
              <w:sz w:val="18"/>
              <w:szCs w:val="18"/>
            </w:rPr>
          </w:pPr>
          <w:r>
            <w:rPr>
              <w:b/>
              <w:color w:val="000000"/>
              <w:sz w:val="18"/>
              <w:szCs w:val="18"/>
            </w:rPr>
            <w:t>Elaboró</w:t>
          </w:r>
          <w:r>
            <w:rPr>
              <w:color w:val="000000"/>
              <w:sz w:val="18"/>
              <w:szCs w:val="18"/>
            </w:rPr>
            <w:t xml:space="preserve">: </w:t>
          </w:r>
          <w:r w:rsidR="00A87256">
            <w:rPr>
              <w:color w:val="000000"/>
              <w:sz w:val="18"/>
              <w:szCs w:val="18"/>
            </w:rPr>
            <w:t>Responsable de calidad</w:t>
          </w:r>
        </w:p>
      </w:tc>
      <w:tc>
        <w:tcPr>
          <w:tcW w:w="2978" w:type="dxa"/>
          <w:vAlign w:val="center"/>
        </w:tcPr>
        <w:p w14:paraId="387C31E1" w14:textId="1BAAF568" w:rsidR="001023D2" w:rsidRDefault="00724635" w:rsidP="006F30BC">
          <w:pPr>
            <w:pBdr>
              <w:top w:val="nil"/>
              <w:left w:val="nil"/>
              <w:bottom w:val="nil"/>
              <w:right w:val="nil"/>
              <w:between w:val="nil"/>
            </w:pBdr>
            <w:tabs>
              <w:tab w:val="center" w:pos="4419"/>
              <w:tab w:val="right" w:pos="8838"/>
            </w:tabs>
            <w:rPr>
              <w:b/>
              <w:color w:val="000000"/>
              <w:sz w:val="18"/>
              <w:szCs w:val="18"/>
            </w:rPr>
          </w:pPr>
          <w:r>
            <w:rPr>
              <w:b/>
              <w:color w:val="000000"/>
              <w:sz w:val="18"/>
              <w:szCs w:val="18"/>
            </w:rPr>
            <w:t>Revisó</w:t>
          </w:r>
          <w:r>
            <w:rPr>
              <w:color w:val="000000"/>
              <w:sz w:val="18"/>
              <w:szCs w:val="18"/>
            </w:rPr>
            <w:t xml:space="preserve">: </w:t>
          </w:r>
          <w:r w:rsidR="006F30BC">
            <w:rPr>
              <w:color w:val="000000"/>
              <w:sz w:val="18"/>
              <w:szCs w:val="18"/>
            </w:rPr>
            <w:t>Responsable de gestión</w:t>
          </w:r>
          <w:r w:rsidR="00A87256">
            <w:rPr>
              <w:color w:val="000000"/>
              <w:sz w:val="18"/>
              <w:szCs w:val="18"/>
            </w:rPr>
            <w:t xml:space="preserve"> técnica</w:t>
          </w:r>
          <w:r w:rsidR="006F30BC">
            <w:rPr>
              <w:color w:val="000000"/>
              <w:sz w:val="18"/>
              <w:szCs w:val="18"/>
            </w:rPr>
            <w:t xml:space="preserve"> </w:t>
          </w:r>
        </w:p>
      </w:tc>
      <w:tc>
        <w:tcPr>
          <w:tcW w:w="3287" w:type="dxa"/>
          <w:vAlign w:val="center"/>
        </w:tcPr>
        <w:p w14:paraId="0F92628D" w14:textId="20DB1372" w:rsidR="001023D2" w:rsidRDefault="00724635">
          <w:pPr>
            <w:pBdr>
              <w:top w:val="nil"/>
              <w:left w:val="nil"/>
              <w:bottom w:val="nil"/>
              <w:right w:val="nil"/>
              <w:between w:val="nil"/>
            </w:pBdr>
            <w:tabs>
              <w:tab w:val="center" w:pos="4419"/>
              <w:tab w:val="right" w:pos="8838"/>
            </w:tabs>
            <w:rPr>
              <w:color w:val="000000"/>
              <w:sz w:val="18"/>
              <w:szCs w:val="18"/>
            </w:rPr>
          </w:pPr>
          <w:r>
            <w:rPr>
              <w:b/>
              <w:color w:val="000000"/>
              <w:sz w:val="18"/>
              <w:szCs w:val="18"/>
            </w:rPr>
            <w:t>Aprobó</w:t>
          </w:r>
          <w:r>
            <w:rPr>
              <w:color w:val="000000"/>
              <w:sz w:val="18"/>
              <w:szCs w:val="18"/>
            </w:rPr>
            <w:t xml:space="preserve">: </w:t>
          </w:r>
          <w:r w:rsidR="00A87256">
            <w:rPr>
              <w:color w:val="000000"/>
              <w:sz w:val="18"/>
              <w:szCs w:val="18"/>
            </w:rPr>
            <w:t>Responsable de calidad</w:t>
          </w:r>
        </w:p>
      </w:tc>
    </w:tr>
    <w:tr w:rsidR="001023D2" w14:paraId="7BA2E1D7" w14:textId="77777777">
      <w:trPr>
        <w:trHeight w:val="397"/>
        <w:jc w:val="center"/>
      </w:trPr>
      <w:tc>
        <w:tcPr>
          <w:tcW w:w="3097" w:type="dxa"/>
          <w:vAlign w:val="center"/>
        </w:tcPr>
        <w:p w14:paraId="6893FF48" w14:textId="77777777" w:rsidR="001023D2" w:rsidRDefault="00724635">
          <w:pPr>
            <w:pBdr>
              <w:top w:val="nil"/>
              <w:left w:val="nil"/>
              <w:bottom w:val="nil"/>
              <w:right w:val="nil"/>
              <w:between w:val="nil"/>
            </w:pBdr>
            <w:tabs>
              <w:tab w:val="center" w:pos="4419"/>
              <w:tab w:val="right" w:pos="8838"/>
            </w:tabs>
            <w:jc w:val="left"/>
            <w:rPr>
              <w:b/>
              <w:color w:val="000000"/>
              <w:sz w:val="18"/>
              <w:szCs w:val="18"/>
            </w:rPr>
          </w:pPr>
          <w:r>
            <w:rPr>
              <w:b/>
              <w:color w:val="000000"/>
              <w:sz w:val="18"/>
              <w:szCs w:val="18"/>
            </w:rPr>
            <w:t xml:space="preserve">Firma: </w:t>
          </w:r>
        </w:p>
      </w:tc>
      <w:tc>
        <w:tcPr>
          <w:tcW w:w="2978" w:type="dxa"/>
          <w:vAlign w:val="center"/>
        </w:tcPr>
        <w:p w14:paraId="10B54F64" w14:textId="77777777" w:rsidR="001023D2" w:rsidRDefault="00724635">
          <w:pPr>
            <w:pBdr>
              <w:top w:val="nil"/>
              <w:left w:val="nil"/>
              <w:bottom w:val="nil"/>
              <w:right w:val="nil"/>
              <w:between w:val="nil"/>
            </w:pBdr>
            <w:tabs>
              <w:tab w:val="center" w:pos="4419"/>
              <w:tab w:val="right" w:pos="8838"/>
            </w:tabs>
            <w:jc w:val="left"/>
            <w:rPr>
              <w:b/>
              <w:color w:val="000000"/>
              <w:sz w:val="18"/>
              <w:szCs w:val="18"/>
            </w:rPr>
          </w:pPr>
          <w:r>
            <w:rPr>
              <w:b/>
              <w:color w:val="000000"/>
              <w:sz w:val="18"/>
              <w:szCs w:val="18"/>
            </w:rPr>
            <w:t>Firma:</w:t>
          </w:r>
        </w:p>
      </w:tc>
      <w:tc>
        <w:tcPr>
          <w:tcW w:w="3287" w:type="dxa"/>
          <w:vAlign w:val="center"/>
        </w:tcPr>
        <w:p w14:paraId="16B367D4" w14:textId="77777777" w:rsidR="001023D2" w:rsidRDefault="00724635">
          <w:pPr>
            <w:pBdr>
              <w:top w:val="nil"/>
              <w:left w:val="nil"/>
              <w:bottom w:val="nil"/>
              <w:right w:val="nil"/>
              <w:between w:val="nil"/>
            </w:pBdr>
            <w:tabs>
              <w:tab w:val="center" w:pos="4419"/>
              <w:tab w:val="right" w:pos="8838"/>
            </w:tabs>
            <w:jc w:val="left"/>
            <w:rPr>
              <w:b/>
              <w:color w:val="000000"/>
              <w:sz w:val="18"/>
              <w:szCs w:val="18"/>
            </w:rPr>
          </w:pPr>
          <w:r>
            <w:rPr>
              <w:b/>
              <w:color w:val="000000"/>
              <w:sz w:val="18"/>
              <w:szCs w:val="18"/>
            </w:rPr>
            <w:t>Firma:</w:t>
          </w:r>
        </w:p>
      </w:tc>
    </w:tr>
    <w:tr w:rsidR="001023D2" w14:paraId="06C53873" w14:textId="77777777">
      <w:trPr>
        <w:trHeight w:val="397"/>
        <w:jc w:val="center"/>
      </w:trPr>
      <w:tc>
        <w:tcPr>
          <w:tcW w:w="3097" w:type="dxa"/>
          <w:vAlign w:val="center"/>
        </w:tcPr>
        <w:p w14:paraId="32BEED4B" w14:textId="09242069" w:rsidR="001023D2" w:rsidRDefault="00724635">
          <w:pPr>
            <w:pBdr>
              <w:top w:val="nil"/>
              <w:left w:val="nil"/>
              <w:bottom w:val="nil"/>
              <w:right w:val="nil"/>
              <w:between w:val="nil"/>
            </w:pBdr>
            <w:tabs>
              <w:tab w:val="center" w:pos="4419"/>
              <w:tab w:val="right" w:pos="8838"/>
            </w:tabs>
            <w:rPr>
              <w:b/>
              <w:color w:val="000000"/>
              <w:sz w:val="18"/>
              <w:szCs w:val="18"/>
            </w:rPr>
          </w:pPr>
          <w:r>
            <w:rPr>
              <w:b/>
              <w:color w:val="000000"/>
              <w:sz w:val="18"/>
              <w:szCs w:val="18"/>
            </w:rPr>
            <w:t xml:space="preserve">Fecha: </w:t>
          </w:r>
          <w:r w:rsidR="00A87256">
            <w:rPr>
              <w:color w:val="000000"/>
              <w:sz w:val="18"/>
              <w:szCs w:val="18"/>
            </w:rPr>
            <w:t>202</w:t>
          </w:r>
          <w:r w:rsidR="000F4403">
            <w:rPr>
              <w:color w:val="000000"/>
              <w:sz w:val="18"/>
              <w:szCs w:val="18"/>
            </w:rPr>
            <w:t>3</w:t>
          </w:r>
          <w:r w:rsidR="00A87256">
            <w:rPr>
              <w:color w:val="000000"/>
              <w:sz w:val="18"/>
              <w:szCs w:val="18"/>
            </w:rPr>
            <w:t>-12-0</w:t>
          </w:r>
          <w:r w:rsidR="000F4403">
            <w:rPr>
              <w:color w:val="000000"/>
              <w:sz w:val="18"/>
              <w:szCs w:val="18"/>
            </w:rPr>
            <w:t>4</w:t>
          </w:r>
        </w:p>
      </w:tc>
      <w:tc>
        <w:tcPr>
          <w:tcW w:w="2978" w:type="dxa"/>
          <w:vAlign w:val="center"/>
        </w:tcPr>
        <w:p w14:paraId="61A21735" w14:textId="68DD233C" w:rsidR="001023D2" w:rsidRDefault="00724635">
          <w:pPr>
            <w:pBdr>
              <w:top w:val="nil"/>
              <w:left w:val="nil"/>
              <w:bottom w:val="nil"/>
              <w:right w:val="nil"/>
              <w:between w:val="nil"/>
            </w:pBdr>
            <w:tabs>
              <w:tab w:val="center" w:pos="4419"/>
              <w:tab w:val="right" w:pos="8838"/>
            </w:tabs>
            <w:rPr>
              <w:b/>
              <w:color w:val="000000"/>
              <w:sz w:val="18"/>
              <w:szCs w:val="18"/>
            </w:rPr>
          </w:pPr>
          <w:r>
            <w:rPr>
              <w:b/>
              <w:color w:val="000000"/>
              <w:sz w:val="18"/>
              <w:szCs w:val="18"/>
            </w:rPr>
            <w:t xml:space="preserve">Fecha: </w:t>
          </w:r>
          <w:r w:rsidR="000F4403">
            <w:rPr>
              <w:color w:val="000000"/>
              <w:sz w:val="18"/>
              <w:szCs w:val="18"/>
            </w:rPr>
            <w:t>2023-12-0</w:t>
          </w:r>
          <w:r w:rsidR="000F4403">
            <w:rPr>
              <w:color w:val="000000"/>
              <w:sz w:val="18"/>
              <w:szCs w:val="18"/>
            </w:rPr>
            <w:t>5</w:t>
          </w:r>
        </w:p>
      </w:tc>
      <w:tc>
        <w:tcPr>
          <w:tcW w:w="3287" w:type="dxa"/>
          <w:vAlign w:val="center"/>
        </w:tcPr>
        <w:p w14:paraId="2261389A" w14:textId="6A721B77" w:rsidR="001023D2" w:rsidRDefault="00724635">
          <w:pPr>
            <w:pBdr>
              <w:top w:val="nil"/>
              <w:left w:val="nil"/>
              <w:bottom w:val="nil"/>
              <w:right w:val="nil"/>
              <w:between w:val="nil"/>
            </w:pBdr>
            <w:tabs>
              <w:tab w:val="center" w:pos="4419"/>
              <w:tab w:val="right" w:pos="8838"/>
            </w:tabs>
            <w:jc w:val="left"/>
            <w:rPr>
              <w:color w:val="000000"/>
              <w:sz w:val="18"/>
              <w:szCs w:val="18"/>
            </w:rPr>
          </w:pPr>
          <w:r>
            <w:rPr>
              <w:b/>
              <w:color w:val="000000"/>
              <w:sz w:val="18"/>
              <w:szCs w:val="18"/>
            </w:rPr>
            <w:t xml:space="preserve">Fecha: </w:t>
          </w:r>
          <w:r w:rsidR="000F4403">
            <w:rPr>
              <w:color w:val="000000"/>
              <w:sz w:val="18"/>
              <w:szCs w:val="18"/>
            </w:rPr>
            <w:t>2023-12-0</w:t>
          </w:r>
          <w:r w:rsidR="000F4403">
            <w:rPr>
              <w:color w:val="000000"/>
              <w:sz w:val="18"/>
              <w:szCs w:val="18"/>
            </w:rPr>
            <w:t>6</w:t>
          </w:r>
        </w:p>
      </w:tc>
    </w:tr>
  </w:tbl>
  <w:p w14:paraId="571358B6" w14:textId="77777777" w:rsidR="001023D2" w:rsidRDefault="001023D2">
    <w:pPr>
      <w:pBdr>
        <w:top w:val="nil"/>
        <w:left w:val="nil"/>
        <w:bottom w:val="nil"/>
        <w:right w:val="nil"/>
        <w:between w:val="nil"/>
      </w:pBdr>
      <w:tabs>
        <w:tab w:val="center" w:pos="4419"/>
        <w:tab w:val="right" w:pos="8838"/>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751B7" w14:textId="77777777" w:rsidR="00604A2D" w:rsidRDefault="00604A2D">
      <w:r>
        <w:separator/>
      </w:r>
    </w:p>
  </w:footnote>
  <w:footnote w:type="continuationSeparator" w:id="0">
    <w:p w14:paraId="7CB09491" w14:textId="77777777" w:rsidR="00604A2D" w:rsidRDefault="00604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27BB" w14:textId="77777777" w:rsidR="001023D2" w:rsidRDefault="001023D2">
    <w:pPr>
      <w:widowControl w:val="0"/>
      <w:pBdr>
        <w:top w:val="nil"/>
        <w:left w:val="nil"/>
        <w:bottom w:val="nil"/>
        <w:right w:val="nil"/>
        <w:between w:val="nil"/>
      </w:pBdr>
      <w:spacing w:line="276" w:lineRule="auto"/>
      <w:jc w:val="left"/>
      <w:rPr>
        <w:color w:val="000000"/>
      </w:rPr>
    </w:pPr>
  </w:p>
  <w:tbl>
    <w:tblPr>
      <w:tblStyle w:val="Tablaconcuadrcula"/>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0F4403" w:rsidRPr="00102369" w14:paraId="20AA4B7A" w14:textId="77777777" w:rsidTr="00DE0413">
      <w:trPr>
        <w:trHeight w:val="1098"/>
      </w:trPr>
      <w:tc>
        <w:tcPr>
          <w:tcW w:w="1781" w:type="dxa"/>
          <w:noWrap/>
          <w:hideMark/>
        </w:tcPr>
        <w:p w14:paraId="141A0251" w14:textId="77777777" w:rsidR="000F4403" w:rsidRPr="00102369" w:rsidRDefault="000F4403" w:rsidP="000F4403">
          <w:pPr>
            <w:ind w:hanging="2"/>
          </w:pPr>
          <w:r>
            <w:rPr>
              <w:noProof/>
            </w:rPr>
            <w:drawing>
              <wp:anchor distT="0" distB="0" distL="114300" distR="114300" simplePos="0" relativeHeight="251663360" behindDoc="1" locked="0" layoutInCell="1" allowOverlap="1" wp14:anchorId="15E92513" wp14:editId="2C400C24">
                <wp:simplePos x="0" y="0"/>
                <wp:positionH relativeFrom="column">
                  <wp:posOffset>152400</wp:posOffset>
                </wp:positionH>
                <wp:positionV relativeFrom="paragraph">
                  <wp:posOffset>635</wp:posOffset>
                </wp:positionV>
                <wp:extent cx="685800" cy="670532"/>
                <wp:effectExtent l="0" t="0" r="0" b="0"/>
                <wp:wrapTight wrapText="bothSides">
                  <wp:wrapPolygon edited="0">
                    <wp:start x="0" y="0"/>
                    <wp:lineTo x="0" y="20883"/>
                    <wp:lineTo x="21000" y="20883"/>
                    <wp:lineTo x="21000" y="0"/>
                    <wp:lineTo x="0" y="0"/>
                  </wp:wrapPolygon>
                </wp:wrapTight>
                <wp:docPr id="843015978" name="Imagen 843015978"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85800" cy="67053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49" w:type="dxa"/>
          <w:noWrap/>
          <w:vAlign w:val="center"/>
          <w:hideMark/>
        </w:tcPr>
        <w:p w14:paraId="44D794CC" w14:textId="77777777" w:rsidR="000F4403" w:rsidRPr="009F0377" w:rsidRDefault="000F4403" w:rsidP="000F4403">
          <w:pPr>
            <w:ind w:hanging="2"/>
            <w:jc w:val="center"/>
            <w:rPr>
              <w:rFonts w:ascii="Arial" w:hAnsi="Arial" w:cs="Arial"/>
              <w:b/>
              <w:bCs/>
            </w:rPr>
          </w:pPr>
          <w:r w:rsidRPr="009F0377">
            <w:rPr>
              <w:rFonts w:ascii="Arial" w:hAnsi="Arial" w:cs="Arial"/>
              <w:b/>
              <w:bCs/>
            </w:rPr>
            <w:t>Centro de Gestión y Desarrollo Sostenible Surcolombiano</w:t>
          </w:r>
        </w:p>
        <w:p w14:paraId="1D7438DE" w14:textId="77777777" w:rsidR="000F4403" w:rsidRPr="009F0377" w:rsidRDefault="000F4403" w:rsidP="000F4403">
          <w:pPr>
            <w:ind w:hanging="2"/>
            <w:jc w:val="center"/>
            <w:rPr>
              <w:rFonts w:ascii="Arial" w:hAnsi="Arial" w:cs="Arial"/>
              <w:b/>
              <w:bCs/>
            </w:rPr>
          </w:pPr>
          <w:r w:rsidRPr="009F0377">
            <w:rPr>
              <w:rFonts w:ascii="Arial" w:hAnsi="Arial" w:cs="Arial"/>
              <w:b/>
              <w:bCs/>
            </w:rPr>
            <w:t>Escuela Nacional de la Calidad del Café</w:t>
          </w:r>
        </w:p>
      </w:tc>
      <w:tc>
        <w:tcPr>
          <w:tcW w:w="2546" w:type="dxa"/>
          <w:noWrap/>
          <w:hideMark/>
        </w:tcPr>
        <w:p w14:paraId="0EB65F90" w14:textId="77777777" w:rsidR="000F4403" w:rsidRPr="000A62B4" w:rsidRDefault="000F4403" w:rsidP="000F4403">
          <w:pPr>
            <w:ind w:hanging="2"/>
            <w:rPr>
              <w:rFonts w:ascii="Book Antiqua" w:hAnsi="Book Antiqua"/>
              <w:b/>
              <w:bCs/>
            </w:rPr>
          </w:pPr>
          <w:r w:rsidRPr="000A62B4">
            <w:rPr>
              <w:b/>
              <w:bCs/>
              <w:noProof/>
            </w:rPr>
            <w:drawing>
              <wp:anchor distT="0" distB="0" distL="114300" distR="114300" simplePos="0" relativeHeight="251665408" behindDoc="0" locked="0" layoutInCell="1" allowOverlap="1" wp14:anchorId="301E8A6F" wp14:editId="1EB1977F">
                <wp:simplePos x="0" y="0"/>
                <wp:positionH relativeFrom="column">
                  <wp:posOffset>151765</wp:posOffset>
                </wp:positionH>
                <wp:positionV relativeFrom="paragraph">
                  <wp:posOffset>160655</wp:posOffset>
                </wp:positionV>
                <wp:extent cx="1234440" cy="403860"/>
                <wp:effectExtent l="0" t="0" r="0" b="0"/>
                <wp:wrapNone/>
                <wp:docPr id="742170311" name="Imagen 742170311"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057CD2A9" w14:textId="77777777" w:rsidR="000F4403" w:rsidRPr="000A62B4" w:rsidRDefault="000F4403" w:rsidP="000F4403">
          <w:pPr>
            <w:ind w:hanging="2"/>
            <w:rPr>
              <w:rFonts w:ascii="Book Antiqua" w:hAnsi="Book Antiqua"/>
              <w:b/>
              <w:bCs/>
            </w:rPr>
          </w:pPr>
        </w:p>
      </w:tc>
    </w:tr>
    <w:tr w:rsidR="000F4403" w:rsidRPr="00102369" w14:paraId="683BC630" w14:textId="77777777" w:rsidTr="00DE0413">
      <w:trPr>
        <w:trHeight w:val="300"/>
      </w:trPr>
      <w:tc>
        <w:tcPr>
          <w:tcW w:w="1781" w:type="dxa"/>
          <w:vMerge w:val="restart"/>
          <w:noWrap/>
          <w:hideMark/>
        </w:tcPr>
        <w:p w14:paraId="401E55FF" w14:textId="77777777" w:rsidR="000F4403" w:rsidRPr="00102369" w:rsidRDefault="000F4403" w:rsidP="000F4403">
          <w:pPr>
            <w:ind w:hanging="2"/>
          </w:pPr>
        </w:p>
        <w:p w14:paraId="66D5E6D5" w14:textId="77777777" w:rsidR="000F4403" w:rsidRPr="00102369" w:rsidRDefault="000F4403" w:rsidP="000F4403">
          <w:pPr>
            <w:ind w:hanging="2"/>
          </w:pPr>
          <w:r w:rsidRPr="00102369">
            <w:rPr>
              <w:noProof/>
            </w:rPr>
            <w:drawing>
              <wp:anchor distT="0" distB="0" distL="114300" distR="114300" simplePos="0" relativeHeight="251664384" behindDoc="0" locked="0" layoutInCell="1" allowOverlap="1" wp14:anchorId="1E0DAE71" wp14:editId="0DE9ED96">
                <wp:simplePos x="0" y="0"/>
                <wp:positionH relativeFrom="column">
                  <wp:posOffset>182880</wp:posOffset>
                </wp:positionH>
                <wp:positionV relativeFrom="paragraph">
                  <wp:posOffset>34290</wp:posOffset>
                </wp:positionV>
                <wp:extent cx="609600" cy="396240"/>
                <wp:effectExtent l="0" t="0" r="0" b="3810"/>
                <wp:wrapNone/>
                <wp:docPr id="1103664914" name="Imagen 1103664914"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3705795B" w14:textId="77777777" w:rsidR="000F4403" w:rsidRPr="009F0377" w:rsidRDefault="000F4403" w:rsidP="000F4403">
          <w:pPr>
            <w:ind w:hanging="2"/>
            <w:jc w:val="center"/>
            <w:rPr>
              <w:rFonts w:ascii="Arial" w:hAnsi="Arial" w:cs="Arial"/>
              <w:b/>
              <w:bCs/>
            </w:rPr>
          </w:pPr>
          <w:r w:rsidRPr="009F0377">
            <w:rPr>
              <w:rFonts w:ascii="Arial" w:hAnsi="Arial" w:cs="Arial"/>
              <w:b/>
              <w:bCs/>
            </w:rPr>
            <w:t xml:space="preserve">Procedimiento de Compras </w:t>
          </w:r>
          <w:r w:rsidRPr="009F0377">
            <w:rPr>
              <w:rStyle w:val="Refdecomentario"/>
              <w:rFonts w:ascii="Arial" w:hAnsi="Arial" w:cs="Arial"/>
              <w:b/>
              <w:bCs/>
              <w:sz w:val="20"/>
              <w:szCs w:val="20"/>
              <w:lang w:val="x-none"/>
            </w:rPr>
            <w:t/>
          </w:r>
          <w:r w:rsidRPr="009F0377">
            <w:rPr>
              <w:rFonts w:ascii="Arial" w:hAnsi="Arial" w:cs="Arial"/>
              <w:b/>
              <w:bCs/>
            </w:rPr>
            <w:t>y evaluación de proveedores</w:t>
          </w:r>
        </w:p>
      </w:tc>
      <w:tc>
        <w:tcPr>
          <w:tcW w:w="2546" w:type="dxa"/>
          <w:noWrap/>
          <w:hideMark/>
        </w:tcPr>
        <w:p w14:paraId="680D7B30" w14:textId="77777777" w:rsidR="000F4403" w:rsidRPr="009F0377" w:rsidRDefault="000F4403" w:rsidP="000F4403">
          <w:pPr>
            <w:ind w:hanging="2"/>
            <w:jc w:val="center"/>
            <w:rPr>
              <w:rFonts w:ascii="Arial" w:hAnsi="Arial" w:cs="Arial"/>
              <w:b/>
              <w:bCs/>
            </w:rPr>
          </w:pPr>
          <w:r w:rsidRPr="009F0377">
            <w:rPr>
              <w:rFonts w:ascii="Arial" w:hAnsi="Arial" w:cs="Arial"/>
              <w:b/>
              <w:bCs/>
            </w:rPr>
            <w:t xml:space="preserve">CÓDIGO:  </w:t>
          </w:r>
          <w:r>
            <w:rPr>
              <w:rFonts w:ascii="Arial" w:hAnsi="Arial" w:cs="Arial"/>
              <w:b/>
              <w:bCs/>
            </w:rPr>
            <w:t>GC</w:t>
          </w:r>
          <w:r w:rsidRPr="009F0377">
            <w:rPr>
              <w:rFonts w:ascii="Arial" w:hAnsi="Arial" w:cs="Arial"/>
              <w:b/>
              <w:bCs/>
            </w:rPr>
            <w:t>-P-01</w:t>
          </w:r>
        </w:p>
      </w:tc>
    </w:tr>
    <w:tr w:rsidR="000F4403" w:rsidRPr="00102369" w14:paraId="734FB755" w14:textId="77777777" w:rsidTr="00DE0413">
      <w:trPr>
        <w:trHeight w:val="288"/>
      </w:trPr>
      <w:tc>
        <w:tcPr>
          <w:tcW w:w="1781" w:type="dxa"/>
          <w:vMerge/>
          <w:hideMark/>
        </w:tcPr>
        <w:p w14:paraId="582F12E7" w14:textId="77777777" w:rsidR="000F4403" w:rsidRPr="00102369" w:rsidRDefault="000F4403" w:rsidP="000F4403">
          <w:pPr>
            <w:ind w:hanging="2"/>
          </w:pPr>
        </w:p>
      </w:tc>
      <w:tc>
        <w:tcPr>
          <w:tcW w:w="5449" w:type="dxa"/>
          <w:vMerge/>
          <w:hideMark/>
        </w:tcPr>
        <w:p w14:paraId="20F4FE3D" w14:textId="77777777" w:rsidR="000F4403" w:rsidRPr="000A62B4" w:rsidRDefault="000F4403" w:rsidP="000F4403">
          <w:pPr>
            <w:ind w:hanging="2"/>
            <w:rPr>
              <w:rFonts w:ascii="Book Antiqua" w:hAnsi="Book Antiqua"/>
              <w:b/>
              <w:bCs/>
            </w:rPr>
          </w:pPr>
        </w:p>
      </w:tc>
      <w:tc>
        <w:tcPr>
          <w:tcW w:w="2546" w:type="dxa"/>
          <w:noWrap/>
          <w:hideMark/>
        </w:tcPr>
        <w:p w14:paraId="71CA2739" w14:textId="77777777" w:rsidR="000F4403" w:rsidRPr="009F0377" w:rsidRDefault="000F4403" w:rsidP="000F4403">
          <w:pPr>
            <w:ind w:hanging="2"/>
            <w:jc w:val="center"/>
            <w:rPr>
              <w:rFonts w:ascii="Arial" w:hAnsi="Arial" w:cs="Arial"/>
              <w:b/>
              <w:bCs/>
            </w:rPr>
          </w:pPr>
          <w:r w:rsidRPr="009F0377">
            <w:rPr>
              <w:rFonts w:ascii="Arial" w:hAnsi="Arial" w:cs="Arial"/>
              <w:b/>
              <w:bCs/>
            </w:rPr>
            <w:t>VERSIÓN: 01</w:t>
          </w:r>
        </w:p>
      </w:tc>
    </w:tr>
    <w:tr w:rsidR="000F4403" w:rsidRPr="00102369" w14:paraId="5307973A" w14:textId="77777777" w:rsidTr="00DE0413">
      <w:trPr>
        <w:trHeight w:val="288"/>
      </w:trPr>
      <w:tc>
        <w:tcPr>
          <w:tcW w:w="1781" w:type="dxa"/>
          <w:vMerge/>
          <w:hideMark/>
        </w:tcPr>
        <w:p w14:paraId="54391B02" w14:textId="77777777" w:rsidR="000F4403" w:rsidRPr="00102369" w:rsidRDefault="000F4403" w:rsidP="000F4403">
          <w:pPr>
            <w:ind w:hanging="2"/>
          </w:pPr>
        </w:p>
      </w:tc>
      <w:tc>
        <w:tcPr>
          <w:tcW w:w="5449" w:type="dxa"/>
          <w:vMerge/>
          <w:hideMark/>
        </w:tcPr>
        <w:p w14:paraId="2DCE018E" w14:textId="77777777" w:rsidR="000F4403" w:rsidRPr="000A62B4" w:rsidRDefault="000F4403" w:rsidP="000F4403">
          <w:pPr>
            <w:ind w:hanging="2"/>
            <w:rPr>
              <w:rFonts w:ascii="Book Antiqua" w:hAnsi="Book Antiqua"/>
              <w:b/>
              <w:bCs/>
            </w:rPr>
          </w:pPr>
        </w:p>
      </w:tc>
      <w:tc>
        <w:tcPr>
          <w:tcW w:w="2546" w:type="dxa"/>
          <w:noWrap/>
          <w:hideMark/>
        </w:tcPr>
        <w:p w14:paraId="531E78A8" w14:textId="4C06EB7E" w:rsidR="000F4403" w:rsidRPr="009F0377" w:rsidRDefault="000F4403" w:rsidP="000F4403">
          <w:pPr>
            <w:ind w:hanging="2"/>
            <w:jc w:val="center"/>
            <w:rPr>
              <w:rFonts w:ascii="Arial" w:hAnsi="Arial" w:cs="Arial"/>
              <w:b/>
              <w:bCs/>
            </w:rPr>
          </w:pPr>
          <w:r w:rsidRPr="009F0377">
            <w:rPr>
              <w:rFonts w:ascii="Arial" w:hAnsi="Arial" w:cs="Arial"/>
              <w:b/>
              <w:bCs/>
            </w:rPr>
            <w:t>FECHA: 202</w:t>
          </w:r>
          <w:r>
            <w:rPr>
              <w:rFonts w:ascii="Arial" w:hAnsi="Arial" w:cs="Arial"/>
              <w:b/>
              <w:bCs/>
            </w:rPr>
            <w:t>3</w:t>
          </w:r>
          <w:r w:rsidRPr="009F0377">
            <w:rPr>
              <w:rFonts w:ascii="Arial" w:hAnsi="Arial" w:cs="Arial"/>
              <w:b/>
              <w:bCs/>
            </w:rPr>
            <w:t>-</w:t>
          </w:r>
          <w:r>
            <w:rPr>
              <w:rFonts w:ascii="Arial" w:hAnsi="Arial" w:cs="Arial"/>
              <w:b/>
              <w:bCs/>
            </w:rPr>
            <w:t>12</w:t>
          </w:r>
          <w:r w:rsidRPr="009F0377">
            <w:rPr>
              <w:rFonts w:ascii="Arial" w:hAnsi="Arial" w:cs="Arial"/>
              <w:b/>
              <w:bCs/>
            </w:rPr>
            <w:t>-</w:t>
          </w:r>
          <w:r>
            <w:rPr>
              <w:rFonts w:ascii="Arial" w:hAnsi="Arial" w:cs="Arial"/>
              <w:b/>
              <w:bCs/>
            </w:rPr>
            <w:t>0</w:t>
          </w:r>
          <w:r>
            <w:rPr>
              <w:rFonts w:ascii="Arial" w:hAnsi="Arial" w:cs="Arial"/>
              <w:b/>
              <w:bCs/>
            </w:rPr>
            <w:t>6</w:t>
          </w:r>
        </w:p>
      </w:tc>
    </w:tr>
    <w:tr w:rsidR="000F4403" w:rsidRPr="00102369" w14:paraId="09C2EC1F" w14:textId="77777777" w:rsidTr="00DE0413">
      <w:trPr>
        <w:trHeight w:val="300"/>
      </w:trPr>
      <w:tc>
        <w:tcPr>
          <w:tcW w:w="1781" w:type="dxa"/>
          <w:vMerge/>
          <w:hideMark/>
        </w:tcPr>
        <w:p w14:paraId="65416FDF" w14:textId="77777777" w:rsidR="000F4403" w:rsidRPr="00102369" w:rsidRDefault="000F4403" w:rsidP="000F4403">
          <w:pPr>
            <w:ind w:hanging="2"/>
          </w:pPr>
        </w:p>
      </w:tc>
      <w:tc>
        <w:tcPr>
          <w:tcW w:w="5449" w:type="dxa"/>
          <w:vMerge/>
          <w:hideMark/>
        </w:tcPr>
        <w:p w14:paraId="1A6DBC1E" w14:textId="77777777" w:rsidR="000F4403" w:rsidRPr="000A62B4" w:rsidRDefault="000F4403" w:rsidP="000F4403">
          <w:pPr>
            <w:ind w:hanging="2"/>
            <w:rPr>
              <w:rFonts w:ascii="Book Antiqua" w:hAnsi="Book Antiqua"/>
              <w:b/>
              <w:bCs/>
            </w:rPr>
          </w:pPr>
        </w:p>
      </w:tc>
      <w:tc>
        <w:tcPr>
          <w:tcW w:w="2546" w:type="dxa"/>
          <w:noWrap/>
          <w:hideMark/>
        </w:tcPr>
        <w:p w14:paraId="7ED69945" w14:textId="77777777" w:rsidR="000F4403" w:rsidRPr="009F0377" w:rsidRDefault="000F4403" w:rsidP="000F4403">
          <w:pPr>
            <w:ind w:hanging="2"/>
            <w:jc w:val="center"/>
            <w:rPr>
              <w:rFonts w:ascii="Arial" w:hAnsi="Arial" w:cs="Arial"/>
              <w:b/>
              <w:bCs/>
            </w:rPr>
          </w:pPr>
          <w:r w:rsidRPr="009F0377">
            <w:rPr>
              <w:rFonts w:ascii="Arial" w:hAnsi="Arial" w:cs="Arial"/>
              <w:b/>
              <w:bCs/>
            </w:rPr>
            <w:t>PÁGINA:</w:t>
          </w:r>
        </w:p>
      </w:tc>
    </w:tr>
  </w:tbl>
  <w:p w14:paraId="5A4A301C" w14:textId="77777777" w:rsidR="001023D2" w:rsidRDefault="001023D2">
    <w:pPr>
      <w:pBdr>
        <w:top w:val="nil"/>
        <w:left w:val="nil"/>
        <w:bottom w:val="nil"/>
        <w:right w:val="nil"/>
        <w:between w:val="nil"/>
      </w:pBdr>
      <w:tabs>
        <w:tab w:val="center" w:pos="4419"/>
        <w:tab w:val="right" w:pos="8838"/>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68AB" w14:textId="77777777" w:rsidR="001023D2" w:rsidRDefault="001023D2">
    <w:pPr>
      <w:widowControl w:val="0"/>
      <w:pBdr>
        <w:top w:val="nil"/>
        <w:left w:val="nil"/>
        <w:bottom w:val="nil"/>
        <w:right w:val="nil"/>
        <w:between w:val="nil"/>
      </w:pBdr>
      <w:spacing w:line="276" w:lineRule="auto"/>
      <w:jc w:val="left"/>
    </w:pPr>
  </w:p>
  <w:p w14:paraId="7814ABF4" w14:textId="77777777" w:rsidR="001023D2" w:rsidRDefault="001023D2">
    <w:pPr>
      <w:widowControl w:val="0"/>
      <w:tabs>
        <w:tab w:val="center" w:pos="4252"/>
        <w:tab w:val="right" w:pos="8504"/>
      </w:tabs>
      <w:rPr>
        <w:sz w:val="16"/>
        <w:szCs w:val="16"/>
      </w:rPr>
    </w:pPr>
  </w:p>
  <w:tbl>
    <w:tblPr>
      <w:tblStyle w:val="Tablaconcuadrcula"/>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A87256" w:rsidRPr="00102369" w14:paraId="077E7C74" w14:textId="77777777" w:rsidTr="00772259">
      <w:trPr>
        <w:trHeight w:val="1098"/>
      </w:trPr>
      <w:tc>
        <w:tcPr>
          <w:tcW w:w="1781" w:type="dxa"/>
          <w:noWrap/>
          <w:hideMark/>
        </w:tcPr>
        <w:p w14:paraId="462E3A96" w14:textId="77777777" w:rsidR="00A87256" w:rsidRPr="00102369" w:rsidRDefault="00A87256" w:rsidP="00A87256">
          <w:pPr>
            <w:ind w:hanging="2"/>
          </w:pPr>
          <w:bookmarkStart w:id="1" w:name="_Hlk118906216"/>
          <w:r>
            <w:rPr>
              <w:noProof/>
            </w:rPr>
            <w:drawing>
              <wp:anchor distT="0" distB="0" distL="114300" distR="114300" simplePos="0" relativeHeight="251659264" behindDoc="1" locked="0" layoutInCell="1" allowOverlap="1" wp14:anchorId="75837A1A" wp14:editId="4FF02C7C">
                <wp:simplePos x="0" y="0"/>
                <wp:positionH relativeFrom="column">
                  <wp:posOffset>152400</wp:posOffset>
                </wp:positionH>
                <wp:positionV relativeFrom="paragraph">
                  <wp:posOffset>635</wp:posOffset>
                </wp:positionV>
                <wp:extent cx="685800" cy="670532"/>
                <wp:effectExtent l="0" t="0" r="0" b="0"/>
                <wp:wrapTight wrapText="bothSides">
                  <wp:wrapPolygon edited="0">
                    <wp:start x="0" y="0"/>
                    <wp:lineTo x="0" y="20883"/>
                    <wp:lineTo x="21000" y="20883"/>
                    <wp:lineTo x="21000" y="0"/>
                    <wp:lineTo x="0" y="0"/>
                  </wp:wrapPolygon>
                </wp:wrapTight>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bujo&#10;&#10;Descripción generada automáticamente"/>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85800" cy="67053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49" w:type="dxa"/>
          <w:noWrap/>
          <w:vAlign w:val="center"/>
          <w:hideMark/>
        </w:tcPr>
        <w:p w14:paraId="768A685A" w14:textId="77777777" w:rsidR="00A87256" w:rsidRPr="009F0377" w:rsidRDefault="00A87256" w:rsidP="00A87256">
          <w:pPr>
            <w:ind w:hanging="2"/>
            <w:jc w:val="center"/>
            <w:rPr>
              <w:rFonts w:ascii="Arial" w:hAnsi="Arial" w:cs="Arial"/>
              <w:b/>
              <w:bCs/>
            </w:rPr>
          </w:pPr>
          <w:r w:rsidRPr="009F0377">
            <w:rPr>
              <w:rFonts w:ascii="Arial" w:hAnsi="Arial" w:cs="Arial"/>
              <w:b/>
              <w:bCs/>
            </w:rPr>
            <w:t>Centro de Gestión y Desarrollo Sostenible Surcolombiano</w:t>
          </w:r>
        </w:p>
        <w:p w14:paraId="39E3D1BC" w14:textId="77777777" w:rsidR="00A87256" w:rsidRPr="009F0377" w:rsidRDefault="00A87256" w:rsidP="00A87256">
          <w:pPr>
            <w:ind w:hanging="2"/>
            <w:jc w:val="center"/>
            <w:rPr>
              <w:rFonts w:ascii="Arial" w:hAnsi="Arial" w:cs="Arial"/>
              <w:b/>
              <w:bCs/>
            </w:rPr>
          </w:pPr>
          <w:r w:rsidRPr="009F0377">
            <w:rPr>
              <w:rFonts w:ascii="Arial" w:hAnsi="Arial" w:cs="Arial"/>
              <w:b/>
              <w:bCs/>
            </w:rPr>
            <w:t>Escuela Nacional de la Calidad del Café</w:t>
          </w:r>
        </w:p>
      </w:tc>
      <w:tc>
        <w:tcPr>
          <w:tcW w:w="2546" w:type="dxa"/>
          <w:noWrap/>
          <w:hideMark/>
        </w:tcPr>
        <w:p w14:paraId="73F1F89A" w14:textId="77777777" w:rsidR="00A87256" w:rsidRPr="000A62B4" w:rsidRDefault="00A87256" w:rsidP="00A87256">
          <w:pPr>
            <w:ind w:hanging="2"/>
            <w:rPr>
              <w:rFonts w:ascii="Book Antiqua" w:hAnsi="Book Antiqua"/>
              <w:b/>
              <w:bCs/>
            </w:rPr>
          </w:pPr>
          <w:r w:rsidRPr="000A62B4">
            <w:rPr>
              <w:b/>
              <w:bCs/>
              <w:noProof/>
            </w:rPr>
            <w:drawing>
              <wp:anchor distT="0" distB="0" distL="114300" distR="114300" simplePos="0" relativeHeight="251661312" behindDoc="0" locked="0" layoutInCell="1" allowOverlap="1" wp14:anchorId="4BE76065" wp14:editId="0669EA3F">
                <wp:simplePos x="0" y="0"/>
                <wp:positionH relativeFrom="column">
                  <wp:posOffset>151765</wp:posOffset>
                </wp:positionH>
                <wp:positionV relativeFrom="paragraph">
                  <wp:posOffset>160655</wp:posOffset>
                </wp:positionV>
                <wp:extent cx="1234440" cy="403860"/>
                <wp:effectExtent l="0" t="0" r="0" b="0"/>
                <wp:wrapNone/>
                <wp:docPr id="14" name="Imagen 14"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24DB2DF3" w14:textId="77777777" w:rsidR="00A87256" w:rsidRPr="000A62B4" w:rsidRDefault="00A87256" w:rsidP="00A87256">
          <w:pPr>
            <w:ind w:hanging="2"/>
            <w:rPr>
              <w:rFonts w:ascii="Book Antiqua" w:hAnsi="Book Antiqua"/>
              <w:b/>
              <w:bCs/>
            </w:rPr>
          </w:pPr>
        </w:p>
      </w:tc>
    </w:tr>
    <w:tr w:rsidR="00A87256" w:rsidRPr="00102369" w14:paraId="632F7E91" w14:textId="77777777" w:rsidTr="00772259">
      <w:trPr>
        <w:trHeight w:val="300"/>
      </w:trPr>
      <w:tc>
        <w:tcPr>
          <w:tcW w:w="1781" w:type="dxa"/>
          <w:vMerge w:val="restart"/>
          <w:noWrap/>
          <w:hideMark/>
        </w:tcPr>
        <w:p w14:paraId="1A7911F5" w14:textId="77777777" w:rsidR="00A87256" w:rsidRPr="00102369" w:rsidRDefault="00A87256" w:rsidP="00A87256">
          <w:pPr>
            <w:ind w:hanging="2"/>
          </w:pPr>
        </w:p>
        <w:p w14:paraId="31B2B71A" w14:textId="77777777" w:rsidR="00A87256" w:rsidRPr="00102369" w:rsidRDefault="00A87256" w:rsidP="00A87256">
          <w:pPr>
            <w:ind w:hanging="2"/>
          </w:pPr>
          <w:r w:rsidRPr="00102369">
            <w:rPr>
              <w:noProof/>
            </w:rPr>
            <w:drawing>
              <wp:anchor distT="0" distB="0" distL="114300" distR="114300" simplePos="0" relativeHeight="251660288" behindDoc="0" locked="0" layoutInCell="1" allowOverlap="1" wp14:anchorId="284C276A" wp14:editId="0C90CDA6">
                <wp:simplePos x="0" y="0"/>
                <wp:positionH relativeFrom="column">
                  <wp:posOffset>182880</wp:posOffset>
                </wp:positionH>
                <wp:positionV relativeFrom="paragraph">
                  <wp:posOffset>34290</wp:posOffset>
                </wp:positionV>
                <wp:extent cx="609600" cy="396240"/>
                <wp:effectExtent l="0" t="0" r="0" b="3810"/>
                <wp:wrapNone/>
                <wp:docPr id="15" name="Imagen 15"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302724C8" w14:textId="69F5B3B0" w:rsidR="00A87256" w:rsidRPr="009F0377" w:rsidRDefault="009F0377" w:rsidP="00A87256">
          <w:pPr>
            <w:ind w:hanging="2"/>
            <w:jc w:val="center"/>
            <w:rPr>
              <w:rFonts w:ascii="Arial" w:hAnsi="Arial" w:cs="Arial"/>
              <w:b/>
              <w:bCs/>
            </w:rPr>
          </w:pPr>
          <w:r w:rsidRPr="009F0377">
            <w:rPr>
              <w:rFonts w:ascii="Arial" w:hAnsi="Arial" w:cs="Arial"/>
              <w:b/>
              <w:bCs/>
            </w:rPr>
            <w:t xml:space="preserve">Procedimiento de Compras </w:t>
          </w:r>
          <w:r w:rsidRPr="009F0377">
            <w:rPr>
              <w:rStyle w:val="Refdecomentario"/>
              <w:rFonts w:ascii="Arial" w:hAnsi="Arial" w:cs="Arial"/>
              <w:b/>
              <w:bCs/>
              <w:sz w:val="20"/>
              <w:szCs w:val="20"/>
              <w:lang w:val="x-none"/>
            </w:rPr>
            <w:t/>
          </w:r>
          <w:r w:rsidRPr="009F0377">
            <w:rPr>
              <w:rFonts w:ascii="Arial" w:hAnsi="Arial" w:cs="Arial"/>
              <w:b/>
              <w:bCs/>
            </w:rPr>
            <w:t>y evaluación de proveedores</w:t>
          </w:r>
        </w:p>
      </w:tc>
      <w:tc>
        <w:tcPr>
          <w:tcW w:w="2546" w:type="dxa"/>
          <w:noWrap/>
          <w:hideMark/>
        </w:tcPr>
        <w:p w14:paraId="68BAD94E" w14:textId="71651B21" w:rsidR="00A87256" w:rsidRPr="009F0377" w:rsidRDefault="00A87256" w:rsidP="000A62B4">
          <w:pPr>
            <w:ind w:hanging="2"/>
            <w:jc w:val="center"/>
            <w:rPr>
              <w:rFonts w:ascii="Arial" w:hAnsi="Arial" w:cs="Arial"/>
              <w:b/>
              <w:bCs/>
            </w:rPr>
          </w:pPr>
          <w:r w:rsidRPr="009F0377">
            <w:rPr>
              <w:rFonts w:ascii="Arial" w:hAnsi="Arial" w:cs="Arial"/>
              <w:b/>
              <w:bCs/>
            </w:rPr>
            <w:t xml:space="preserve">CÓDIGO:  </w:t>
          </w:r>
          <w:r w:rsidR="009F0377">
            <w:rPr>
              <w:rFonts w:ascii="Arial" w:hAnsi="Arial" w:cs="Arial"/>
              <w:b/>
              <w:bCs/>
            </w:rPr>
            <w:t>GC</w:t>
          </w:r>
          <w:r w:rsidRPr="009F0377">
            <w:rPr>
              <w:rFonts w:ascii="Arial" w:hAnsi="Arial" w:cs="Arial"/>
              <w:b/>
              <w:bCs/>
            </w:rPr>
            <w:t>-P-01</w:t>
          </w:r>
        </w:p>
      </w:tc>
    </w:tr>
    <w:tr w:rsidR="00A87256" w:rsidRPr="00102369" w14:paraId="36AC9D0C" w14:textId="77777777" w:rsidTr="00772259">
      <w:trPr>
        <w:trHeight w:val="288"/>
      </w:trPr>
      <w:tc>
        <w:tcPr>
          <w:tcW w:w="1781" w:type="dxa"/>
          <w:vMerge/>
          <w:hideMark/>
        </w:tcPr>
        <w:p w14:paraId="30177CD5" w14:textId="77777777" w:rsidR="00A87256" w:rsidRPr="00102369" w:rsidRDefault="00A87256" w:rsidP="00A87256">
          <w:pPr>
            <w:ind w:hanging="2"/>
          </w:pPr>
        </w:p>
      </w:tc>
      <w:tc>
        <w:tcPr>
          <w:tcW w:w="5449" w:type="dxa"/>
          <w:vMerge/>
          <w:hideMark/>
        </w:tcPr>
        <w:p w14:paraId="101CD066" w14:textId="77777777" w:rsidR="00A87256" w:rsidRPr="000A62B4" w:rsidRDefault="00A87256" w:rsidP="00A87256">
          <w:pPr>
            <w:ind w:hanging="2"/>
            <w:rPr>
              <w:rFonts w:ascii="Book Antiqua" w:hAnsi="Book Antiqua"/>
              <w:b/>
              <w:bCs/>
            </w:rPr>
          </w:pPr>
        </w:p>
      </w:tc>
      <w:tc>
        <w:tcPr>
          <w:tcW w:w="2546" w:type="dxa"/>
          <w:noWrap/>
          <w:hideMark/>
        </w:tcPr>
        <w:p w14:paraId="3C738470" w14:textId="77777777" w:rsidR="00A87256" w:rsidRPr="009F0377" w:rsidRDefault="00A87256" w:rsidP="000A62B4">
          <w:pPr>
            <w:ind w:hanging="2"/>
            <w:jc w:val="center"/>
            <w:rPr>
              <w:rFonts w:ascii="Arial" w:hAnsi="Arial" w:cs="Arial"/>
              <w:b/>
              <w:bCs/>
            </w:rPr>
          </w:pPr>
          <w:r w:rsidRPr="009F0377">
            <w:rPr>
              <w:rFonts w:ascii="Arial" w:hAnsi="Arial" w:cs="Arial"/>
              <w:b/>
              <w:bCs/>
            </w:rPr>
            <w:t>VERSIÓN: 01</w:t>
          </w:r>
        </w:p>
      </w:tc>
    </w:tr>
    <w:tr w:rsidR="00A87256" w:rsidRPr="00102369" w14:paraId="30D4B504" w14:textId="77777777" w:rsidTr="00772259">
      <w:trPr>
        <w:trHeight w:val="288"/>
      </w:trPr>
      <w:tc>
        <w:tcPr>
          <w:tcW w:w="1781" w:type="dxa"/>
          <w:vMerge/>
          <w:hideMark/>
        </w:tcPr>
        <w:p w14:paraId="17119F77" w14:textId="77777777" w:rsidR="00A87256" w:rsidRPr="00102369" w:rsidRDefault="00A87256" w:rsidP="00A87256">
          <w:pPr>
            <w:ind w:hanging="2"/>
          </w:pPr>
        </w:p>
      </w:tc>
      <w:tc>
        <w:tcPr>
          <w:tcW w:w="5449" w:type="dxa"/>
          <w:vMerge/>
          <w:hideMark/>
        </w:tcPr>
        <w:p w14:paraId="1A1F645C" w14:textId="77777777" w:rsidR="00A87256" w:rsidRPr="000A62B4" w:rsidRDefault="00A87256" w:rsidP="00A87256">
          <w:pPr>
            <w:ind w:hanging="2"/>
            <w:rPr>
              <w:rFonts w:ascii="Book Antiqua" w:hAnsi="Book Antiqua"/>
              <w:b/>
              <w:bCs/>
            </w:rPr>
          </w:pPr>
        </w:p>
      </w:tc>
      <w:tc>
        <w:tcPr>
          <w:tcW w:w="2546" w:type="dxa"/>
          <w:noWrap/>
          <w:hideMark/>
        </w:tcPr>
        <w:p w14:paraId="4159E5E1" w14:textId="3C1400E0" w:rsidR="00A87256" w:rsidRPr="009F0377" w:rsidRDefault="00A87256" w:rsidP="000A62B4">
          <w:pPr>
            <w:ind w:hanging="2"/>
            <w:jc w:val="center"/>
            <w:rPr>
              <w:rFonts w:ascii="Arial" w:hAnsi="Arial" w:cs="Arial"/>
              <w:b/>
              <w:bCs/>
            </w:rPr>
          </w:pPr>
          <w:r w:rsidRPr="009F0377">
            <w:rPr>
              <w:rFonts w:ascii="Arial" w:hAnsi="Arial" w:cs="Arial"/>
              <w:b/>
              <w:bCs/>
            </w:rPr>
            <w:t>FECHA: 202</w:t>
          </w:r>
          <w:r w:rsidR="009F0377">
            <w:rPr>
              <w:rFonts w:ascii="Arial" w:hAnsi="Arial" w:cs="Arial"/>
              <w:b/>
              <w:bCs/>
            </w:rPr>
            <w:t>3</w:t>
          </w:r>
          <w:r w:rsidRPr="009F0377">
            <w:rPr>
              <w:rFonts w:ascii="Arial" w:hAnsi="Arial" w:cs="Arial"/>
              <w:b/>
              <w:bCs/>
            </w:rPr>
            <w:t>-</w:t>
          </w:r>
          <w:r w:rsidR="009F0377">
            <w:rPr>
              <w:rFonts w:ascii="Arial" w:hAnsi="Arial" w:cs="Arial"/>
              <w:b/>
              <w:bCs/>
            </w:rPr>
            <w:t>1</w:t>
          </w:r>
          <w:r w:rsidR="000F4403">
            <w:rPr>
              <w:rFonts w:ascii="Arial" w:hAnsi="Arial" w:cs="Arial"/>
              <w:b/>
              <w:bCs/>
            </w:rPr>
            <w:t>2</w:t>
          </w:r>
          <w:r w:rsidRPr="009F0377">
            <w:rPr>
              <w:rFonts w:ascii="Arial" w:hAnsi="Arial" w:cs="Arial"/>
              <w:b/>
              <w:bCs/>
            </w:rPr>
            <w:t>-</w:t>
          </w:r>
          <w:r w:rsidR="000F4403">
            <w:rPr>
              <w:rFonts w:ascii="Arial" w:hAnsi="Arial" w:cs="Arial"/>
              <w:b/>
              <w:bCs/>
            </w:rPr>
            <w:t>06</w:t>
          </w:r>
        </w:p>
      </w:tc>
    </w:tr>
    <w:tr w:rsidR="00A87256" w:rsidRPr="00102369" w14:paraId="65186FBC" w14:textId="77777777" w:rsidTr="00772259">
      <w:trPr>
        <w:trHeight w:val="300"/>
      </w:trPr>
      <w:tc>
        <w:tcPr>
          <w:tcW w:w="1781" w:type="dxa"/>
          <w:vMerge/>
          <w:hideMark/>
        </w:tcPr>
        <w:p w14:paraId="6B3130D8" w14:textId="77777777" w:rsidR="00A87256" w:rsidRPr="00102369" w:rsidRDefault="00A87256" w:rsidP="00A87256">
          <w:pPr>
            <w:ind w:hanging="2"/>
          </w:pPr>
        </w:p>
      </w:tc>
      <w:tc>
        <w:tcPr>
          <w:tcW w:w="5449" w:type="dxa"/>
          <w:vMerge/>
          <w:hideMark/>
        </w:tcPr>
        <w:p w14:paraId="592BB8DE" w14:textId="77777777" w:rsidR="00A87256" w:rsidRPr="000A62B4" w:rsidRDefault="00A87256" w:rsidP="00A87256">
          <w:pPr>
            <w:ind w:hanging="2"/>
            <w:rPr>
              <w:rFonts w:ascii="Book Antiqua" w:hAnsi="Book Antiqua"/>
              <w:b/>
              <w:bCs/>
            </w:rPr>
          </w:pPr>
        </w:p>
      </w:tc>
      <w:tc>
        <w:tcPr>
          <w:tcW w:w="2546" w:type="dxa"/>
          <w:noWrap/>
          <w:hideMark/>
        </w:tcPr>
        <w:p w14:paraId="7D5FF3C9" w14:textId="36C2FA25" w:rsidR="00A87256" w:rsidRPr="009F0377" w:rsidRDefault="00A87256" w:rsidP="000A62B4">
          <w:pPr>
            <w:ind w:hanging="2"/>
            <w:jc w:val="center"/>
            <w:rPr>
              <w:rFonts w:ascii="Arial" w:hAnsi="Arial" w:cs="Arial"/>
              <w:b/>
              <w:bCs/>
            </w:rPr>
          </w:pPr>
          <w:r w:rsidRPr="009F0377">
            <w:rPr>
              <w:rFonts w:ascii="Arial" w:hAnsi="Arial" w:cs="Arial"/>
              <w:b/>
              <w:bCs/>
            </w:rPr>
            <w:t>PÁGINA:</w:t>
          </w:r>
        </w:p>
      </w:tc>
    </w:tr>
    <w:bookmarkEnd w:id="1"/>
  </w:tbl>
  <w:p w14:paraId="7586948B" w14:textId="77777777" w:rsidR="001023D2" w:rsidRDefault="001023D2">
    <w:pPr>
      <w:pBdr>
        <w:top w:val="nil"/>
        <w:left w:val="nil"/>
        <w:bottom w:val="nil"/>
        <w:right w:val="nil"/>
        <w:between w:val="nil"/>
      </w:pBdr>
      <w:tabs>
        <w:tab w:val="center" w:pos="4419"/>
        <w:tab w:val="right" w:pos="8838"/>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CEE"/>
    <w:multiLevelType w:val="multilevel"/>
    <w:tmpl w:val="26D4E804"/>
    <w:lvl w:ilvl="0">
      <w:start w:val="1"/>
      <w:numFmt w:val="lowerLetter"/>
      <w:lvlText w:val="%1)"/>
      <w:lvlJc w:val="left"/>
      <w:pPr>
        <w:ind w:left="720" w:hanging="360"/>
      </w:pPr>
      <w:rPr>
        <w:rFonts w:ascii="Book Antiqua" w:eastAsia="Book Antiqua" w:hAnsi="Book Antiqua" w:cs="Book Antiqu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E46A32"/>
    <w:multiLevelType w:val="multilevel"/>
    <w:tmpl w:val="C07C0F9E"/>
    <w:lvl w:ilvl="0">
      <w:start w:val="1"/>
      <w:numFmt w:val="lowerLetter"/>
      <w:lvlText w:val="%1)"/>
      <w:lvlJc w:val="left"/>
      <w:pPr>
        <w:ind w:left="360" w:hanging="360"/>
      </w:pPr>
      <w:rPr>
        <w:rFonts w:ascii="Book Antiqua" w:eastAsia="Book Antiqua" w:hAnsi="Book Antiqua" w:cs="Book Antiqu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3D30A4F"/>
    <w:multiLevelType w:val="multilevel"/>
    <w:tmpl w:val="78AE4BBE"/>
    <w:lvl w:ilvl="0">
      <w:start w:val="1"/>
      <w:numFmt w:val="lowerLetter"/>
      <w:lvlText w:val="%1)"/>
      <w:lvlJc w:val="left"/>
      <w:pPr>
        <w:ind w:left="720" w:hanging="360"/>
      </w:pPr>
      <w:rPr>
        <w:rFonts w:ascii="Book Antiqua" w:eastAsia="Book Antiqua" w:hAnsi="Book Antiqua" w:cs="Book Antiqu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A002E4"/>
    <w:multiLevelType w:val="multilevel"/>
    <w:tmpl w:val="29CCD7AC"/>
    <w:lvl w:ilvl="0">
      <w:start w:val="1"/>
      <w:numFmt w:val="lowerLetter"/>
      <w:lvlText w:val="%1)"/>
      <w:lvlJc w:val="left"/>
      <w:pPr>
        <w:ind w:left="360" w:hanging="360"/>
      </w:pPr>
      <w:rPr>
        <w:rFonts w:ascii="Book Antiqua" w:eastAsia="Book Antiqua" w:hAnsi="Book Antiqua" w:cs="Book Antiqu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BE07012"/>
    <w:multiLevelType w:val="multilevel"/>
    <w:tmpl w:val="802EEC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0513E1A"/>
    <w:multiLevelType w:val="multilevel"/>
    <w:tmpl w:val="729C4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0C5338E"/>
    <w:multiLevelType w:val="multilevel"/>
    <w:tmpl w:val="2E7821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E424D9"/>
    <w:multiLevelType w:val="multilevel"/>
    <w:tmpl w:val="A19EBDEA"/>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4E38B7"/>
    <w:multiLevelType w:val="multilevel"/>
    <w:tmpl w:val="0F102B62"/>
    <w:lvl w:ilvl="0">
      <w:start w:val="1"/>
      <w:numFmt w:val="decimal"/>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31E5B22"/>
    <w:multiLevelType w:val="hybridMultilevel"/>
    <w:tmpl w:val="EFAE7B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0FF6FB1"/>
    <w:multiLevelType w:val="multilevel"/>
    <w:tmpl w:val="31DE9D8A"/>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CA4790"/>
    <w:multiLevelType w:val="multilevel"/>
    <w:tmpl w:val="59B01008"/>
    <w:lvl w:ilvl="0">
      <w:start w:val="1"/>
      <w:numFmt w:val="lowerLetter"/>
      <w:lvlText w:val="%1)"/>
      <w:lvlJc w:val="left"/>
      <w:pPr>
        <w:ind w:left="360" w:hanging="360"/>
      </w:pPr>
      <w:rPr>
        <w:rFonts w:ascii="Book Antiqua" w:eastAsia="Book Antiqua" w:hAnsi="Book Antiqua" w:cs="Book Antiqu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392365C"/>
    <w:multiLevelType w:val="multilevel"/>
    <w:tmpl w:val="32C28338"/>
    <w:lvl w:ilvl="0">
      <w:start w:val="1"/>
      <w:numFmt w:val="lowerLetter"/>
      <w:lvlText w:val="%1)"/>
      <w:lvlJc w:val="left"/>
      <w:pPr>
        <w:ind w:left="720" w:hanging="360"/>
      </w:pPr>
      <w:rPr>
        <w:rFonts w:ascii="Book Antiqua" w:eastAsia="Book Antiqua" w:hAnsi="Book Antiqua" w:cs="Book Antiqu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AA47E1"/>
    <w:multiLevelType w:val="multilevel"/>
    <w:tmpl w:val="9F40FC86"/>
    <w:lvl w:ilvl="0">
      <w:start w:val="1"/>
      <w:numFmt w:val="lowerLetter"/>
      <w:lvlText w:val="%1)"/>
      <w:lvlJc w:val="left"/>
      <w:pPr>
        <w:ind w:left="360" w:hanging="360"/>
      </w:pPr>
      <w:rPr>
        <w:rFonts w:ascii="Book Antiqua" w:eastAsia="Book Antiqua" w:hAnsi="Book Antiqua" w:cs="Book Antiqua"/>
        <w:b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EF4A06"/>
    <w:multiLevelType w:val="multilevel"/>
    <w:tmpl w:val="2662CC06"/>
    <w:lvl w:ilvl="0">
      <w:start w:val="1"/>
      <w:numFmt w:val="lowerLetter"/>
      <w:pStyle w:val="Ttulo1"/>
      <w:lvlText w:val="%1)"/>
      <w:lvlJc w:val="left"/>
      <w:pPr>
        <w:ind w:left="720" w:hanging="360"/>
      </w:p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num w:numId="1" w16cid:durableId="1673873636">
    <w:abstractNumId w:val="14"/>
  </w:num>
  <w:num w:numId="2" w16cid:durableId="1257981012">
    <w:abstractNumId w:val="10"/>
  </w:num>
  <w:num w:numId="3" w16cid:durableId="244801551">
    <w:abstractNumId w:val="1"/>
  </w:num>
  <w:num w:numId="4" w16cid:durableId="1202280860">
    <w:abstractNumId w:val="8"/>
  </w:num>
  <w:num w:numId="5" w16cid:durableId="1665280479">
    <w:abstractNumId w:val="13"/>
  </w:num>
  <w:num w:numId="6" w16cid:durableId="1259943840">
    <w:abstractNumId w:val="4"/>
  </w:num>
  <w:num w:numId="7" w16cid:durableId="1043797817">
    <w:abstractNumId w:val="11"/>
  </w:num>
  <w:num w:numId="8" w16cid:durableId="244727572">
    <w:abstractNumId w:val="3"/>
  </w:num>
  <w:num w:numId="9" w16cid:durableId="964313058">
    <w:abstractNumId w:val="7"/>
  </w:num>
  <w:num w:numId="10" w16cid:durableId="1526140676">
    <w:abstractNumId w:val="2"/>
  </w:num>
  <w:num w:numId="11" w16cid:durableId="1063482382">
    <w:abstractNumId w:val="0"/>
  </w:num>
  <w:num w:numId="12" w16cid:durableId="2055544164">
    <w:abstractNumId w:val="5"/>
  </w:num>
  <w:num w:numId="13" w16cid:durableId="1427845056">
    <w:abstractNumId w:val="12"/>
  </w:num>
  <w:num w:numId="14" w16cid:durableId="847716395">
    <w:abstractNumId w:val="6"/>
  </w:num>
  <w:num w:numId="15" w16cid:durableId="1949461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3D2"/>
    <w:rsid w:val="000A62B4"/>
    <w:rsid w:val="000E24A3"/>
    <w:rsid w:val="000E390A"/>
    <w:rsid w:val="000F4403"/>
    <w:rsid w:val="001023D2"/>
    <w:rsid w:val="00291213"/>
    <w:rsid w:val="0031273E"/>
    <w:rsid w:val="00324446"/>
    <w:rsid w:val="0037413B"/>
    <w:rsid w:val="0042411D"/>
    <w:rsid w:val="00460A52"/>
    <w:rsid w:val="00511B66"/>
    <w:rsid w:val="00517815"/>
    <w:rsid w:val="005706E5"/>
    <w:rsid w:val="005914C8"/>
    <w:rsid w:val="0059361F"/>
    <w:rsid w:val="005E1FC1"/>
    <w:rsid w:val="00604A2D"/>
    <w:rsid w:val="00623BD8"/>
    <w:rsid w:val="006F30BC"/>
    <w:rsid w:val="00724635"/>
    <w:rsid w:val="007D78E0"/>
    <w:rsid w:val="007F6542"/>
    <w:rsid w:val="00897E10"/>
    <w:rsid w:val="009903A9"/>
    <w:rsid w:val="00992F9B"/>
    <w:rsid w:val="009F0377"/>
    <w:rsid w:val="00A87256"/>
    <w:rsid w:val="00B004AC"/>
    <w:rsid w:val="00C23F3E"/>
    <w:rsid w:val="00C65130"/>
    <w:rsid w:val="00D764FC"/>
    <w:rsid w:val="00D82496"/>
    <w:rsid w:val="00E60452"/>
    <w:rsid w:val="00E65B5A"/>
    <w:rsid w:val="00ED134F"/>
    <w:rsid w:val="00F73161"/>
    <w:rsid w:val="00FC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52F0"/>
  <w15:docId w15:val="{6589F69B-ABF4-46BB-AFF8-714352C8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712"/>
  </w:style>
  <w:style w:type="paragraph" w:styleId="Ttulo1">
    <w:name w:val="heading 1"/>
    <w:basedOn w:val="Normal"/>
    <w:next w:val="Normal"/>
    <w:link w:val="Ttulo1Car"/>
    <w:uiPriority w:val="9"/>
    <w:qFormat/>
    <w:rsid w:val="00E22285"/>
    <w:pPr>
      <w:keepNext/>
      <w:numPr>
        <w:numId w:val="1"/>
      </w:numPr>
      <w:ind w:left="431" w:hanging="431"/>
      <w:outlineLvl w:val="0"/>
    </w:pPr>
    <w:rPr>
      <w:rFonts w:eastAsia="Times New Roman"/>
      <w:b/>
      <w:bCs/>
      <w:caps/>
      <w:kern w:val="32"/>
      <w:szCs w:val="32"/>
    </w:rPr>
  </w:style>
  <w:style w:type="paragraph" w:styleId="Ttulo2">
    <w:name w:val="heading 2"/>
    <w:basedOn w:val="Normal"/>
    <w:next w:val="Normal"/>
    <w:link w:val="Ttulo2Car"/>
    <w:uiPriority w:val="9"/>
    <w:unhideWhenUsed/>
    <w:qFormat/>
    <w:rsid w:val="00E22285"/>
    <w:pPr>
      <w:keepNext/>
      <w:numPr>
        <w:ilvl w:val="1"/>
        <w:numId w:val="1"/>
      </w:numPr>
      <w:outlineLvl w:val="1"/>
    </w:pPr>
    <w:rPr>
      <w:rFonts w:eastAsia="Times New Roman"/>
      <w:b/>
      <w:bCs/>
      <w:iCs/>
      <w:caps/>
      <w:szCs w:val="28"/>
    </w:rPr>
  </w:style>
  <w:style w:type="paragraph" w:styleId="Ttulo3">
    <w:name w:val="heading 3"/>
    <w:basedOn w:val="Normal"/>
    <w:next w:val="Normal"/>
    <w:link w:val="Ttulo3Car"/>
    <w:uiPriority w:val="9"/>
    <w:unhideWhenUsed/>
    <w:qFormat/>
    <w:rsid w:val="00640CEE"/>
    <w:pPr>
      <w:keepNext/>
      <w:numPr>
        <w:ilvl w:val="2"/>
        <w:numId w:val="1"/>
      </w:numPr>
      <w:outlineLvl w:val="2"/>
    </w:pPr>
    <w:rPr>
      <w:rFonts w:eastAsia="Times New Roman"/>
      <w:b/>
      <w:bCs/>
      <w:szCs w:val="26"/>
    </w:rPr>
  </w:style>
  <w:style w:type="paragraph" w:styleId="Ttulo4">
    <w:name w:val="heading 4"/>
    <w:basedOn w:val="Normal"/>
    <w:next w:val="Normal"/>
    <w:link w:val="Ttulo4Car"/>
    <w:uiPriority w:val="9"/>
    <w:semiHidden/>
    <w:unhideWhenUsed/>
    <w:qFormat/>
    <w:rsid w:val="00E22285"/>
    <w:pPr>
      <w:keepNext/>
      <w:numPr>
        <w:ilvl w:val="3"/>
        <w:numId w:val="1"/>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E22285"/>
    <w:pPr>
      <w:numPr>
        <w:ilvl w:val="4"/>
        <w:numId w:val="1"/>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ar"/>
    <w:uiPriority w:val="9"/>
    <w:semiHidden/>
    <w:unhideWhenUsed/>
    <w:qFormat/>
    <w:rsid w:val="00E22285"/>
    <w:pPr>
      <w:numPr>
        <w:ilvl w:val="5"/>
        <w:numId w:val="1"/>
      </w:numPr>
      <w:spacing w:before="240" w:after="60"/>
      <w:outlineLvl w:val="5"/>
    </w:pPr>
    <w:rPr>
      <w:rFonts w:ascii="Calibri" w:eastAsia="Times New Roman" w:hAnsi="Calibri"/>
      <w:b/>
      <w:bCs/>
    </w:rPr>
  </w:style>
  <w:style w:type="paragraph" w:styleId="Ttulo7">
    <w:name w:val="heading 7"/>
    <w:basedOn w:val="Normal"/>
    <w:next w:val="Normal"/>
    <w:link w:val="Ttulo7Car"/>
    <w:uiPriority w:val="9"/>
    <w:semiHidden/>
    <w:unhideWhenUsed/>
    <w:qFormat/>
    <w:rsid w:val="00E22285"/>
    <w:pPr>
      <w:numPr>
        <w:ilvl w:val="6"/>
        <w:numId w:val="1"/>
      </w:numPr>
      <w:spacing w:before="240" w:after="60"/>
      <w:outlineLvl w:val="6"/>
    </w:pPr>
    <w:rPr>
      <w:rFonts w:ascii="Calibri" w:eastAsia="Times New Roman" w:hAnsi="Calibri"/>
      <w:sz w:val="24"/>
      <w:szCs w:val="24"/>
    </w:rPr>
  </w:style>
  <w:style w:type="paragraph" w:styleId="Ttulo8">
    <w:name w:val="heading 8"/>
    <w:basedOn w:val="Normal"/>
    <w:next w:val="Normal"/>
    <w:link w:val="Ttulo8Car"/>
    <w:uiPriority w:val="9"/>
    <w:semiHidden/>
    <w:unhideWhenUsed/>
    <w:qFormat/>
    <w:rsid w:val="00E22285"/>
    <w:pPr>
      <w:numPr>
        <w:ilvl w:val="7"/>
        <w:numId w:val="1"/>
      </w:num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iPriority w:val="9"/>
    <w:semiHidden/>
    <w:unhideWhenUsed/>
    <w:qFormat/>
    <w:rsid w:val="00E22285"/>
    <w:pPr>
      <w:numPr>
        <w:ilvl w:val="8"/>
        <w:numId w:val="1"/>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qFormat/>
    <w:rsid w:val="00E22285"/>
    <w:rPr>
      <w:rFonts w:eastAsia="Times New Roman"/>
      <w:b/>
      <w:caps/>
      <w:szCs w:val="20"/>
      <w:lang w:val="es-ES_tradnl" w:eastAsia="es-ES"/>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C16568"/>
    <w:pPr>
      <w:tabs>
        <w:tab w:val="center" w:pos="4419"/>
        <w:tab w:val="right" w:pos="8838"/>
      </w:tabs>
    </w:pPr>
  </w:style>
  <w:style w:type="character" w:customStyle="1" w:styleId="EncabezadoCar">
    <w:name w:val="Encabezado Car"/>
    <w:basedOn w:val="Fuentedeprrafopredeter"/>
    <w:link w:val="Encabezado"/>
    <w:uiPriority w:val="99"/>
    <w:rsid w:val="00C16568"/>
  </w:style>
  <w:style w:type="paragraph" w:styleId="Piedepgina">
    <w:name w:val="footer"/>
    <w:basedOn w:val="Normal"/>
    <w:link w:val="PiedepginaCar"/>
    <w:unhideWhenUsed/>
    <w:rsid w:val="009A2255"/>
    <w:pPr>
      <w:tabs>
        <w:tab w:val="center" w:pos="4419"/>
        <w:tab w:val="right" w:pos="8838"/>
      </w:tabs>
    </w:pPr>
  </w:style>
  <w:style w:type="character" w:customStyle="1" w:styleId="PiedepginaCar">
    <w:name w:val="Pie de página Car"/>
    <w:link w:val="Piedepgina"/>
    <w:rsid w:val="009A2255"/>
    <w:rPr>
      <w:sz w:val="22"/>
      <w:szCs w:val="22"/>
      <w:lang w:eastAsia="en-US"/>
    </w:rPr>
  </w:style>
  <w:style w:type="character" w:customStyle="1" w:styleId="TtuloCar">
    <w:name w:val="Título Car"/>
    <w:link w:val="Ttulo"/>
    <w:rsid w:val="00E22285"/>
    <w:rPr>
      <w:rFonts w:ascii="Book Antiqua" w:eastAsia="Times New Roman" w:hAnsi="Book Antiqua"/>
      <w:b/>
      <w:caps/>
      <w:sz w:val="22"/>
      <w:lang w:val="es-ES_tradnl" w:eastAsia="es-ES"/>
    </w:rPr>
  </w:style>
  <w:style w:type="paragraph" w:styleId="Prrafodelista">
    <w:name w:val="List Paragraph"/>
    <w:basedOn w:val="Normal"/>
    <w:uiPriority w:val="34"/>
    <w:qFormat/>
    <w:rsid w:val="00B7706B"/>
    <w:pPr>
      <w:ind w:left="720"/>
      <w:contextualSpacing/>
    </w:pPr>
    <w:rPr>
      <w:rFonts w:ascii="Times New Roman" w:eastAsia="Times New Roman" w:hAnsi="Times New Roman"/>
      <w:sz w:val="24"/>
      <w:szCs w:val="24"/>
      <w:lang w:eastAsia="es-ES"/>
    </w:rPr>
  </w:style>
  <w:style w:type="table" w:customStyle="1" w:styleId="Cuadrculaclara-nfasis11">
    <w:name w:val="Cuadrícula clara - Énfasis 11"/>
    <w:basedOn w:val="Tablanormal"/>
    <w:uiPriority w:val="62"/>
    <w:rsid w:val="006A4D8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F44123"/>
    <w:rPr>
      <w:rFonts w:ascii="Tahoma" w:hAnsi="Tahoma" w:cs="Tahoma"/>
      <w:sz w:val="16"/>
      <w:szCs w:val="16"/>
    </w:rPr>
  </w:style>
  <w:style w:type="character" w:customStyle="1" w:styleId="TextodegloboCar">
    <w:name w:val="Texto de globo Car"/>
    <w:link w:val="Textodeglobo"/>
    <w:uiPriority w:val="99"/>
    <w:semiHidden/>
    <w:rsid w:val="00F44123"/>
    <w:rPr>
      <w:rFonts w:ascii="Tahoma" w:hAnsi="Tahoma" w:cs="Tahoma"/>
      <w:sz w:val="16"/>
      <w:szCs w:val="16"/>
      <w:lang w:eastAsia="en-US"/>
    </w:rPr>
  </w:style>
  <w:style w:type="character" w:customStyle="1" w:styleId="Ttulo1Car">
    <w:name w:val="Título 1 Car"/>
    <w:link w:val="Ttulo1"/>
    <w:uiPriority w:val="9"/>
    <w:rsid w:val="00E22285"/>
    <w:rPr>
      <w:rFonts w:ascii="Book Antiqua" w:eastAsia="Times New Roman" w:hAnsi="Book Antiqua"/>
      <w:b/>
      <w:bCs/>
      <w:caps/>
      <w:kern w:val="32"/>
      <w:sz w:val="22"/>
      <w:szCs w:val="32"/>
      <w:lang w:eastAsia="en-US"/>
    </w:rPr>
  </w:style>
  <w:style w:type="character" w:customStyle="1" w:styleId="Ttulo2Car">
    <w:name w:val="Título 2 Car"/>
    <w:link w:val="Ttulo2"/>
    <w:uiPriority w:val="9"/>
    <w:rsid w:val="00E22285"/>
    <w:rPr>
      <w:rFonts w:ascii="Book Antiqua" w:eastAsia="Times New Roman" w:hAnsi="Book Antiqua"/>
      <w:b/>
      <w:bCs/>
      <w:iCs/>
      <w:caps/>
      <w:sz w:val="22"/>
      <w:szCs w:val="28"/>
      <w:lang w:eastAsia="en-US"/>
    </w:rPr>
  </w:style>
  <w:style w:type="character" w:customStyle="1" w:styleId="Ttulo3Car">
    <w:name w:val="Título 3 Car"/>
    <w:link w:val="Ttulo3"/>
    <w:uiPriority w:val="9"/>
    <w:rsid w:val="00640CEE"/>
    <w:rPr>
      <w:rFonts w:ascii="Book Antiqua" w:eastAsia="Times New Roman" w:hAnsi="Book Antiqua"/>
      <w:b/>
      <w:bCs/>
      <w:sz w:val="22"/>
      <w:szCs w:val="26"/>
      <w:lang w:eastAsia="en-US"/>
    </w:rPr>
  </w:style>
  <w:style w:type="character" w:customStyle="1" w:styleId="Ttulo4Car">
    <w:name w:val="Título 4 Car"/>
    <w:link w:val="Ttulo4"/>
    <w:uiPriority w:val="9"/>
    <w:semiHidden/>
    <w:rsid w:val="00E22285"/>
    <w:rPr>
      <w:rFonts w:eastAsia="Times New Roman"/>
      <w:b/>
      <w:bCs/>
      <w:sz w:val="28"/>
      <w:szCs w:val="28"/>
      <w:lang w:eastAsia="en-US"/>
    </w:rPr>
  </w:style>
  <w:style w:type="character" w:customStyle="1" w:styleId="Ttulo5Car">
    <w:name w:val="Título 5 Car"/>
    <w:link w:val="Ttulo5"/>
    <w:uiPriority w:val="9"/>
    <w:semiHidden/>
    <w:rsid w:val="00E22285"/>
    <w:rPr>
      <w:rFonts w:eastAsia="Times New Roman"/>
      <w:b/>
      <w:bCs/>
      <w:i/>
      <w:iCs/>
      <w:sz w:val="26"/>
      <w:szCs w:val="26"/>
      <w:lang w:eastAsia="en-US"/>
    </w:rPr>
  </w:style>
  <w:style w:type="character" w:customStyle="1" w:styleId="Ttulo6Car">
    <w:name w:val="Título 6 Car"/>
    <w:link w:val="Ttulo6"/>
    <w:uiPriority w:val="9"/>
    <w:semiHidden/>
    <w:rsid w:val="00E22285"/>
    <w:rPr>
      <w:rFonts w:eastAsia="Times New Roman"/>
      <w:b/>
      <w:bCs/>
      <w:sz w:val="22"/>
      <w:szCs w:val="22"/>
      <w:lang w:eastAsia="en-US"/>
    </w:rPr>
  </w:style>
  <w:style w:type="character" w:customStyle="1" w:styleId="Ttulo7Car">
    <w:name w:val="Título 7 Car"/>
    <w:link w:val="Ttulo7"/>
    <w:uiPriority w:val="9"/>
    <w:semiHidden/>
    <w:rsid w:val="00E22285"/>
    <w:rPr>
      <w:rFonts w:eastAsia="Times New Roman"/>
      <w:sz w:val="24"/>
      <w:szCs w:val="24"/>
      <w:lang w:eastAsia="en-US"/>
    </w:rPr>
  </w:style>
  <w:style w:type="character" w:customStyle="1" w:styleId="Ttulo8Car">
    <w:name w:val="Título 8 Car"/>
    <w:link w:val="Ttulo8"/>
    <w:uiPriority w:val="9"/>
    <w:semiHidden/>
    <w:rsid w:val="00E22285"/>
    <w:rPr>
      <w:rFonts w:eastAsia="Times New Roman"/>
      <w:i/>
      <w:iCs/>
      <w:sz w:val="24"/>
      <w:szCs w:val="24"/>
      <w:lang w:eastAsia="en-US"/>
    </w:rPr>
  </w:style>
  <w:style w:type="character" w:customStyle="1" w:styleId="Ttulo9Car">
    <w:name w:val="Título 9 Car"/>
    <w:link w:val="Ttulo9"/>
    <w:uiPriority w:val="9"/>
    <w:semiHidden/>
    <w:rsid w:val="00E22285"/>
    <w:rPr>
      <w:rFonts w:ascii="Cambria" w:eastAsia="Times New Roman" w:hAnsi="Cambria"/>
      <w:sz w:val="22"/>
      <w:szCs w:val="22"/>
      <w:lang w:eastAsia="en-US"/>
    </w:rPr>
  </w:style>
  <w:style w:type="paragraph" w:styleId="Textoindependiente2">
    <w:name w:val="Body Text 2"/>
    <w:basedOn w:val="Normal"/>
    <w:link w:val="Textoindependiente2Car"/>
    <w:rsid w:val="003940A7"/>
    <w:rPr>
      <w:rFonts w:ascii="Arial" w:eastAsia="MS Mincho" w:hAnsi="Arial" w:cs="Arial"/>
      <w:sz w:val="20"/>
      <w:szCs w:val="24"/>
      <w:lang w:val="es-MX" w:eastAsia="es-ES"/>
    </w:rPr>
  </w:style>
  <w:style w:type="character" w:customStyle="1" w:styleId="Textoindependiente2Car">
    <w:name w:val="Texto independiente 2 Car"/>
    <w:basedOn w:val="Fuentedeprrafopredeter"/>
    <w:link w:val="Textoindependiente2"/>
    <w:rsid w:val="003940A7"/>
    <w:rPr>
      <w:rFonts w:ascii="Arial" w:eastAsia="MS Mincho" w:hAnsi="Arial" w:cs="Arial"/>
      <w:szCs w:val="24"/>
      <w:lang w:val="es-MX" w:eastAsia="es-ES"/>
    </w:rPr>
  </w:style>
  <w:style w:type="character" w:styleId="Hipervnculo">
    <w:name w:val="Hyperlink"/>
    <w:basedOn w:val="Fuentedeprrafopredeter"/>
    <w:uiPriority w:val="99"/>
    <w:unhideWhenUsed/>
    <w:rsid w:val="003B131D"/>
    <w:rPr>
      <w:color w:val="0000FF" w:themeColor="hyperlink"/>
      <w:u w:val="single"/>
    </w:rPr>
  </w:style>
  <w:style w:type="character" w:styleId="Hipervnculovisitado">
    <w:name w:val="FollowedHyperlink"/>
    <w:basedOn w:val="Fuentedeprrafopredeter"/>
    <w:uiPriority w:val="99"/>
    <w:semiHidden/>
    <w:unhideWhenUsed/>
    <w:rsid w:val="00AA029A"/>
    <w:rPr>
      <w:color w:val="800080" w:themeColor="followedHyperlink"/>
      <w:u w:val="single"/>
    </w:rPr>
  </w:style>
  <w:style w:type="character" w:styleId="Refdecomentario">
    <w:name w:val="annotation reference"/>
    <w:basedOn w:val="Fuentedeprrafopredeter"/>
    <w:uiPriority w:val="99"/>
    <w:semiHidden/>
    <w:unhideWhenUsed/>
    <w:rsid w:val="00FC449E"/>
    <w:rPr>
      <w:sz w:val="16"/>
      <w:szCs w:val="16"/>
    </w:rPr>
  </w:style>
  <w:style w:type="paragraph" w:styleId="Textocomentario">
    <w:name w:val="annotation text"/>
    <w:basedOn w:val="Normal"/>
    <w:link w:val="TextocomentarioCar"/>
    <w:uiPriority w:val="99"/>
    <w:unhideWhenUsed/>
    <w:rsid w:val="00FC449E"/>
    <w:rPr>
      <w:sz w:val="20"/>
      <w:szCs w:val="20"/>
    </w:rPr>
  </w:style>
  <w:style w:type="character" w:customStyle="1" w:styleId="TextocomentarioCar">
    <w:name w:val="Texto comentario Car"/>
    <w:basedOn w:val="Fuentedeprrafopredeter"/>
    <w:link w:val="Textocomentario"/>
    <w:uiPriority w:val="99"/>
    <w:rsid w:val="00FC449E"/>
    <w:rPr>
      <w:rFonts w:ascii="Book Antiqua" w:hAnsi="Book Antiqua"/>
      <w:lang w:eastAsia="en-US"/>
    </w:rPr>
  </w:style>
  <w:style w:type="paragraph" w:styleId="Asuntodelcomentario">
    <w:name w:val="annotation subject"/>
    <w:basedOn w:val="Textocomentario"/>
    <w:next w:val="Textocomentario"/>
    <w:link w:val="AsuntodelcomentarioCar"/>
    <w:uiPriority w:val="99"/>
    <w:semiHidden/>
    <w:unhideWhenUsed/>
    <w:rsid w:val="00FC449E"/>
    <w:rPr>
      <w:b/>
      <w:bCs/>
    </w:rPr>
  </w:style>
  <w:style w:type="character" w:customStyle="1" w:styleId="AsuntodelcomentarioCar">
    <w:name w:val="Asunto del comentario Car"/>
    <w:basedOn w:val="TextocomentarioCar"/>
    <w:link w:val="Asuntodelcomentario"/>
    <w:uiPriority w:val="99"/>
    <w:semiHidden/>
    <w:rsid w:val="00FC449E"/>
    <w:rPr>
      <w:rFonts w:ascii="Book Antiqua" w:hAnsi="Book Antiqua"/>
      <w:b/>
      <w:bCs/>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styleId="Tablaconcuadrcula">
    <w:name w:val="Table Grid"/>
    <w:basedOn w:val="Tablanormal"/>
    <w:uiPriority w:val="39"/>
    <w:rsid w:val="00A87256"/>
    <w:pPr>
      <w:jc w:val="left"/>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autonoma.edu.co/documentosUAM/Politica%20de%20Compras%20UAM.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XByB7roy2W1C2+XCbRYotZQmDA==">AMUW2mW4I21yzJSk/FpDiK+zGRIAjigIPMplyzYtSYXSFyqNembEsQGPQ8yJWPrLS+CltEdzemmk6gQBYMTlSg+5rBeSkcKiGqXbfoKemr1gA5hcuA1u5xRZ1Cr76/wpWtxaT1HiktGI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1231</Words>
  <Characters>6772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dilopez</dc:creator>
  <cp:lastModifiedBy>Paula Andrea Páez Ordoñez</cp:lastModifiedBy>
  <cp:revision>31</cp:revision>
  <cp:lastPrinted>2021-06-11T21:59:00Z</cp:lastPrinted>
  <dcterms:created xsi:type="dcterms:W3CDTF">2012-09-27T22:28:00Z</dcterms:created>
  <dcterms:modified xsi:type="dcterms:W3CDTF">2023-11-13T22:27:00Z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2022-12-05T15:45:16Z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364da49f-f295-4712-88f0-d45f7f77f366</vt:lpwstr>
  </property>
  <property fmtid="{D5CDD505-2E9C-101B-9397-08002B2CF9AE}" pid="8" name="MSIP_Label_1299739c-ad3d-4908-806e-4d91151a6e13_ContentBits">
    <vt:lpwstr>0</vt:lpwstr>
  </property>
</Properties>
</file>