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7EDF5C" w14:textId="708E0E09" w:rsidR="00FC4C81" w:rsidRPr="005C0375" w:rsidRDefault="007144A5" w:rsidP="00FD17ED">
      <w:pPr>
        <w:pStyle w:val="NoSpacing"/>
        <w:spacing w:line="276" w:lineRule="auto"/>
        <w:jc w:val="center"/>
        <w:rPr>
          <w:rFonts w:ascii="Times New Roman" w:hAnsi="Times New Roman"/>
          <w:b/>
          <w:sz w:val="24"/>
          <w:lang w:val="es-CL"/>
        </w:rPr>
      </w:pPr>
      <w:r w:rsidRPr="005C0375">
        <w:rPr>
          <w:rFonts w:ascii="Times New Roman" w:hAnsi="Times New Roman"/>
          <w:b/>
          <w:sz w:val="24"/>
          <w:lang w:val="es-CL"/>
        </w:rPr>
        <w:t>Victor Manuel Navarro Pinto</w:t>
      </w:r>
    </w:p>
    <w:p w14:paraId="14BD5852" w14:textId="4858D723" w:rsidR="00FC4C81" w:rsidRPr="005C0375" w:rsidRDefault="007D0D05" w:rsidP="00FD17ED">
      <w:pPr>
        <w:pStyle w:val="NoSpacing"/>
        <w:spacing w:line="276" w:lineRule="auto"/>
        <w:jc w:val="center"/>
        <w:rPr>
          <w:rFonts w:ascii="Times New Roman" w:hAnsi="Times New Roman"/>
          <w:lang w:val="es-CL"/>
        </w:rPr>
      </w:pPr>
      <w:r w:rsidRPr="005C0375">
        <w:rPr>
          <w:rFonts w:ascii="Times New Roman" w:hAnsi="Times New Roman"/>
          <w:lang w:val="es-CL"/>
        </w:rPr>
        <w:t>Ph.D. Candidate</w:t>
      </w:r>
    </w:p>
    <w:p w14:paraId="3EF20EBE" w14:textId="50EAAADE" w:rsidR="00FC4C81" w:rsidRPr="00B40BAF" w:rsidRDefault="00FC4C81" w:rsidP="00FD17ED">
      <w:pPr>
        <w:pStyle w:val="NoSpacing"/>
        <w:spacing w:line="276" w:lineRule="auto"/>
        <w:jc w:val="center"/>
        <w:rPr>
          <w:rFonts w:ascii="Times New Roman" w:hAnsi="Times New Roman"/>
          <w:lang w:val="en-US"/>
        </w:rPr>
      </w:pPr>
      <w:r w:rsidRPr="00B40BAF">
        <w:rPr>
          <w:rFonts w:ascii="Times New Roman" w:hAnsi="Times New Roman"/>
          <w:lang w:val="en-US"/>
        </w:rPr>
        <w:t>Department of Psychological and Brain Sciences</w:t>
      </w:r>
    </w:p>
    <w:p w14:paraId="2B21F617" w14:textId="55A9F0AC" w:rsidR="00FC4C81" w:rsidRPr="00B40BAF" w:rsidRDefault="00FC4C81" w:rsidP="00FD17ED">
      <w:pPr>
        <w:pStyle w:val="NoSpacing"/>
        <w:spacing w:line="276" w:lineRule="auto"/>
        <w:jc w:val="center"/>
        <w:rPr>
          <w:rFonts w:ascii="Times New Roman" w:hAnsi="Times New Roman"/>
          <w:lang w:val="en-US"/>
        </w:rPr>
      </w:pPr>
      <w:r w:rsidRPr="00B40BAF">
        <w:rPr>
          <w:rFonts w:ascii="Times New Roman" w:hAnsi="Times New Roman"/>
          <w:lang w:val="en-US"/>
        </w:rPr>
        <w:t>The University of Iowa</w:t>
      </w:r>
    </w:p>
    <w:p w14:paraId="7382D125" w14:textId="17D55FE9" w:rsidR="00FC4C81" w:rsidRPr="00B40BAF" w:rsidRDefault="00FC4C81" w:rsidP="00FD17ED">
      <w:pPr>
        <w:pStyle w:val="NoSpacing"/>
        <w:spacing w:line="276" w:lineRule="auto"/>
        <w:jc w:val="center"/>
        <w:rPr>
          <w:rFonts w:ascii="Times New Roman" w:hAnsi="Times New Roman"/>
          <w:lang w:val="en-US"/>
        </w:rPr>
      </w:pPr>
      <w:r w:rsidRPr="00B40BAF">
        <w:rPr>
          <w:rFonts w:ascii="Times New Roman" w:hAnsi="Times New Roman"/>
          <w:lang w:val="en-US"/>
        </w:rPr>
        <w:t xml:space="preserve">Iowa City, IA </w:t>
      </w:r>
    </w:p>
    <w:p w14:paraId="71CF374C" w14:textId="3C69B389" w:rsidR="004831BE" w:rsidRPr="00B40BAF" w:rsidRDefault="00FC4C81" w:rsidP="00FD17ED">
      <w:pPr>
        <w:pStyle w:val="NoSpacing"/>
        <w:spacing w:line="276" w:lineRule="auto"/>
        <w:jc w:val="center"/>
        <w:rPr>
          <w:rFonts w:ascii="Times New Roman" w:hAnsi="Times New Roman"/>
          <w:lang w:val="en-US"/>
        </w:rPr>
      </w:pPr>
      <w:r w:rsidRPr="00B40BAF">
        <w:rPr>
          <w:rFonts w:ascii="Times New Roman" w:hAnsi="Times New Roman"/>
          <w:lang w:val="en-US"/>
        </w:rPr>
        <w:t xml:space="preserve">E-mail: </w:t>
      </w:r>
      <w:r w:rsidR="00611EDE" w:rsidRPr="00B40BAF">
        <w:rPr>
          <w:rFonts w:ascii="Times New Roman" w:hAnsi="Times New Roman"/>
          <w:lang w:val="en-US"/>
        </w:rPr>
        <w:t>victor-navarro@uiowa.edu</w:t>
      </w:r>
    </w:p>
    <w:p w14:paraId="3589523A" w14:textId="48310727" w:rsidR="00826E10" w:rsidRPr="00B40BAF" w:rsidRDefault="00FC4C81" w:rsidP="00FD17ED">
      <w:pPr>
        <w:pStyle w:val="NoSpacing"/>
        <w:spacing w:line="276" w:lineRule="auto"/>
        <w:jc w:val="center"/>
        <w:rPr>
          <w:rFonts w:ascii="Times New Roman" w:hAnsi="Times New Roman"/>
          <w:lang w:val="en-US"/>
        </w:rPr>
      </w:pPr>
      <w:r w:rsidRPr="00B40BAF">
        <w:rPr>
          <w:rFonts w:ascii="Times New Roman" w:hAnsi="Times New Roman"/>
          <w:lang w:val="en-US"/>
        </w:rPr>
        <w:t xml:space="preserve">Phone: </w:t>
      </w:r>
      <w:r w:rsidR="00611EDE" w:rsidRPr="00B40BAF">
        <w:rPr>
          <w:rFonts w:ascii="Times New Roman" w:hAnsi="Times New Roman"/>
          <w:lang w:val="en-US"/>
        </w:rPr>
        <w:t>+1-319-383-9917</w:t>
      </w:r>
    </w:p>
    <w:p w14:paraId="4955587F" w14:textId="77777777" w:rsidR="007144A5" w:rsidRPr="00B40BAF" w:rsidRDefault="007144A5" w:rsidP="00FD17ED">
      <w:pPr>
        <w:pStyle w:val="NoSpacing"/>
        <w:spacing w:line="276" w:lineRule="auto"/>
        <w:jc w:val="center"/>
        <w:rPr>
          <w:rFonts w:ascii="Times New Roman" w:hAnsi="Times New Roman"/>
          <w:lang w:val="en-US"/>
        </w:rPr>
      </w:pPr>
    </w:p>
    <w:p w14:paraId="2449BF86" w14:textId="0AA0E117" w:rsidR="007144A5" w:rsidRPr="00B40BAF" w:rsidRDefault="005C0375" w:rsidP="00FD17ED">
      <w:pPr>
        <w:pStyle w:val="NoSpacing"/>
        <w:spacing w:line="276" w:lineRule="auto"/>
        <w:jc w:val="center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May</w:t>
      </w:r>
      <w:bookmarkStart w:id="0" w:name="_GoBack"/>
      <w:bookmarkEnd w:id="0"/>
      <w:r w:rsidR="00821ACD" w:rsidRPr="00B40BAF">
        <w:rPr>
          <w:rFonts w:ascii="Times New Roman" w:hAnsi="Times New Roman"/>
          <w:lang w:val="en-US"/>
        </w:rPr>
        <w:t>, 2018</w:t>
      </w:r>
    </w:p>
    <w:p w14:paraId="38ACF06D" w14:textId="77777777" w:rsidR="00826E10" w:rsidRPr="00B40BAF" w:rsidRDefault="00826E10" w:rsidP="00FD17ED">
      <w:pPr>
        <w:pStyle w:val="NoSpacing"/>
        <w:spacing w:line="276" w:lineRule="auto"/>
        <w:jc w:val="both"/>
        <w:rPr>
          <w:rFonts w:ascii="Times New Roman" w:hAnsi="Times New Roman"/>
          <w:b/>
          <w:lang w:val="en-US"/>
        </w:rPr>
      </w:pPr>
    </w:p>
    <w:p w14:paraId="5D905DA3" w14:textId="46D14D48" w:rsidR="00826E10" w:rsidRPr="00B40BAF" w:rsidRDefault="007144A5" w:rsidP="00FD17ED">
      <w:pPr>
        <w:pStyle w:val="NoSpacing"/>
        <w:spacing w:line="276" w:lineRule="auto"/>
        <w:jc w:val="both"/>
        <w:rPr>
          <w:rFonts w:ascii="Times New Roman" w:hAnsi="Times New Roman"/>
          <w:b/>
          <w:sz w:val="24"/>
          <w:u w:val="single"/>
          <w:lang w:val="en-US"/>
        </w:rPr>
      </w:pPr>
      <w:r w:rsidRPr="00B40BAF">
        <w:rPr>
          <w:rFonts w:ascii="Times New Roman" w:hAnsi="Times New Roman"/>
          <w:b/>
          <w:sz w:val="24"/>
          <w:u w:val="single"/>
          <w:lang w:val="en-US"/>
        </w:rPr>
        <w:t>Education</w:t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  <w:t xml:space="preserve"> 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58"/>
        <w:gridCol w:w="6362"/>
      </w:tblGrid>
      <w:tr w:rsidR="007144A5" w:rsidRPr="005C0375" w14:paraId="3E6FCD7B" w14:textId="77777777" w:rsidTr="00953D18">
        <w:tc>
          <w:tcPr>
            <w:tcW w:w="2358" w:type="dxa"/>
          </w:tcPr>
          <w:p w14:paraId="0520451B" w14:textId="1AF1BC4B" w:rsidR="007144A5" w:rsidRPr="00B40BAF" w:rsidRDefault="007144A5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lang w:val="en-US"/>
              </w:rPr>
            </w:pPr>
            <w:r w:rsidRPr="00B40BAF">
              <w:rPr>
                <w:rFonts w:ascii="Times New Roman" w:hAnsi="Times New Roman"/>
                <w:lang w:val="en-US"/>
              </w:rPr>
              <w:t>2014-</w:t>
            </w:r>
          </w:p>
        </w:tc>
        <w:tc>
          <w:tcPr>
            <w:tcW w:w="6362" w:type="dxa"/>
          </w:tcPr>
          <w:p w14:paraId="4207C07A" w14:textId="17E3C068" w:rsidR="00C46499" w:rsidRPr="00B40BAF" w:rsidRDefault="007144A5" w:rsidP="00C46499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lang w:val="en-US"/>
              </w:rPr>
            </w:pPr>
            <w:r w:rsidRPr="00B40BAF">
              <w:rPr>
                <w:rFonts w:ascii="Times New Roman" w:hAnsi="Times New Roman"/>
                <w:lang w:val="en-US"/>
              </w:rPr>
              <w:t>Graduate student, Ph.D. program in Psychology</w:t>
            </w:r>
            <w:r w:rsidR="00A67683" w:rsidRPr="00B40BAF">
              <w:rPr>
                <w:rFonts w:ascii="Times New Roman" w:hAnsi="Times New Roman"/>
                <w:lang w:val="en-US"/>
              </w:rPr>
              <w:t>.</w:t>
            </w:r>
            <w:r w:rsidRPr="00B40BAF">
              <w:rPr>
                <w:rFonts w:ascii="Times New Roman" w:hAnsi="Times New Roman"/>
                <w:lang w:val="en-US"/>
              </w:rPr>
              <w:t xml:space="preserve"> Department of Psychological and Brain Sciences, The University of Iowa.</w:t>
            </w:r>
          </w:p>
        </w:tc>
      </w:tr>
      <w:tr w:rsidR="00C46499" w:rsidRPr="005C0375" w14:paraId="70F0B5D9" w14:textId="77777777" w:rsidTr="00953D18">
        <w:tc>
          <w:tcPr>
            <w:tcW w:w="2358" w:type="dxa"/>
          </w:tcPr>
          <w:p w14:paraId="2807AC35" w14:textId="29ACBC53" w:rsidR="00C46499" w:rsidRPr="00B40BAF" w:rsidRDefault="00C46499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lang w:val="en-US"/>
              </w:rPr>
            </w:pPr>
            <w:r w:rsidRPr="00B40BAF">
              <w:rPr>
                <w:rFonts w:ascii="Times New Roman" w:hAnsi="Times New Roman"/>
                <w:lang w:val="en-US"/>
              </w:rPr>
              <w:t>2016</w:t>
            </w:r>
          </w:p>
        </w:tc>
        <w:tc>
          <w:tcPr>
            <w:tcW w:w="6362" w:type="dxa"/>
          </w:tcPr>
          <w:p w14:paraId="49663449" w14:textId="7B744E54" w:rsidR="00C46499" w:rsidRPr="00B40BAF" w:rsidRDefault="00C46499" w:rsidP="004D49C7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lang w:val="en-US"/>
              </w:rPr>
            </w:pPr>
            <w:r w:rsidRPr="00B40BAF">
              <w:rPr>
                <w:rFonts w:ascii="Times New Roman" w:hAnsi="Times New Roman"/>
                <w:lang w:val="en-US"/>
              </w:rPr>
              <w:t>M</w:t>
            </w:r>
            <w:r w:rsidR="004D49C7">
              <w:rPr>
                <w:rFonts w:ascii="Times New Roman" w:hAnsi="Times New Roman"/>
                <w:lang w:val="en-US"/>
              </w:rPr>
              <w:t>. A.</w:t>
            </w:r>
            <w:r w:rsidRPr="00B40BAF">
              <w:rPr>
                <w:rFonts w:ascii="Times New Roman" w:hAnsi="Times New Roman"/>
                <w:lang w:val="en-US"/>
              </w:rPr>
              <w:t xml:space="preserve"> in Psychology. Department of Psychological and Brain Sciences, The University of Iowa.</w:t>
            </w:r>
          </w:p>
        </w:tc>
      </w:tr>
      <w:tr w:rsidR="007144A5" w:rsidRPr="005C0375" w14:paraId="46A9F224" w14:textId="77777777" w:rsidTr="004D49C7">
        <w:tc>
          <w:tcPr>
            <w:tcW w:w="2358" w:type="dxa"/>
            <w:shd w:val="clear" w:color="auto" w:fill="auto"/>
          </w:tcPr>
          <w:p w14:paraId="539097AE" w14:textId="257BEE2F" w:rsidR="007144A5" w:rsidRPr="00B40BAF" w:rsidRDefault="007144A5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noProof/>
                <w:lang w:val="en-US"/>
              </w:rPr>
            </w:pPr>
            <w:r w:rsidRPr="00B40BAF">
              <w:rPr>
                <w:rFonts w:ascii="Times New Roman" w:hAnsi="Times New Roman"/>
                <w:noProof/>
                <w:lang w:val="en-US"/>
              </w:rPr>
              <w:t>2013</w:t>
            </w:r>
          </w:p>
        </w:tc>
        <w:tc>
          <w:tcPr>
            <w:tcW w:w="6362" w:type="dxa"/>
            <w:shd w:val="clear" w:color="auto" w:fill="auto"/>
          </w:tcPr>
          <w:p w14:paraId="6D17D742" w14:textId="5C7CD571" w:rsidR="00EC6AFC" w:rsidRPr="00B40BAF" w:rsidRDefault="007144A5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lang w:val="en-US"/>
              </w:rPr>
            </w:pPr>
            <w:r w:rsidRPr="00B40BAF">
              <w:rPr>
                <w:rFonts w:ascii="Times New Roman" w:hAnsi="Times New Roman"/>
                <w:lang w:val="en-US"/>
              </w:rPr>
              <w:t>Psychologist</w:t>
            </w:r>
            <w:r w:rsidR="00A67683" w:rsidRPr="00B40BAF">
              <w:rPr>
                <w:rFonts w:ascii="Times New Roman" w:hAnsi="Times New Roman"/>
                <w:lang w:val="en-US"/>
              </w:rPr>
              <w:t>.</w:t>
            </w:r>
            <w:r w:rsidRPr="00B40BAF">
              <w:rPr>
                <w:rFonts w:ascii="Times New Roman" w:hAnsi="Times New Roman"/>
                <w:lang w:val="en-US"/>
              </w:rPr>
              <w:t xml:space="preserve"> Universidad de Chile. Graduated with Maximum Distinction.</w:t>
            </w:r>
          </w:p>
        </w:tc>
      </w:tr>
      <w:tr w:rsidR="007144A5" w:rsidRPr="005C0375" w14:paraId="41509CD7" w14:textId="77777777" w:rsidTr="004D49C7">
        <w:tc>
          <w:tcPr>
            <w:tcW w:w="2358" w:type="dxa"/>
            <w:shd w:val="clear" w:color="auto" w:fill="auto"/>
          </w:tcPr>
          <w:p w14:paraId="123F9464" w14:textId="2A0AFE01" w:rsidR="007144A5" w:rsidRPr="00B40BAF" w:rsidRDefault="007144A5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noProof/>
                <w:lang w:val="en-US"/>
              </w:rPr>
            </w:pPr>
            <w:r w:rsidRPr="00B40BAF">
              <w:rPr>
                <w:rFonts w:ascii="Times New Roman" w:hAnsi="Times New Roman"/>
                <w:noProof/>
                <w:lang w:val="en-US"/>
              </w:rPr>
              <w:t>2013</w:t>
            </w:r>
          </w:p>
        </w:tc>
        <w:tc>
          <w:tcPr>
            <w:tcW w:w="6362" w:type="dxa"/>
            <w:shd w:val="clear" w:color="auto" w:fill="auto"/>
          </w:tcPr>
          <w:p w14:paraId="2C2C79FD" w14:textId="32DE26D7" w:rsidR="007144A5" w:rsidRPr="00B40BAF" w:rsidRDefault="004D49C7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B. A.</w:t>
            </w:r>
            <w:r w:rsidR="00A67683" w:rsidRPr="00B40BAF">
              <w:rPr>
                <w:rFonts w:ascii="Times New Roman" w:hAnsi="Times New Roman"/>
                <w:lang w:val="en-US"/>
              </w:rPr>
              <w:t xml:space="preserve"> in Psychology.</w:t>
            </w:r>
            <w:r w:rsidR="007144A5" w:rsidRPr="00B40BAF">
              <w:rPr>
                <w:rFonts w:ascii="Times New Roman" w:hAnsi="Times New Roman"/>
                <w:lang w:val="en-US"/>
              </w:rPr>
              <w:t xml:space="preserve"> Universidad de Chile. Graduated with Distinction.</w:t>
            </w:r>
          </w:p>
        </w:tc>
      </w:tr>
    </w:tbl>
    <w:p w14:paraId="06A449F1" w14:textId="77777777" w:rsidR="004831BE" w:rsidRPr="00B40BAF" w:rsidRDefault="004831BE" w:rsidP="00FD17ED">
      <w:pPr>
        <w:pStyle w:val="NoSpacing"/>
        <w:spacing w:line="276" w:lineRule="auto"/>
        <w:jc w:val="both"/>
        <w:rPr>
          <w:rFonts w:ascii="Times New Roman" w:hAnsi="Times New Roman"/>
          <w:lang w:val="en-US"/>
        </w:rPr>
      </w:pPr>
    </w:p>
    <w:p w14:paraId="7C5A6E6B" w14:textId="21AD931E" w:rsidR="00AF3DBF" w:rsidRPr="00B40BAF" w:rsidRDefault="007144A5" w:rsidP="00FD17ED">
      <w:pPr>
        <w:spacing w:after="0"/>
        <w:jc w:val="both"/>
        <w:rPr>
          <w:rFonts w:ascii="Times New Roman" w:hAnsi="Times New Roman"/>
          <w:b/>
          <w:sz w:val="24"/>
          <w:u w:val="single"/>
          <w:lang w:val="en-US"/>
        </w:rPr>
      </w:pPr>
      <w:r w:rsidRPr="00B40BAF">
        <w:rPr>
          <w:rFonts w:ascii="Times New Roman" w:hAnsi="Times New Roman"/>
          <w:b/>
          <w:sz w:val="24"/>
          <w:u w:val="single"/>
          <w:lang w:val="en-US"/>
        </w:rPr>
        <w:t>Honors &amp; Research Funding</w:t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  <w:t xml:space="preserve"> 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79"/>
        <w:gridCol w:w="1179"/>
        <w:gridCol w:w="6362"/>
      </w:tblGrid>
      <w:tr w:rsidR="00AF3DBF" w:rsidRPr="005C0375" w14:paraId="1C65BA6C" w14:textId="77777777" w:rsidTr="00AF3DBF">
        <w:trPr>
          <w:trHeight w:val="77"/>
        </w:trPr>
        <w:tc>
          <w:tcPr>
            <w:tcW w:w="1179" w:type="dxa"/>
          </w:tcPr>
          <w:p w14:paraId="7EF6BA40" w14:textId="6C79E3BB" w:rsidR="00AF3DBF" w:rsidRPr="00B40BAF" w:rsidRDefault="00AF3DBF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noProof/>
                <w:lang w:val="en-US"/>
              </w:rPr>
            </w:pPr>
            <w:r w:rsidRPr="00B40BAF">
              <w:rPr>
                <w:rFonts w:ascii="Times New Roman" w:hAnsi="Times New Roman"/>
                <w:noProof/>
                <w:lang w:val="en-US"/>
              </w:rPr>
              <w:t>2016</w:t>
            </w:r>
          </w:p>
        </w:tc>
        <w:tc>
          <w:tcPr>
            <w:tcW w:w="1179" w:type="dxa"/>
          </w:tcPr>
          <w:p w14:paraId="5A541931" w14:textId="77777777" w:rsidR="00AF3DBF" w:rsidRPr="00B40BAF" w:rsidRDefault="00AF3DBF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6362" w:type="dxa"/>
          </w:tcPr>
          <w:p w14:paraId="67575506" w14:textId="176CF97F" w:rsidR="00C407E5" w:rsidRPr="00B40BAF" w:rsidRDefault="00AF3DBF" w:rsidP="00FD17ED">
            <w:pPr>
              <w:pStyle w:val="NoSpacing"/>
              <w:spacing w:line="276" w:lineRule="auto"/>
              <w:jc w:val="both"/>
              <w:rPr>
                <w:rFonts w:ascii="Times New Roman" w:eastAsia="Times New Roman" w:hAnsi="Times New Roman"/>
                <w:bCs/>
                <w:iCs/>
                <w:lang w:val="en-US"/>
              </w:rPr>
            </w:pPr>
            <w:r w:rsidRPr="00B40BAF">
              <w:rPr>
                <w:rFonts w:ascii="Times New Roman" w:eastAsia="Times New Roman" w:hAnsi="Times New Roman"/>
                <w:bCs/>
                <w:iCs/>
                <w:lang w:val="en-US"/>
              </w:rPr>
              <w:t>J. R. Simon Early Scholarship Potential Award. Department of Psychological and Brain Sciences, The University of Iowa.</w:t>
            </w:r>
          </w:p>
        </w:tc>
      </w:tr>
      <w:tr w:rsidR="00AF3DBF" w:rsidRPr="00B40BAF" w14:paraId="03788C92" w14:textId="77777777" w:rsidTr="00C407E5">
        <w:tc>
          <w:tcPr>
            <w:tcW w:w="1179" w:type="dxa"/>
          </w:tcPr>
          <w:p w14:paraId="5CEFF36C" w14:textId="05AD82A7" w:rsidR="00AF3DBF" w:rsidRPr="00B40BAF" w:rsidRDefault="00AF3DBF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lang w:val="en-US"/>
              </w:rPr>
            </w:pPr>
            <w:r w:rsidRPr="00B40BAF">
              <w:rPr>
                <w:rFonts w:ascii="Times New Roman" w:hAnsi="Times New Roman"/>
                <w:lang w:val="en-US"/>
              </w:rPr>
              <w:t>2014-</w:t>
            </w:r>
          </w:p>
        </w:tc>
        <w:tc>
          <w:tcPr>
            <w:tcW w:w="1179" w:type="dxa"/>
          </w:tcPr>
          <w:p w14:paraId="26D15DD4" w14:textId="0097DC6D" w:rsidR="00AF3DBF" w:rsidRPr="00B40BAF" w:rsidRDefault="00AF3DBF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6362" w:type="dxa"/>
          </w:tcPr>
          <w:p w14:paraId="490943BD" w14:textId="3C1547B7" w:rsidR="00AF3DBF" w:rsidRPr="00B40BAF" w:rsidRDefault="00AF3DBF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lang w:val="en-US"/>
              </w:rPr>
            </w:pPr>
            <w:r w:rsidRPr="00B40BAF">
              <w:rPr>
                <w:rFonts w:ascii="Times New Roman" w:hAnsi="Times New Roman"/>
                <w:lang w:val="en-US"/>
              </w:rPr>
              <w:t>Fulbright scholarship for doctoral students. The Fulbright Commission.</w:t>
            </w:r>
          </w:p>
        </w:tc>
      </w:tr>
      <w:tr w:rsidR="007144A5" w:rsidRPr="00B40BAF" w14:paraId="7FD5B5A2" w14:textId="77777777" w:rsidTr="00953D18">
        <w:tc>
          <w:tcPr>
            <w:tcW w:w="2358" w:type="dxa"/>
            <w:gridSpan w:val="2"/>
          </w:tcPr>
          <w:p w14:paraId="42B56786" w14:textId="0B898A9A" w:rsidR="007144A5" w:rsidRPr="00B40BAF" w:rsidRDefault="007144A5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noProof/>
                <w:lang w:val="en-US"/>
              </w:rPr>
            </w:pPr>
            <w:r w:rsidRPr="00B40BAF">
              <w:rPr>
                <w:rFonts w:ascii="Times New Roman" w:hAnsi="Times New Roman"/>
                <w:noProof/>
                <w:lang w:val="en-US"/>
              </w:rPr>
              <w:t>2014-</w:t>
            </w:r>
          </w:p>
        </w:tc>
        <w:tc>
          <w:tcPr>
            <w:tcW w:w="6362" w:type="dxa"/>
          </w:tcPr>
          <w:p w14:paraId="44515925" w14:textId="4AAC3196" w:rsidR="00EC6AFC" w:rsidRPr="00B40BAF" w:rsidRDefault="007144A5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lang w:val="es-CL"/>
              </w:rPr>
            </w:pPr>
            <w:r w:rsidRPr="00B40BAF">
              <w:rPr>
                <w:rFonts w:ascii="Times New Roman" w:hAnsi="Times New Roman"/>
                <w:lang w:val="es-CL"/>
              </w:rPr>
              <w:t xml:space="preserve">Beca para estudios de doctorado en el extranjero. Becas Chile, </w:t>
            </w:r>
            <w:r w:rsidR="00953D18" w:rsidRPr="00B40BAF">
              <w:rPr>
                <w:rFonts w:ascii="Times New Roman" w:hAnsi="Times New Roman"/>
                <w:lang w:val="es-CL"/>
              </w:rPr>
              <w:t>Comisión Nacional de Investigación Científica y Tecnológica.</w:t>
            </w:r>
          </w:p>
        </w:tc>
      </w:tr>
      <w:tr w:rsidR="007144A5" w:rsidRPr="00B40BAF" w14:paraId="6BBEB26F" w14:textId="77777777" w:rsidTr="00953D18">
        <w:tc>
          <w:tcPr>
            <w:tcW w:w="2358" w:type="dxa"/>
            <w:gridSpan w:val="2"/>
          </w:tcPr>
          <w:p w14:paraId="44A5F5D9" w14:textId="7CB858BF" w:rsidR="007144A5" w:rsidRPr="00B40BAF" w:rsidRDefault="00953D18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noProof/>
                <w:lang w:val="en-US"/>
              </w:rPr>
            </w:pPr>
            <w:r w:rsidRPr="00B40BAF">
              <w:rPr>
                <w:rFonts w:ascii="Times New Roman" w:hAnsi="Times New Roman"/>
                <w:noProof/>
                <w:lang w:val="en-US"/>
              </w:rPr>
              <w:t>2013</w:t>
            </w:r>
          </w:p>
        </w:tc>
        <w:tc>
          <w:tcPr>
            <w:tcW w:w="6362" w:type="dxa"/>
          </w:tcPr>
          <w:p w14:paraId="2DD5522F" w14:textId="4AF72707" w:rsidR="00EC6AFC" w:rsidRPr="00B40BAF" w:rsidRDefault="00953D18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lang w:val="es-CL"/>
              </w:rPr>
            </w:pPr>
            <w:r w:rsidRPr="00B40BAF">
              <w:rPr>
                <w:rFonts w:ascii="Times New Roman" w:hAnsi="Times New Roman"/>
                <w:lang w:val="es-CL"/>
              </w:rPr>
              <w:t>Proyecto Semilla. Departamento de Psicología, Universidad de Chile</w:t>
            </w:r>
            <w:r w:rsidR="00EC6AFC" w:rsidRPr="00B40BAF">
              <w:rPr>
                <w:rFonts w:ascii="Times New Roman" w:hAnsi="Times New Roman"/>
                <w:lang w:val="es-CL"/>
              </w:rPr>
              <w:t>.</w:t>
            </w:r>
          </w:p>
        </w:tc>
      </w:tr>
      <w:tr w:rsidR="00953D18" w:rsidRPr="00B40BAF" w14:paraId="5901EBCC" w14:textId="77777777" w:rsidTr="00953D18">
        <w:tc>
          <w:tcPr>
            <w:tcW w:w="2358" w:type="dxa"/>
            <w:gridSpan w:val="2"/>
          </w:tcPr>
          <w:p w14:paraId="325BEF39" w14:textId="39BFDF68" w:rsidR="00953D18" w:rsidRPr="00B40BAF" w:rsidRDefault="00953D18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noProof/>
                <w:lang w:val="en-US"/>
              </w:rPr>
            </w:pPr>
            <w:r w:rsidRPr="00B40BAF">
              <w:rPr>
                <w:rFonts w:ascii="Times New Roman" w:hAnsi="Times New Roman"/>
                <w:noProof/>
                <w:lang w:val="en-US"/>
              </w:rPr>
              <w:t>2008-2013</w:t>
            </w:r>
          </w:p>
        </w:tc>
        <w:tc>
          <w:tcPr>
            <w:tcW w:w="6362" w:type="dxa"/>
          </w:tcPr>
          <w:p w14:paraId="0BF53514" w14:textId="6A5DB542" w:rsidR="00953D18" w:rsidRPr="00B40BAF" w:rsidRDefault="00953D18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lang w:val="es-CL"/>
              </w:rPr>
            </w:pPr>
            <w:r w:rsidRPr="00B40BAF">
              <w:rPr>
                <w:rFonts w:ascii="Times New Roman" w:hAnsi="Times New Roman"/>
                <w:lang w:val="es-CL"/>
              </w:rPr>
              <w:t>Beca de Excelencia Académica</w:t>
            </w:r>
            <w:r w:rsidR="00A67683" w:rsidRPr="00B40BAF">
              <w:rPr>
                <w:rFonts w:ascii="Times New Roman" w:hAnsi="Times New Roman"/>
                <w:lang w:val="es-CL"/>
              </w:rPr>
              <w:t>.</w:t>
            </w:r>
            <w:r w:rsidRPr="00B40BAF">
              <w:rPr>
                <w:rFonts w:ascii="Times New Roman" w:hAnsi="Times New Roman"/>
                <w:lang w:val="es-CL"/>
              </w:rPr>
              <w:t xml:space="preserve"> Ministerio de Educación</w:t>
            </w:r>
            <w:r w:rsidR="00BD7B9A" w:rsidRPr="00B40BAF">
              <w:rPr>
                <w:rFonts w:ascii="Times New Roman" w:hAnsi="Times New Roman"/>
                <w:lang w:val="es-CL"/>
              </w:rPr>
              <w:t xml:space="preserve"> de Chile</w:t>
            </w:r>
            <w:r w:rsidRPr="00B40BAF">
              <w:rPr>
                <w:rFonts w:ascii="Times New Roman" w:hAnsi="Times New Roman"/>
                <w:lang w:val="es-CL"/>
              </w:rPr>
              <w:t>.</w:t>
            </w:r>
          </w:p>
        </w:tc>
      </w:tr>
    </w:tbl>
    <w:p w14:paraId="37664F51" w14:textId="77777777" w:rsidR="007144A5" w:rsidRPr="00B40BAF" w:rsidRDefault="007144A5" w:rsidP="00FD17ED">
      <w:pPr>
        <w:spacing w:after="0"/>
        <w:jc w:val="both"/>
        <w:rPr>
          <w:rFonts w:ascii="Times New Roman" w:hAnsi="Times New Roman"/>
          <w:b/>
        </w:rPr>
      </w:pPr>
    </w:p>
    <w:p w14:paraId="08A57FD9" w14:textId="07C238F8" w:rsidR="00953D18" w:rsidRPr="00B40BAF" w:rsidRDefault="00953D18" w:rsidP="00FD17ED">
      <w:pPr>
        <w:spacing w:after="0"/>
        <w:jc w:val="both"/>
        <w:rPr>
          <w:rFonts w:ascii="Times New Roman" w:hAnsi="Times New Roman"/>
          <w:b/>
          <w:sz w:val="24"/>
          <w:u w:val="single"/>
          <w:lang w:val="en-US"/>
        </w:rPr>
      </w:pPr>
      <w:r w:rsidRPr="00B40BAF">
        <w:rPr>
          <w:rFonts w:ascii="Times New Roman" w:hAnsi="Times New Roman"/>
          <w:b/>
          <w:sz w:val="24"/>
          <w:u w:val="single"/>
          <w:lang w:val="en-US"/>
        </w:rPr>
        <w:t>Professional Affiliations</w:t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  <w:t xml:space="preserve"> 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58"/>
        <w:gridCol w:w="6362"/>
      </w:tblGrid>
      <w:tr w:rsidR="00631E05" w:rsidRPr="00B40BAF" w14:paraId="1522EF8F" w14:textId="77777777" w:rsidTr="00953D18">
        <w:tc>
          <w:tcPr>
            <w:tcW w:w="2358" w:type="dxa"/>
          </w:tcPr>
          <w:p w14:paraId="40DB54D2" w14:textId="784CF279" w:rsidR="00631E05" w:rsidRPr="00B40BAF" w:rsidRDefault="00631E05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noProof/>
                <w:lang w:val="en-US"/>
              </w:rPr>
            </w:pPr>
            <w:r w:rsidRPr="00B40BAF">
              <w:rPr>
                <w:rFonts w:ascii="Times New Roman" w:hAnsi="Times New Roman"/>
                <w:noProof/>
                <w:lang w:val="en-US"/>
              </w:rPr>
              <w:t>2016</w:t>
            </w:r>
          </w:p>
        </w:tc>
        <w:tc>
          <w:tcPr>
            <w:tcW w:w="6362" w:type="dxa"/>
          </w:tcPr>
          <w:p w14:paraId="3951E09E" w14:textId="3AFF0EA2" w:rsidR="00631E05" w:rsidRPr="00B40BAF" w:rsidRDefault="00631E05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lang w:val="en-US"/>
              </w:rPr>
            </w:pPr>
            <w:r w:rsidRPr="00B40BAF">
              <w:rPr>
                <w:rFonts w:ascii="Times New Roman" w:hAnsi="Times New Roman"/>
                <w:lang w:val="en-US"/>
              </w:rPr>
              <w:t>Association for Psychological Science</w:t>
            </w:r>
          </w:p>
        </w:tc>
      </w:tr>
      <w:tr w:rsidR="00631E05" w:rsidRPr="00B40BAF" w14:paraId="6F069C32" w14:textId="77777777" w:rsidTr="00953D18">
        <w:tc>
          <w:tcPr>
            <w:tcW w:w="2358" w:type="dxa"/>
          </w:tcPr>
          <w:p w14:paraId="33E2A835" w14:textId="6BA318E8" w:rsidR="00631E05" w:rsidRPr="00B40BAF" w:rsidRDefault="00631E05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noProof/>
                <w:lang w:val="en-US"/>
              </w:rPr>
            </w:pPr>
            <w:r w:rsidRPr="00B40BAF">
              <w:rPr>
                <w:rFonts w:ascii="Times New Roman" w:hAnsi="Times New Roman"/>
                <w:noProof/>
                <w:lang w:val="en-US"/>
              </w:rPr>
              <w:t>2016</w:t>
            </w:r>
          </w:p>
        </w:tc>
        <w:tc>
          <w:tcPr>
            <w:tcW w:w="6362" w:type="dxa"/>
          </w:tcPr>
          <w:p w14:paraId="195BBA4B" w14:textId="190B33EC" w:rsidR="00631E05" w:rsidRPr="00B40BAF" w:rsidRDefault="00631E05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lang w:val="en-US"/>
              </w:rPr>
            </w:pPr>
            <w:r w:rsidRPr="00B40BAF">
              <w:rPr>
                <w:rFonts w:ascii="Times New Roman" w:hAnsi="Times New Roman"/>
                <w:lang w:val="en-US"/>
              </w:rPr>
              <w:t>The Pavlovian Society</w:t>
            </w:r>
          </w:p>
        </w:tc>
      </w:tr>
      <w:tr w:rsidR="00C407E5" w:rsidRPr="005C0375" w14:paraId="1B292D69" w14:textId="77777777" w:rsidTr="00953D18">
        <w:tc>
          <w:tcPr>
            <w:tcW w:w="2358" w:type="dxa"/>
          </w:tcPr>
          <w:p w14:paraId="2892B2ED" w14:textId="7852F5D3" w:rsidR="00C407E5" w:rsidRPr="00B40BAF" w:rsidRDefault="00C407E5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noProof/>
                <w:lang w:val="en-US"/>
              </w:rPr>
            </w:pPr>
            <w:r w:rsidRPr="00B40BAF">
              <w:rPr>
                <w:rFonts w:ascii="Times New Roman" w:hAnsi="Times New Roman"/>
                <w:noProof/>
                <w:lang w:val="en-US"/>
              </w:rPr>
              <w:t>2016</w:t>
            </w:r>
          </w:p>
        </w:tc>
        <w:tc>
          <w:tcPr>
            <w:tcW w:w="6362" w:type="dxa"/>
          </w:tcPr>
          <w:p w14:paraId="1EE6E699" w14:textId="1E7040FA" w:rsidR="00C407E5" w:rsidRPr="00B40BAF" w:rsidRDefault="00C407E5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lang w:val="en-US"/>
              </w:rPr>
            </w:pPr>
            <w:r w:rsidRPr="00B40BAF">
              <w:rPr>
                <w:rFonts w:ascii="Times New Roman" w:hAnsi="Times New Roman"/>
                <w:lang w:val="en-US"/>
              </w:rPr>
              <w:t>Society for the Quantitative Analysis of Behavior</w:t>
            </w:r>
          </w:p>
        </w:tc>
      </w:tr>
      <w:tr w:rsidR="00953D18" w:rsidRPr="00B40BAF" w14:paraId="289417D0" w14:textId="77777777" w:rsidTr="00953D18">
        <w:tc>
          <w:tcPr>
            <w:tcW w:w="2358" w:type="dxa"/>
          </w:tcPr>
          <w:p w14:paraId="3399E2CC" w14:textId="6E8806FB" w:rsidR="00953D18" w:rsidRPr="00B40BAF" w:rsidRDefault="00953D18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lang w:val="en-US"/>
              </w:rPr>
            </w:pPr>
            <w:r w:rsidRPr="00B40BAF">
              <w:rPr>
                <w:rFonts w:ascii="Times New Roman" w:hAnsi="Times New Roman"/>
                <w:lang w:val="en-US"/>
              </w:rPr>
              <w:t>2015</w:t>
            </w:r>
          </w:p>
        </w:tc>
        <w:tc>
          <w:tcPr>
            <w:tcW w:w="6362" w:type="dxa"/>
          </w:tcPr>
          <w:p w14:paraId="319E7FA8" w14:textId="06A101BA" w:rsidR="00EC6AFC" w:rsidRPr="00B40BAF" w:rsidRDefault="00953D18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lang w:val="en-US"/>
              </w:rPr>
            </w:pPr>
            <w:r w:rsidRPr="00B40BAF">
              <w:rPr>
                <w:rFonts w:ascii="Times New Roman" w:hAnsi="Times New Roman"/>
                <w:lang w:val="en-US"/>
              </w:rPr>
              <w:t>The Comparative Cognition Society</w:t>
            </w:r>
          </w:p>
        </w:tc>
      </w:tr>
      <w:tr w:rsidR="00953D18" w:rsidRPr="00B40BAF" w14:paraId="3DBDC417" w14:textId="77777777" w:rsidTr="00953D18">
        <w:tc>
          <w:tcPr>
            <w:tcW w:w="2358" w:type="dxa"/>
          </w:tcPr>
          <w:p w14:paraId="546260DA" w14:textId="233AAD71" w:rsidR="00953D18" w:rsidRPr="00B40BAF" w:rsidRDefault="00953D18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noProof/>
                <w:lang w:val="en-US"/>
              </w:rPr>
            </w:pPr>
            <w:r w:rsidRPr="00B40BAF">
              <w:rPr>
                <w:rFonts w:ascii="Times New Roman" w:hAnsi="Times New Roman"/>
                <w:noProof/>
                <w:lang w:val="en-US"/>
              </w:rPr>
              <w:t>2012</w:t>
            </w:r>
          </w:p>
        </w:tc>
        <w:tc>
          <w:tcPr>
            <w:tcW w:w="6362" w:type="dxa"/>
          </w:tcPr>
          <w:p w14:paraId="5D2A6050" w14:textId="6EAE9776" w:rsidR="00953D18" w:rsidRPr="00B40BAF" w:rsidRDefault="00953D18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lang w:val="en-US"/>
              </w:rPr>
            </w:pPr>
            <w:r w:rsidRPr="00B40BAF">
              <w:rPr>
                <w:rFonts w:ascii="Times New Roman" w:hAnsi="Times New Roman"/>
                <w:lang w:val="en-US"/>
              </w:rPr>
              <w:t>Sociedad Chilena de Etología</w:t>
            </w:r>
          </w:p>
        </w:tc>
      </w:tr>
    </w:tbl>
    <w:p w14:paraId="7D229ACF" w14:textId="77777777" w:rsidR="00953D18" w:rsidRPr="00B40BAF" w:rsidRDefault="00953D18" w:rsidP="00FD17ED">
      <w:pPr>
        <w:spacing w:after="0"/>
        <w:jc w:val="both"/>
        <w:rPr>
          <w:rFonts w:ascii="Times New Roman" w:hAnsi="Times New Roman"/>
          <w:b/>
          <w:lang w:val="en-US"/>
        </w:rPr>
      </w:pPr>
    </w:p>
    <w:p w14:paraId="2F6A4316" w14:textId="41103006" w:rsidR="00953D18" w:rsidRPr="00B40BAF" w:rsidRDefault="00953D18" w:rsidP="00FD17ED">
      <w:pPr>
        <w:spacing w:after="0"/>
        <w:jc w:val="both"/>
        <w:rPr>
          <w:rFonts w:ascii="Times New Roman" w:hAnsi="Times New Roman"/>
          <w:b/>
          <w:sz w:val="24"/>
          <w:u w:val="single"/>
          <w:lang w:val="en-US"/>
        </w:rPr>
      </w:pPr>
      <w:r w:rsidRPr="00B40BAF">
        <w:rPr>
          <w:rFonts w:ascii="Times New Roman" w:hAnsi="Times New Roman"/>
          <w:b/>
          <w:sz w:val="24"/>
          <w:u w:val="single"/>
          <w:lang w:val="en-US"/>
        </w:rPr>
        <w:t>Teaching Experience</w:t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  <w:t xml:space="preserve"> 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58"/>
        <w:gridCol w:w="6362"/>
      </w:tblGrid>
      <w:tr w:rsidR="00953D18" w:rsidRPr="00B40BAF" w14:paraId="44E0E39A" w14:textId="77777777" w:rsidTr="00953D18">
        <w:tc>
          <w:tcPr>
            <w:tcW w:w="2358" w:type="dxa"/>
          </w:tcPr>
          <w:p w14:paraId="412CA5D1" w14:textId="668E9A4C" w:rsidR="00953D18" w:rsidRPr="00B40BAF" w:rsidRDefault="00953D18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lang w:val="en-US"/>
              </w:rPr>
            </w:pPr>
            <w:r w:rsidRPr="00B40BAF">
              <w:rPr>
                <w:rFonts w:ascii="Times New Roman" w:hAnsi="Times New Roman"/>
                <w:lang w:val="en-US"/>
              </w:rPr>
              <w:t>2013</w:t>
            </w:r>
          </w:p>
        </w:tc>
        <w:tc>
          <w:tcPr>
            <w:tcW w:w="6362" w:type="dxa"/>
          </w:tcPr>
          <w:p w14:paraId="68E218DE" w14:textId="4DB13BC7" w:rsidR="00A67683" w:rsidRPr="00B40BAF" w:rsidRDefault="00953D18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i/>
                <w:lang w:val="en-US"/>
              </w:rPr>
            </w:pPr>
            <w:r w:rsidRPr="00B40BAF">
              <w:rPr>
                <w:rFonts w:ascii="Times New Roman" w:hAnsi="Times New Roman"/>
                <w:lang w:val="en-US"/>
              </w:rPr>
              <w:t>Co-Lecturer (with Prof. Ronald Betancourt Mainhard).</w:t>
            </w:r>
            <w:r w:rsidR="00674AA4" w:rsidRPr="00B40BAF">
              <w:rPr>
                <w:rFonts w:ascii="Times New Roman" w:hAnsi="Times New Roman"/>
                <w:lang w:val="en-US"/>
              </w:rPr>
              <w:t xml:space="preserve"> </w:t>
            </w:r>
            <w:r w:rsidR="00674AA4" w:rsidRPr="00B40BAF">
              <w:rPr>
                <w:rFonts w:ascii="Times New Roman" w:hAnsi="Times New Roman"/>
                <w:lang w:val="es-CL"/>
              </w:rPr>
              <w:t>Departamento de Psicología, Universidad de Chile.</w:t>
            </w:r>
            <w:r w:rsidRPr="00B40BAF">
              <w:rPr>
                <w:rFonts w:ascii="Times New Roman" w:hAnsi="Times New Roman"/>
                <w:lang w:val="es-CL"/>
              </w:rPr>
              <w:t xml:space="preserve"> </w:t>
            </w:r>
            <w:r w:rsidRPr="00B40BAF">
              <w:rPr>
                <w:rFonts w:ascii="Times New Roman" w:hAnsi="Times New Roman"/>
                <w:i/>
                <w:lang w:val="en-US"/>
              </w:rPr>
              <w:t>Contemporaneous Perspectives on Motivation.</w:t>
            </w:r>
          </w:p>
        </w:tc>
      </w:tr>
      <w:tr w:rsidR="00953D18" w:rsidRPr="00B40BAF" w14:paraId="3C54E787" w14:textId="77777777" w:rsidTr="00FD17ED">
        <w:trPr>
          <w:trHeight w:val="1274"/>
        </w:trPr>
        <w:tc>
          <w:tcPr>
            <w:tcW w:w="2358" w:type="dxa"/>
          </w:tcPr>
          <w:p w14:paraId="2A5476C8" w14:textId="1AF1F382" w:rsidR="00953D18" w:rsidRPr="00B40BAF" w:rsidRDefault="00953D18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noProof/>
                <w:lang w:val="en-US"/>
              </w:rPr>
            </w:pPr>
            <w:r w:rsidRPr="00B40BAF">
              <w:rPr>
                <w:rFonts w:ascii="Times New Roman" w:hAnsi="Times New Roman"/>
                <w:noProof/>
                <w:lang w:val="en-US"/>
              </w:rPr>
              <w:t>20</w:t>
            </w:r>
            <w:r w:rsidR="00EC6AFC" w:rsidRPr="00B40BAF">
              <w:rPr>
                <w:rFonts w:ascii="Times New Roman" w:hAnsi="Times New Roman"/>
                <w:noProof/>
                <w:lang w:val="en-US"/>
              </w:rPr>
              <w:t>0</w:t>
            </w:r>
            <w:r w:rsidRPr="00B40BAF">
              <w:rPr>
                <w:rFonts w:ascii="Times New Roman" w:hAnsi="Times New Roman"/>
                <w:noProof/>
                <w:lang w:val="en-US"/>
              </w:rPr>
              <w:t>9-201</w:t>
            </w:r>
            <w:r w:rsidR="00EC6AFC" w:rsidRPr="00B40BAF">
              <w:rPr>
                <w:rFonts w:ascii="Times New Roman" w:hAnsi="Times New Roman"/>
                <w:noProof/>
                <w:lang w:val="en-US"/>
              </w:rPr>
              <w:t>3</w:t>
            </w:r>
          </w:p>
          <w:p w14:paraId="055DA08A" w14:textId="77777777" w:rsidR="00EC6AFC" w:rsidRPr="00B40BAF" w:rsidRDefault="00EC6AFC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noProof/>
                <w:lang w:val="en-US"/>
              </w:rPr>
            </w:pPr>
          </w:p>
          <w:p w14:paraId="73E4855A" w14:textId="77777777" w:rsidR="00EC6AFC" w:rsidRPr="00B40BAF" w:rsidRDefault="00EC6AFC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noProof/>
                <w:lang w:val="en-US"/>
              </w:rPr>
            </w:pPr>
          </w:p>
          <w:p w14:paraId="20DCC8E1" w14:textId="77777777" w:rsidR="00EC6AFC" w:rsidRPr="00B40BAF" w:rsidRDefault="00EC6AFC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noProof/>
                <w:lang w:val="en-US"/>
              </w:rPr>
            </w:pPr>
          </w:p>
          <w:p w14:paraId="3AD51FAA" w14:textId="77777777" w:rsidR="00EC6AFC" w:rsidRPr="00B40BAF" w:rsidRDefault="00EC6AFC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noProof/>
                <w:lang w:val="en-US"/>
              </w:rPr>
            </w:pPr>
          </w:p>
          <w:p w14:paraId="5D552D2D" w14:textId="77777777" w:rsidR="00EC6AFC" w:rsidRPr="00B40BAF" w:rsidRDefault="00EC6AFC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noProof/>
                <w:lang w:val="en-US"/>
              </w:rPr>
            </w:pPr>
            <w:r w:rsidRPr="00B40BAF">
              <w:rPr>
                <w:rFonts w:ascii="Times New Roman" w:hAnsi="Times New Roman"/>
                <w:noProof/>
                <w:lang w:val="en-US"/>
              </w:rPr>
              <w:t>2010-2013</w:t>
            </w:r>
          </w:p>
          <w:p w14:paraId="657BC83C" w14:textId="77777777" w:rsidR="00A67683" w:rsidRPr="00B40BAF" w:rsidRDefault="00A67683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noProof/>
                <w:lang w:val="en-US"/>
              </w:rPr>
            </w:pPr>
          </w:p>
          <w:p w14:paraId="51CB4691" w14:textId="77777777" w:rsidR="00EC6AFC" w:rsidRPr="00B40BAF" w:rsidRDefault="00EC6AFC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noProof/>
                <w:lang w:val="en-US"/>
              </w:rPr>
            </w:pPr>
            <w:r w:rsidRPr="00B40BAF">
              <w:rPr>
                <w:rFonts w:ascii="Times New Roman" w:hAnsi="Times New Roman"/>
                <w:noProof/>
                <w:lang w:val="en-US"/>
              </w:rPr>
              <w:lastRenderedPageBreak/>
              <w:t>2010-2013</w:t>
            </w:r>
          </w:p>
          <w:p w14:paraId="02885474" w14:textId="1ADDD8F2" w:rsidR="00A67683" w:rsidRPr="00B40BAF" w:rsidRDefault="00A67683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noProof/>
                <w:lang w:val="en-US"/>
              </w:rPr>
            </w:pPr>
          </w:p>
        </w:tc>
        <w:tc>
          <w:tcPr>
            <w:tcW w:w="6362" w:type="dxa"/>
          </w:tcPr>
          <w:p w14:paraId="1909637C" w14:textId="56C4C4D6" w:rsidR="00953D18" w:rsidRPr="00B40BAF" w:rsidRDefault="00953D18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lang w:val="es-CL"/>
              </w:rPr>
            </w:pPr>
            <w:r w:rsidRPr="00B40BAF">
              <w:rPr>
                <w:rFonts w:ascii="Times New Roman" w:hAnsi="Times New Roman"/>
                <w:lang w:val="es-CL"/>
              </w:rPr>
              <w:lastRenderedPageBreak/>
              <w:t>T</w:t>
            </w:r>
            <w:r w:rsidR="00EC6AFC" w:rsidRPr="00B40BAF">
              <w:rPr>
                <w:rFonts w:ascii="Times New Roman" w:hAnsi="Times New Roman"/>
                <w:lang w:val="es-CL"/>
              </w:rPr>
              <w:t>eacher Assistant.</w:t>
            </w:r>
            <w:r w:rsidRPr="00B40BAF">
              <w:rPr>
                <w:rFonts w:ascii="Times New Roman" w:hAnsi="Times New Roman"/>
                <w:lang w:val="es-CL"/>
              </w:rPr>
              <w:t xml:space="preserve"> Departamento de Psicología, Universidad de Chile.</w:t>
            </w:r>
          </w:p>
          <w:p w14:paraId="3B2ED48C" w14:textId="1D532C3E" w:rsidR="00953D18" w:rsidRPr="00B40BAF" w:rsidRDefault="00EC6AFC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i/>
                <w:lang w:val="en-US"/>
              </w:rPr>
            </w:pPr>
            <w:r w:rsidRPr="00B40BAF">
              <w:rPr>
                <w:rFonts w:ascii="Times New Roman" w:hAnsi="Times New Roman"/>
                <w:i/>
                <w:lang w:val="es-CL"/>
              </w:rPr>
              <w:t xml:space="preserve">    </w:t>
            </w:r>
            <w:r w:rsidRPr="00B40BAF">
              <w:rPr>
                <w:rFonts w:ascii="Times New Roman" w:hAnsi="Times New Roman"/>
                <w:i/>
                <w:lang w:val="en-US"/>
              </w:rPr>
              <w:t>Experimental Psychology</w:t>
            </w:r>
          </w:p>
          <w:p w14:paraId="131592AC" w14:textId="1AD507A4" w:rsidR="00EC6AFC" w:rsidRPr="00B40BAF" w:rsidRDefault="00EC6AFC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i/>
                <w:lang w:val="en-US"/>
              </w:rPr>
            </w:pPr>
            <w:r w:rsidRPr="00B40BAF">
              <w:rPr>
                <w:rFonts w:ascii="Times New Roman" w:hAnsi="Times New Roman"/>
                <w:i/>
                <w:lang w:val="en-US"/>
              </w:rPr>
              <w:t xml:space="preserve">    Basic Processes of Learning</w:t>
            </w:r>
          </w:p>
          <w:p w14:paraId="2B74CC7A" w14:textId="0E32CB63" w:rsidR="00EC6AFC" w:rsidRPr="00B40BAF" w:rsidRDefault="00EC6AFC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i/>
                <w:lang w:val="es-CL"/>
              </w:rPr>
            </w:pPr>
            <w:r w:rsidRPr="00B40BAF">
              <w:rPr>
                <w:rFonts w:ascii="Times New Roman" w:hAnsi="Times New Roman"/>
                <w:i/>
                <w:lang w:val="en-US"/>
              </w:rPr>
              <w:t xml:space="preserve">    </w:t>
            </w:r>
            <w:r w:rsidRPr="00B40BAF">
              <w:rPr>
                <w:rFonts w:ascii="Times New Roman" w:hAnsi="Times New Roman"/>
                <w:i/>
                <w:lang w:val="es-CL"/>
              </w:rPr>
              <w:t>Psychology</w:t>
            </w:r>
          </w:p>
          <w:p w14:paraId="1D2C9134" w14:textId="132BB105" w:rsidR="00EC6AFC" w:rsidRPr="00B40BAF" w:rsidRDefault="00EC6AFC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i/>
                <w:lang w:val="en-US"/>
              </w:rPr>
            </w:pPr>
            <w:r w:rsidRPr="00B40BAF">
              <w:rPr>
                <w:rFonts w:ascii="Times New Roman" w:hAnsi="Times New Roman"/>
                <w:lang w:val="es-CL"/>
              </w:rPr>
              <w:t xml:space="preserve">Teacher Assistant. Escuela de Psicología, Universidad Alberto Hurtado. </w:t>
            </w:r>
            <w:r w:rsidRPr="00B40BAF">
              <w:rPr>
                <w:rFonts w:ascii="Times New Roman" w:hAnsi="Times New Roman"/>
                <w:i/>
                <w:lang w:val="en-US"/>
              </w:rPr>
              <w:t>Behavioral and Cognitive Psychology</w:t>
            </w:r>
          </w:p>
          <w:p w14:paraId="431CA0E2" w14:textId="4426C750" w:rsidR="002C20F8" w:rsidRPr="00B40BAF" w:rsidRDefault="00EC6AFC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lang w:val="en-US"/>
              </w:rPr>
            </w:pPr>
            <w:r w:rsidRPr="00B40BAF">
              <w:rPr>
                <w:rFonts w:ascii="Times New Roman" w:hAnsi="Times New Roman"/>
                <w:lang w:val="en-US"/>
              </w:rPr>
              <w:lastRenderedPageBreak/>
              <w:t xml:space="preserve">Teacher Assistant. Programa de Bachillerato, Universidad de Chile. </w:t>
            </w:r>
            <w:r w:rsidRPr="00B40BAF">
              <w:rPr>
                <w:rFonts w:ascii="Times New Roman" w:hAnsi="Times New Roman"/>
                <w:i/>
                <w:lang w:val="en-US"/>
              </w:rPr>
              <w:t>Psychology</w:t>
            </w:r>
            <w:r w:rsidRPr="00B40BAF">
              <w:rPr>
                <w:rFonts w:ascii="Times New Roman" w:hAnsi="Times New Roman"/>
                <w:lang w:val="en-US"/>
              </w:rPr>
              <w:t>.</w:t>
            </w:r>
          </w:p>
        </w:tc>
      </w:tr>
    </w:tbl>
    <w:p w14:paraId="023BFDA9" w14:textId="7317E5F0" w:rsidR="00EC6AFC" w:rsidRPr="00B40BAF" w:rsidRDefault="00B40BAF" w:rsidP="00FD17ED">
      <w:pPr>
        <w:pStyle w:val="NoSpacing"/>
        <w:spacing w:line="276" w:lineRule="auto"/>
        <w:jc w:val="both"/>
        <w:rPr>
          <w:rFonts w:ascii="Times New Roman" w:hAnsi="Times New Roman"/>
          <w:b/>
          <w:sz w:val="24"/>
          <w:szCs w:val="24"/>
          <w:u w:val="single"/>
          <w:lang w:val="en-US"/>
        </w:rPr>
      </w:pPr>
      <w:r>
        <w:rPr>
          <w:rFonts w:ascii="Times New Roman" w:hAnsi="Times New Roman"/>
          <w:b/>
          <w:sz w:val="24"/>
          <w:szCs w:val="24"/>
          <w:u w:val="single"/>
          <w:lang w:val="en-US"/>
        </w:rPr>
        <w:lastRenderedPageBreak/>
        <w:t xml:space="preserve">Scientific </w:t>
      </w:r>
      <w:r w:rsidR="00C42ED0" w:rsidRPr="00B40BAF">
        <w:rPr>
          <w:rFonts w:ascii="Times New Roman" w:hAnsi="Times New Roman"/>
          <w:b/>
          <w:sz w:val="24"/>
          <w:szCs w:val="24"/>
          <w:u w:val="single"/>
          <w:lang w:val="en-US"/>
        </w:rPr>
        <w:t>P</w:t>
      </w:r>
      <w:r w:rsidR="00EC6AFC" w:rsidRPr="00B40BAF">
        <w:rPr>
          <w:rFonts w:ascii="Times New Roman" w:hAnsi="Times New Roman"/>
          <w:b/>
          <w:sz w:val="24"/>
          <w:szCs w:val="24"/>
          <w:u w:val="single"/>
          <w:lang w:val="en-US"/>
        </w:rPr>
        <w:t>ublications</w:t>
      </w:r>
      <w:r w:rsidR="00171E7A" w:rsidRPr="00B40BAF">
        <w:rPr>
          <w:rFonts w:ascii="Times New Roman" w:hAnsi="Times New Roman"/>
          <w:b/>
          <w:sz w:val="24"/>
          <w:szCs w:val="24"/>
          <w:u w:val="single"/>
          <w:lang w:val="en-US"/>
        </w:rPr>
        <w:tab/>
      </w:r>
      <w:r w:rsidR="00171E7A" w:rsidRPr="00B40BAF">
        <w:rPr>
          <w:rFonts w:ascii="Times New Roman" w:hAnsi="Times New Roman"/>
          <w:b/>
          <w:sz w:val="24"/>
          <w:szCs w:val="24"/>
          <w:u w:val="single"/>
          <w:lang w:val="en-US"/>
        </w:rPr>
        <w:tab/>
      </w:r>
      <w:r w:rsidR="00171E7A" w:rsidRPr="00B40BAF">
        <w:rPr>
          <w:rFonts w:ascii="Times New Roman" w:hAnsi="Times New Roman"/>
          <w:b/>
          <w:sz w:val="24"/>
          <w:szCs w:val="24"/>
          <w:u w:val="single"/>
          <w:lang w:val="en-US"/>
        </w:rPr>
        <w:tab/>
      </w:r>
      <w:r w:rsidR="00171E7A" w:rsidRPr="00B40BAF">
        <w:rPr>
          <w:rFonts w:ascii="Times New Roman" w:hAnsi="Times New Roman"/>
          <w:b/>
          <w:sz w:val="24"/>
          <w:szCs w:val="24"/>
          <w:u w:val="single"/>
          <w:lang w:val="en-US"/>
        </w:rPr>
        <w:tab/>
      </w:r>
      <w:r w:rsidR="00171E7A" w:rsidRPr="00B40BAF">
        <w:rPr>
          <w:rFonts w:ascii="Times New Roman" w:hAnsi="Times New Roman"/>
          <w:b/>
          <w:sz w:val="24"/>
          <w:szCs w:val="24"/>
          <w:u w:val="single"/>
          <w:lang w:val="en-US"/>
        </w:rPr>
        <w:tab/>
      </w:r>
      <w:r w:rsidR="00171E7A" w:rsidRPr="00B40BAF">
        <w:rPr>
          <w:rFonts w:ascii="Times New Roman" w:hAnsi="Times New Roman"/>
          <w:b/>
          <w:sz w:val="24"/>
          <w:szCs w:val="24"/>
          <w:u w:val="single"/>
          <w:lang w:val="en-US"/>
        </w:rPr>
        <w:tab/>
      </w:r>
      <w:r w:rsidR="00171E7A" w:rsidRPr="00B40BAF">
        <w:rPr>
          <w:rFonts w:ascii="Times New Roman" w:hAnsi="Times New Roman"/>
          <w:b/>
          <w:sz w:val="24"/>
          <w:szCs w:val="24"/>
          <w:u w:val="single"/>
          <w:lang w:val="en-US"/>
        </w:rPr>
        <w:tab/>
      </w:r>
      <w:r w:rsidR="00171E7A" w:rsidRPr="00B40BAF">
        <w:rPr>
          <w:rFonts w:ascii="Times New Roman" w:hAnsi="Times New Roman"/>
          <w:b/>
          <w:sz w:val="24"/>
          <w:szCs w:val="24"/>
          <w:u w:val="single"/>
          <w:lang w:val="en-US"/>
        </w:rPr>
        <w:tab/>
      </w:r>
      <w:r w:rsidR="00171E7A" w:rsidRPr="00B40BAF">
        <w:rPr>
          <w:rFonts w:ascii="Times New Roman" w:hAnsi="Times New Roman"/>
          <w:b/>
          <w:sz w:val="24"/>
          <w:szCs w:val="24"/>
          <w:u w:val="single"/>
          <w:lang w:val="en-US"/>
        </w:rPr>
        <w:tab/>
      </w:r>
    </w:p>
    <w:p w14:paraId="0E121CCC" w14:textId="749333B9" w:rsidR="00ED611B" w:rsidRPr="00B40BAF" w:rsidRDefault="00ED611B" w:rsidP="00FD17ED">
      <w:pPr>
        <w:pStyle w:val="NoSpacing"/>
        <w:spacing w:line="276" w:lineRule="auto"/>
        <w:jc w:val="both"/>
        <w:rPr>
          <w:rFonts w:ascii="Times New Roman" w:hAnsi="Times New Roman"/>
          <w:b/>
          <w:sz w:val="24"/>
          <w:szCs w:val="24"/>
          <w:u w:val="single"/>
          <w:lang w:val="en-US"/>
        </w:rPr>
      </w:pPr>
    </w:p>
    <w:p w14:paraId="0906C2F4" w14:textId="2FC5D9F7" w:rsidR="00BD7B9A" w:rsidRPr="00B40BAF" w:rsidRDefault="00BD7B9A" w:rsidP="00963E26">
      <w:pPr>
        <w:pStyle w:val="NoSpacing"/>
        <w:ind w:left="706" w:hanging="706"/>
        <w:jc w:val="both"/>
        <w:rPr>
          <w:rFonts w:ascii="Times New Roman" w:hAnsi="Times New Roman"/>
          <w:i/>
          <w:sz w:val="24"/>
          <w:szCs w:val="24"/>
          <w:lang w:val="en-US"/>
        </w:rPr>
      </w:pPr>
      <w:r w:rsidRPr="00B40BAF">
        <w:rPr>
          <w:rFonts w:ascii="Times New Roman" w:hAnsi="Times New Roman"/>
          <w:i/>
          <w:sz w:val="24"/>
          <w:szCs w:val="24"/>
          <w:lang w:val="en-US"/>
        </w:rPr>
        <w:t>Under review</w:t>
      </w:r>
    </w:p>
    <w:p w14:paraId="59D6007D" w14:textId="77777777" w:rsidR="00BD7B9A" w:rsidRPr="00B40BAF" w:rsidRDefault="00BD7B9A" w:rsidP="00963E26">
      <w:pPr>
        <w:pStyle w:val="NoSpacing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50A76690" w14:textId="64C20B4E" w:rsidR="00BD7B9A" w:rsidRPr="00B40BAF" w:rsidRDefault="00BD7B9A" w:rsidP="00963E26">
      <w:pPr>
        <w:pStyle w:val="NoSpacing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  <w:r w:rsidRPr="00B40BAF">
        <w:rPr>
          <w:rFonts w:ascii="Times New Roman" w:hAnsi="Times New Roman"/>
          <w:sz w:val="24"/>
          <w:szCs w:val="24"/>
          <w:lang w:val="en-US"/>
        </w:rPr>
        <w:t xml:space="preserve">Navarro, V. M., Jani, R., &amp; Wasserman, E. A.  Pigeon category learning: Revisiting the Shepard, Hovland, and Jenkins (1961) tasks. </w:t>
      </w:r>
      <w:r w:rsidRPr="00B40BAF">
        <w:rPr>
          <w:rFonts w:ascii="Times New Roman" w:hAnsi="Times New Roman"/>
          <w:i/>
          <w:sz w:val="24"/>
          <w:szCs w:val="24"/>
          <w:lang w:val="en-US"/>
        </w:rPr>
        <w:t>Cognition</w:t>
      </w:r>
      <w:r w:rsidRPr="00B40BAF">
        <w:rPr>
          <w:rFonts w:ascii="Times New Roman" w:hAnsi="Times New Roman"/>
          <w:sz w:val="24"/>
          <w:szCs w:val="24"/>
          <w:lang w:val="en-US"/>
        </w:rPr>
        <w:t>.</w:t>
      </w:r>
    </w:p>
    <w:p w14:paraId="518A2511" w14:textId="01DDB134" w:rsidR="00BD7B9A" w:rsidRPr="00B40BAF" w:rsidRDefault="00BD7B9A" w:rsidP="00963E26">
      <w:pPr>
        <w:pStyle w:val="NoSpacing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30E3B9AF" w14:textId="10466393" w:rsidR="00BD7B9A" w:rsidRPr="00B40BAF" w:rsidRDefault="00BD7B9A" w:rsidP="00963E26">
      <w:pPr>
        <w:pStyle w:val="NoSpacing"/>
        <w:ind w:left="706" w:hanging="706"/>
        <w:jc w:val="both"/>
        <w:rPr>
          <w:rFonts w:ascii="Times New Roman" w:hAnsi="Times New Roman"/>
          <w:i/>
          <w:sz w:val="24"/>
          <w:szCs w:val="24"/>
          <w:lang w:val="en-US"/>
        </w:rPr>
      </w:pPr>
      <w:r w:rsidRPr="00B40BAF">
        <w:rPr>
          <w:rFonts w:ascii="Times New Roman" w:hAnsi="Times New Roman"/>
          <w:i/>
          <w:sz w:val="24"/>
          <w:szCs w:val="24"/>
          <w:lang w:val="en-US"/>
        </w:rPr>
        <w:t>In preparation</w:t>
      </w:r>
    </w:p>
    <w:p w14:paraId="7766B000" w14:textId="397AF9A5" w:rsidR="00BD7B9A" w:rsidRPr="00B40BAF" w:rsidRDefault="00BD7B9A" w:rsidP="00963E26">
      <w:pPr>
        <w:pStyle w:val="NoSpacing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6EA37F4C" w14:textId="48CB1C75" w:rsidR="00BD7B9A" w:rsidRPr="00B40BAF" w:rsidRDefault="00BD7B9A" w:rsidP="00BD7B9A">
      <w:pPr>
        <w:pStyle w:val="NoSpacing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  <w:r w:rsidRPr="00B40BAF">
        <w:rPr>
          <w:rFonts w:ascii="Times New Roman" w:hAnsi="Times New Roman"/>
          <w:sz w:val="24"/>
          <w:szCs w:val="24"/>
          <w:lang w:val="en-US"/>
        </w:rPr>
        <w:t>Navarro, V. M., Zhao, X., &amp; Wasserman, E. A. Perceptual integrality and separability of three-dimensional visual stimuli in the pigeon.</w:t>
      </w:r>
    </w:p>
    <w:p w14:paraId="0EB92ECB" w14:textId="77777777" w:rsidR="00BD7B9A" w:rsidRPr="00B40BAF" w:rsidRDefault="00BD7B9A" w:rsidP="00BD7B9A">
      <w:pPr>
        <w:pStyle w:val="NoSpacing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3731CB99" w14:textId="6AE8CB80" w:rsidR="00BD7B9A" w:rsidRPr="00B40BAF" w:rsidRDefault="00BD7B9A" w:rsidP="00BD7B9A">
      <w:pPr>
        <w:pStyle w:val="NoSpacing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  <w:r w:rsidRPr="00B40BAF">
        <w:rPr>
          <w:rFonts w:ascii="Times New Roman" w:hAnsi="Times New Roman"/>
          <w:sz w:val="24"/>
          <w:szCs w:val="24"/>
          <w:lang w:val="en-US"/>
        </w:rPr>
        <w:t>Navarro, V. M., Wasserman, E. A., &amp; Slomka, P. Pigeons categorize visual images of human cardiac damage.</w:t>
      </w:r>
    </w:p>
    <w:p w14:paraId="34481434" w14:textId="56CF99E6" w:rsidR="00BD7B9A" w:rsidRPr="00B40BAF" w:rsidRDefault="00BD7B9A" w:rsidP="00BD7B9A">
      <w:pPr>
        <w:pStyle w:val="NoSpacing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2F611C66" w14:textId="300D0560" w:rsidR="00BD7B9A" w:rsidRPr="00B40BAF" w:rsidRDefault="00BD7B9A" w:rsidP="00BD7B9A">
      <w:pPr>
        <w:pStyle w:val="NoSpacing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  <w:r w:rsidRPr="00B40BAF">
        <w:rPr>
          <w:rFonts w:ascii="Times New Roman" w:hAnsi="Times New Roman"/>
          <w:sz w:val="24"/>
          <w:szCs w:val="24"/>
          <w:lang w:val="en-US"/>
        </w:rPr>
        <w:t>Navarro, V. M., &amp; Wasserman, E. A. Target-background congruency and pigeons’ superordinate categorization behavior.</w:t>
      </w:r>
    </w:p>
    <w:p w14:paraId="494C1D78" w14:textId="081372AB" w:rsidR="007D0D05" w:rsidRPr="00B40BAF" w:rsidRDefault="007D0D05" w:rsidP="00BD7B9A">
      <w:pPr>
        <w:pStyle w:val="NoSpacing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6D22B713" w14:textId="13A2B6C9" w:rsidR="007D0D05" w:rsidRPr="00B40BAF" w:rsidRDefault="007D0D05" w:rsidP="00BD7B9A">
      <w:pPr>
        <w:pStyle w:val="NoSpacing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  <w:r w:rsidRPr="00B40BAF">
        <w:rPr>
          <w:rFonts w:ascii="Times New Roman" w:hAnsi="Times New Roman"/>
          <w:sz w:val="24"/>
          <w:szCs w:val="24"/>
          <w:lang w:val="en-US"/>
        </w:rPr>
        <w:t>Navarro, V. M., McMurray, B., &amp; Wasserman, E. A. Pigeons’ use of positive and negative information in learning rich associative networks.</w:t>
      </w:r>
    </w:p>
    <w:p w14:paraId="7BB9FA96" w14:textId="7598AC7D" w:rsidR="00BD7B9A" w:rsidRPr="00B40BAF" w:rsidRDefault="00BD7B9A" w:rsidP="00BD7B9A">
      <w:pPr>
        <w:pStyle w:val="NoSpacing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1B40B14E" w14:textId="0DA6ABA1" w:rsidR="00BD7B9A" w:rsidRPr="005C0375" w:rsidRDefault="00BD7B9A" w:rsidP="00BD7B9A">
      <w:pPr>
        <w:pStyle w:val="NoSpacing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  <w:r w:rsidRPr="005C0375">
        <w:rPr>
          <w:rFonts w:ascii="Times New Roman" w:hAnsi="Times New Roman"/>
          <w:i/>
          <w:sz w:val="24"/>
          <w:szCs w:val="24"/>
          <w:lang w:val="en-US"/>
        </w:rPr>
        <w:t>Published</w:t>
      </w:r>
      <w:r w:rsidR="00532525" w:rsidRPr="005C0375">
        <w:rPr>
          <w:rFonts w:ascii="Times New Roman" w:hAnsi="Times New Roman"/>
          <w:i/>
          <w:sz w:val="24"/>
          <w:szCs w:val="24"/>
          <w:lang w:val="en-US"/>
        </w:rPr>
        <w:t xml:space="preserve"> or in press</w:t>
      </w:r>
    </w:p>
    <w:p w14:paraId="2FB08180" w14:textId="35C217A9" w:rsidR="00BD7B9A" w:rsidRPr="005C0375" w:rsidRDefault="00BD7B9A" w:rsidP="00963E26">
      <w:pPr>
        <w:pStyle w:val="NoSpacing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2D556F94" w14:textId="77777777" w:rsidR="007E1942" w:rsidRPr="005C0375" w:rsidRDefault="007E1942" w:rsidP="007E1942">
      <w:pPr>
        <w:pStyle w:val="NoSpacing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  <w:r w:rsidRPr="005C0375">
        <w:rPr>
          <w:rFonts w:ascii="Times New Roman" w:hAnsi="Times New Roman"/>
          <w:sz w:val="24"/>
          <w:szCs w:val="24"/>
          <w:lang w:val="en-US"/>
        </w:rPr>
        <w:t xml:space="preserve">Alfaro, F., Navarro, V. M., Laborda, M., &amp; Miguez, G. (in press). </w:t>
      </w:r>
      <w:r w:rsidRPr="00B40BAF">
        <w:rPr>
          <w:rFonts w:ascii="Times New Roman" w:hAnsi="Times New Roman"/>
          <w:sz w:val="24"/>
          <w:szCs w:val="24"/>
          <w:lang w:val="es-CL"/>
        </w:rPr>
        <w:t xml:space="preserve">Rol de estímulos asociados a las claves de extinción en la recuperación de respuesta. </w:t>
      </w:r>
      <w:r w:rsidRPr="005C0375">
        <w:rPr>
          <w:rFonts w:ascii="Times New Roman" w:hAnsi="Times New Roman"/>
          <w:i/>
          <w:sz w:val="24"/>
          <w:szCs w:val="24"/>
          <w:lang w:val="en-US"/>
        </w:rPr>
        <w:t>Psykhe</w:t>
      </w:r>
      <w:r w:rsidRPr="005C0375">
        <w:rPr>
          <w:rFonts w:ascii="Times New Roman" w:hAnsi="Times New Roman"/>
          <w:sz w:val="24"/>
          <w:szCs w:val="24"/>
          <w:lang w:val="en-US"/>
        </w:rPr>
        <w:t>.</w:t>
      </w:r>
    </w:p>
    <w:p w14:paraId="03B40CA3" w14:textId="77777777" w:rsidR="007E1942" w:rsidRPr="00B40BAF" w:rsidRDefault="007E1942" w:rsidP="00963E26">
      <w:pPr>
        <w:pStyle w:val="NoSpacing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451393D7" w14:textId="6377BDAA" w:rsidR="00963E26" w:rsidRPr="00B40BAF" w:rsidRDefault="00963E26" w:rsidP="00963E26">
      <w:pPr>
        <w:pStyle w:val="NoSpacing"/>
        <w:ind w:left="706" w:hanging="706"/>
        <w:jc w:val="both"/>
        <w:rPr>
          <w:rFonts w:ascii="Times New Roman" w:hAnsi="Times New Roman"/>
          <w:i/>
          <w:sz w:val="24"/>
          <w:szCs w:val="24"/>
          <w:lang w:val="en-US"/>
        </w:rPr>
      </w:pPr>
      <w:r w:rsidRPr="00B40BAF">
        <w:rPr>
          <w:rFonts w:ascii="Times New Roman" w:hAnsi="Times New Roman"/>
          <w:sz w:val="24"/>
          <w:szCs w:val="24"/>
          <w:lang w:val="en-US"/>
        </w:rPr>
        <w:t xml:space="preserve">Vyazovska, O. V., Navarro, V. M., &amp; Wasserman, E. A. (in press).  Pigeons deploy selective attention to efficiently learn a stagewise multidimensional visual discrimination task. </w:t>
      </w:r>
      <w:r w:rsidRPr="00B40BAF">
        <w:rPr>
          <w:rFonts w:ascii="Times New Roman" w:hAnsi="Times New Roman"/>
          <w:i/>
          <w:sz w:val="24"/>
          <w:szCs w:val="24"/>
          <w:lang w:val="en-US"/>
        </w:rPr>
        <w:t>Journal of Experimental Psychology: Animal Learning and Cognition.</w:t>
      </w:r>
    </w:p>
    <w:p w14:paraId="1B1B7D38" w14:textId="6FEA2876" w:rsidR="00963E26" w:rsidRPr="005C0375" w:rsidRDefault="00963E26" w:rsidP="00963E26">
      <w:pPr>
        <w:pStyle w:val="NoSpacing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089F8638" w14:textId="12BF05FA" w:rsidR="00963E26" w:rsidRPr="00B40BAF" w:rsidRDefault="00963E26" w:rsidP="00963E26">
      <w:pPr>
        <w:pStyle w:val="NoSpacing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  <w:r w:rsidRPr="005C0375">
        <w:rPr>
          <w:rFonts w:ascii="Times New Roman" w:hAnsi="Times New Roman"/>
          <w:sz w:val="24"/>
          <w:szCs w:val="24"/>
          <w:lang w:val="en-US"/>
        </w:rPr>
        <w:t>Quezada, V. E., Diaz, M. C., Navarro, V. M., Laborda, M. A., Reppeto, P., Orell</w:t>
      </w:r>
      <w:r w:rsidR="00BD7B9A" w:rsidRPr="005C0375">
        <w:rPr>
          <w:rFonts w:ascii="Times New Roman" w:hAnsi="Times New Roman"/>
          <w:sz w:val="24"/>
          <w:szCs w:val="24"/>
          <w:lang w:val="en-US"/>
        </w:rPr>
        <w:t>ana, G., &amp; Betancourt, S. R. (2018</w:t>
      </w:r>
      <w:r w:rsidRPr="005C0375">
        <w:rPr>
          <w:rFonts w:ascii="Times New Roman" w:hAnsi="Times New Roman"/>
          <w:sz w:val="24"/>
          <w:szCs w:val="24"/>
          <w:lang w:val="en-US"/>
        </w:rPr>
        <w:t xml:space="preserve">). </w:t>
      </w:r>
      <w:r w:rsidRPr="00B40BAF">
        <w:rPr>
          <w:rFonts w:ascii="Times New Roman" w:hAnsi="Times New Roman"/>
          <w:sz w:val="24"/>
          <w:szCs w:val="24"/>
          <w:lang w:val="en-US"/>
        </w:rPr>
        <w:t xml:space="preserve">Extinction cues do not reduce recovery of extinguished conditioned fear in humans. </w:t>
      </w:r>
      <w:r w:rsidRPr="00B40BAF">
        <w:rPr>
          <w:rFonts w:ascii="Times New Roman" w:hAnsi="Times New Roman"/>
          <w:i/>
          <w:sz w:val="24"/>
          <w:szCs w:val="24"/>
          <w:lang w:val="en-US"/>
        </w:rPr>
        <w:t>International Journal of Psychology and Psychological Therapy.</w:t>
      </w:r>
    </w:p>
    <w:p w14:paraId="6AECC0A6" w14:textId="77777777" w:rsidR="00963E26" w:rsidRPr="00B40BAF" w:rsidRDefault="00963E26" w:rsidP="00963E26">
      <w:pPr>
        <w:pStyle w:val="NoSpacing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17A783E3" w14:textId="77777777" w:rsidR="00963E26" w:rsidRPr="00B40BAF" w:rsidRDefault="00963E26" w:rsidP="00963E26">
      <w:pPr>
        <w:pStyle w:val="NoSpacing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  <w:r w:rsidRPr="00B40BAF">
        <w:rPr>
          <w:rFonts w:ascii="Times New Roman" w:hAnsi="Times New Roman"/>
          <w:sz w:val="24"/>
          <w:szCs w:val="24"/>
          <w:lang w:val="en-US"/>
        </w:rPr>
        <w:t xml:space="preserve">De Corte, B., Navarro, V. M., &amp; Wasserman, E. A. (2017). Non-cortical magnitude coding of space and time by pigeons. </w:t>
      </w:r>
      <w:r w:rsidRPr="00B40BAF">
        <w:rPr>
          <w:rFonts w:ascii="Times New Roman" w:hAnsi="Times New Roman"/>
          <w:i/>
          <w:sz w:val="24"/>
          <w:szCs w:val="24"/>
          <w:lang w:val="en-US"/>
        </w:rPr>
        <w:t>Current Biology, 27</w:t>
      </w:r>
      <w:r w:rsidRPr="00B40BAF">
        <w:rPr>
          <w:rFonts w:ascii="Times New Roman" w:hAnsi="Times New Roman"/>
          <w:sz w:val="24"/>
          <w:szCs w:val="24"/>
          <w:lang w:val="en-US"/>
        </w:rPr>
        <w:t>, 1264-1265. http://doi.org/10.1016/j.cub.2017.10.029</w:t>
      </w:r>
    </w:p>
    <w:p w14:paraId="107B5E61" w14:textId="77777777" w:rsidR="00963E26" w:rsidRPr="00B40BAF" w:rsidRDefault="00963E26" w:rsidP="00963E26">
      <w:pPr>
        <w:pStyle w:val="NoSpacing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67E06A94" w14:textId="77777777" w:rsidR="00963E26" w:rsidRPr="00B40BAF" w:rsidRDefault="00963E26" w:rsidP="00963E26">
      <w:pPr>
        <w:pStyle w:val="NoSpacing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  <w:r w:rsidRPr="00B40BAF">
        <w:rPr>
          <w:rFonts w:ascii="Times New Roman" w:hAnsi="Times New Roman"/>
          <w:sz w:val="24"/>
          <w:szCs w:val="24"/>
          <w:lang w:val="en-US"/>
        </w:rPr>
        <w:t xml:space="preserve">García-Gallardo, D., Navarro, V. M., &amp; Wasserman, E. A. (2017). Assessing the acquisition of anticipatory responding in the pigeon using reaction time. </w:t>
      </w:r>
      <w:r w:rsidRPr="00B40BAF">
        <w:rPr>
          <w:rFonts w:ascii="Times New Roman" w:hAnsi="Times New Roman"/>
          <w:i/>
          <w:sz w:val="24"/>
          <w:szCs w:val="24"/>
          <w:lang w:val="en-US"/>
        </w:rPr>
        <w:t>Journal of Experimental Psychology: Animal Learning and Cognition, 43</w:t>
      </w:r>
      <w:r w:rsidRPr="00B40BAF">
        <w:rPr>
          <w:rFonts w:ascii="Times New Roman" w:hAnsi="Times New Roman"/>
          <w:sz w:val="24"/>
          <w:szCs w:val="24"/>
          <w:lang w:val="en-US"/>
        </w:rPr>
        <w:t>, 197-203. http://doi.org/10.1037/xan0000136</w:t>
      </w:r>
    </w:p>
    <w:p w14:paraId="2765AA93" w14:textId="77777777" w:rsidR="00963E26" w:rsidRPr="00B40BAF" w:rsidRDefault="00963E26" w:rsidP="00963E26">
      <w:pPr>
        <w:pStyle w:val="NoSpacing"/>
        <w:spacing w:line="276" w:lineRule="auto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024D9815" w14:textId="77777777" w:rsidR="00963E26" w:rsidRPr="00B40BAF" w:rsidRDefault="00963E26" w:rsidP="00963E26">
      <w:pPr>
        <w:pStyle w:val="NoSpacing"/>
        <w:spacing w:line="276" w:lineRule="auto"/>
        <w:ind w:left="706" w:hanging="706"/>
        <w:jc w:val="both"/>
        <w:rPr>
          <w:rFonts w:ascii="Times New Roman" w:hAnsi="Times New Roman"/>
          <w:sz w:val="24"/>
          <w:szCs w:val="24"/>
          <w:lang w:val="es-CL"/>
        </w:rPr>
      </w:pPr>
      <w:r w:rsidRPr="00B40BAF">
        <w:rPr>
          <w:rFonts w:ascii="Times New Roman" w:hAnsi="Times New Roman"/>
          <w:sz w:val="24"/>
          <w:szCs w:val="24"/>
          <w:lang w:val="es-CL"/>
        </w:rPr>
        <w:lastRenderedPageBreak/>
        <w:t xml:space="preserve">Diaz, M. C., Quezada, V. E., Navarro, V. M., Laborda, M. A., Betancourt, S. R. (2017). </w:t>
      </w:r>
      <w:r w:rsidRPr="00B40BAF">
        <w:rPr>
          <w:rFonts w:ascii="Times New Roman" w:hAnsi="Times New Roman"/>
          <w:sz w:val="24"/>
          <w:szCs w:val="24"/>
          <w:lang w:val="en-US"/>
        </w:rPr>
        <w:t xml:space="preserve">The effect of massive extinction trials on the recovery of human fear conditioning. </w:t>
      </w:r>
      <w:r w:rsidRPr="00B40BAF">
        <w:rPr>
          <w:rFonts w:ascii="Times New Roman" w:hAnsi="Times New Roman"/>
          <w:i/>
          <w:sz w:val="24"/>
          <w:szCs w:val="24"/>
          <w:lang w:val="es-CL"/>
        </w:rPr>
        <w:t>Revista Mexicana de Psicología, 34</w:t>
      </w:r>
      <w:r w:rsidRPr="00B40BAF">
        <w:rPr>
          <w:rFonts w:ascii="Times New Roman" w:hAnsi="Times New Roman"/>
          <w:sz w:val="24"/>
          <w:szCs w:val="24"/>
          <w:lang w:val="es-CL"/>
        </w:rPr>
        <w:t>, 5-12.</w:t>
      </w:r>
    </w:p>
    <w:p w14:paraId="75D00676" w14:textId="77777777" w:rsidR="00963E26" w:rsidRPr="00B40BAF" w:rsidRDefault="00963E26" w:rsidP="00963E26">
      <w:pPr>
        <w:pStyle w:val="NoSpacing"/>
        <w:spacing w:line="276" w:lineRule="auto"/>
        <w:ind w:left="706" w:hanging="706"/>
        <w:jc w:val="both"/>
        <w:rPr>
          <w:rFonts w:ascii="Times New Roman" w:hAnsi="Times New Roman"/>
          <w:sz w:val="24"/>
          <w:szCs w:val="24"/>
          <w:lang w:val="es-CL"/>
        </w:rPr>
      </w:pPr>
    </w:p>
    <w:p w14:paraId="4894DCD9" w14:textId="5025F805" w:rsidR="00963E26" w:rsidRPr="00B40BAF" w:rsidRDefault="00963E26" w:rsidP="00963E26">
      <w:pPr>
        <w:pStyle w:val="NoSpacing"/>
        <w:spacing w:line="276" w:lineRule="auto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  <w:r w:rsidRPr="00B40BAF">
        <w:rPr>
          <w:rFonts w:ascii="Times New Roman" w:hAnsi="Times New Roman"/>
          <w:sz w:val="24"/>
          <w:szCs w:val="24"/>
          <w:lang w:val="es-CL"/>
        </w:rPr>
        <w:t xml:space="preserve">Vyazovska, O.V., Navarro, V. M., &amp; Wasserman, E. A. (2016). </w:t>
      </w:r>
      <w:r w:rsidRPr="00B40BAF">
        <w:rPr>
          <w:rFonts w:ascii="Times New Roman" w:hAnsi="Times New Roman"/>
          <w:sz w:val="24"/>
          <w:szCs w:val="24"/>
          <w:lang w:val="en-US"/>
        </w:rPr>
        <w:t xml:space="preserve">Stepwise multidimensional visual discrimination by pigeons. </w:t>
      </w:r>
      <w:r w:rsidRPr="00B40BAF">
        <w:rPr>
          <w:rFonts w:ascii="Times New Roman" w:hAnsi="Times New Roman"/>
          <w:i/>
          <w:sz w:val="24"/>
          <w:szCs w:val="24"/>
          <w:lang w:val="en-US"/>
        </w:rPr>
        <w:t>Journal of the Experimental Analysis of Behavior, 106</w:t>
      </w:r>
      <w:r w:rsidRPr="00B40BAF">
        <w:rPr>
          <w:rFonts w:ascii="Times New Roman" w:hAnsi="Times New Roman"/>
          <w:sz w:val="24"/>
          <w:szCs w:val="24"/>
          <w:lang w:val="en-US"/>
        </w:rPr>
        <w:t>, 58-74. http://doi.org/10.1002/jeab.217</w:t>
      </w:r>
    </w:p>
    <w:p w14:paraId="11E944AE" w14:textId="77777777" w:rsidR="00963E26" w:rsidRPr="00B40BAF" w:rsidRDefault="00963E26" w:rsidP="00963E26">
      <w:pPr>
        <w:pStyle w:val="NoSpacing"/>
        <w:spacing w:line="276" w:lineRule="auto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3CFC8481" w14:textId="55114B41" w:rsidR="00963E26" w:rsidRPr="00B40BAF" w:rsidRDefault="00963E26" w:rsidP="00963E26">
      <w:pPr>
        <w:pStyle w:val="NoSpacing"/>
        <w:spacing w:line="276" w:lineRule="auto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  <w:r w:rsidRPr="00B40BAF">
        <w:rPr>
          <w:rFonts w:ascii="Times New Roman" w:hAnsi="Times New Roman"/>
          <w:sz w:val="24"/>
          <w:szCs w:val="24"/>
          <w:lang w:val="en-US"/>
        </w:rPr>
        <w:t xml:space="preserve">Couto, K., Navarro, V. M., Smith, T., &amp; Wasserman, E. A. (2016). Concept learning without differential reinforcement in pigeons by means of contextual cueing. </w:t>
      </w:r>
      <w:r w:rsidRPr="00B40BAF">
        <w:rPr>
          <w:rFonts w:ascii="Times New Roman" w:hAnsi="Times New Roman"/>
          <w:i/>
          <w:sz w:val="24"/>
          <w:szCs w:val="24"/>
          <w:lang w:val="en-US"/>
        </w:rPr>
        <w:t>Journal of Experimental Psychology: Animal Learning and Cognition</w:t>
      </w:r>
      <w:r w:rsidRPr="00B40BAF">
        <w:rPr>
          <w:rFonts w:ascii="Times New Roman" w:hAnsi="Times New Roman"/>
          <w:sz w:val="24"/>
          <w:szCs w:val="24"/>
          <w:lang w:val="en-US"/>
        </w:rPr>
        <w:t>.  http://doi.org/10.1037/xan0000099</w:t>
      </w:r>
    </w:p>
    <w:p w14:paraId="3E7412AB" w14:textId="77777777" w:rsidR="00963E26" w:rsidRPr="00B40BAF" w:rsidRDefault="00963E26" w:rsidP="00963E26">
      <w:pPr>
        <w:pStyle w:val="NoSpacing"/>
        <w:spacing w:line="276" w:lineRule="auto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05FD00BE" w14:textId="77777777" w:rsidR="00963E26" w:rsidRPr="00B40BAF" w:rsidRDefault="00963E26" w:rsidP="00963E26">
      <w:pPr>
        <w:pStyle w:val="NoSpacing"/>
        <w:spacing w:after="240" w:line="276" w:lineRule="auto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  <w:r w:rsidRPr="00B40BAF">
        <w:rPr>
          <w:rFonts w:ascii="Times New Roman" w:hAnsi="Times New Roman"/>
          <w:sz w:val="24"/>
          <w:szCs w:val="24"/>
          <w:lang w:val="es-CL"/>
        </w:rPr>
        <w:t xml:space="preserve">González, V., Navarro, V. M., Miguez, G., &amp; Laborda, M. A. (2016). </w:t>
      </w:r>
      <w:r w:rsidRPr="00B40BAF">
        <w:rPr>
          <w:rFonts w:ascii="Times New Roman" w:hAnsi="Times New Roman"/>
          <w:sz w:val="24"/>
          <w:szCs w:val="24"/>
          <w:lang w:val="en-US"/>
        </w:rPr>
        <w:t xml:space="preserve">Preventing the recovery of extinguished ethanol tolerance. </w:t>
      </w:r>
      <w:r w:rsidRPr="00B40BAF">
        <w:rPr>
          <w:rFonts w:ascii="Times New Roman" w:hAnsi="Times New Roman"/>
          <w:i/>
          <w:sz w:val="24"/>
          <w:szCs w:val="24"/>
          <w:lang w:val="en-US"/>
        </w:rPr>
        <w:t>Behavioural Processes</w:t>
      </w:r>
      <w:r w:rsidRPr="00B40BAF">
        <w:rPr>
          <w:rFonts w:ascii="Times New Roman" w:hAnsi="Times New Roman"/>
          <w:sz w:val="24"/>
          <w:szCs w:val="24"/>
          <w:lang w:val="en-US"/>
        </w:rPr>
        <w:t xml:space="preserve">, </w:t>
      </w:r>
      <w:r w:rsidRPr="00B40BAF">
        <w:rPr>
          <w:rFonts w:ascii="Times New Roman" w:hAnsi="Times New Roman"/>
          <w:i/>
          <w:sz w:val="24"/>
          <w:szCs w:val="24"/>
          <w:lang w:val="en-US"/>
        </w:rPr>
        <w:t>124</w:t>
      </w:r>
      <w:r w:rsidRPr="00B40BAF">
        <w:rPr>
          <w:rFonts w:ascii="Times New Roman" w:hAnsi="Times New Roman"/>
          <w:sz w:val="24"/>
          <w:szCs w:val="24"/>
          <w:lang w:val="en-US"/>
        </w:rPr>
        <w:t>, 141-148.  http://doi.org/10.1016/j.beproc.2016.01.004</w:t>
      </w:r>
    </w:p>
    <w:p w14:paraId="56122B99" w14:textId="77777777" w:rsidR="00963E26" w:rsidRPr="00B40BAF" w:rsidRDefault="00963E26" w:rsidP="00963E26">
      <w:pPr>
        <w:pStyle w:val="NoSpacing"/>
        <w:spacing w:after="240" w:line="276" w:lineRule="auto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  <w:r w:rsidRPr="00B40BAF">
        <w:rPr>
          <w:rFonts w:ascii="Times New Roman" w:hAnsi="Times New Roman"/>
          <w:sz w:val="24"/>
          <w:szCs w:val="24"/>
          <w:lang w:val="en-US"/>
        </w:rPr>
        <w:t xml:space="preserve">Navarro, V. M., Wasserman, E. A. (2016). Stepwise conceptualization in pigeons. </w:t>
      </w:r>
      <w:r w:rsidRPr="00B40BAF">
        <w:rPr>
          <w:rFonts w:ascii="Times New Roman" w:hAnsi="Times New Roman"/>
          <w:i/>
          <w:sz w:val="24"/>
          <w:szCs w:val="24"/>
          <w:lang w:val="en-US"/>
        </w:rPr>
        <w:t>Journal of Experimental Psychology: Animal Learning and Cognition, 42</w:t>
      </w:r>
      <w:r w:rsidRPr="00B40BAF">
        <w:rPr>
          <w:rFonts w:ascii="Times New Roman" w:hAnsi="Times New Roman"/>
          <w:sz w:val="24"/>
          <w:szCs w:val="24"/>
          <w:lang w:val="en-US"/>
        </w:rPr>
        <w:t>, 44-50.  http://doi.org/10.1037/xan0000083</w:t>
      </w:r>
    </w:p>
    <w:p w14:paraId="121F7DBA" w14:textId="77777777" w:rsidR="00963E26" w:rsidRPr="00B40BAF" w:rsidRDefault="00963E26" w:rsidP="00963E26">
      <w:pPr>
        <w:pStyle w:val="NoSpacing"/>
        <w:spacing w:after="240" w:line="276" w:lineRule="auto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  <w:r w:rsidRPr="00B40BAF">
        <w:rPr>
          <w:rFonts w:ascii="Times New Roman" w:hAnsi="Times New Roman"/>
          <w:sz w:val="24"/>
          <w:szCs w:val="24"/>
          <w:lang w:val="en-US"/>
        </w:rPr>
        <w:t>Levenson, R., Krupinsky, E., Navarro, V. M., &amp; Wasserman, E. A. (2015). Pigeons (Columba livia) as trainable observers of pathology and radiology breast cancer images. PLoS ONE, 10.  http://doi.org/10.1371/journal.pone.0141357</w:t>
      </w:r>
    </w:p>
    <w:p w14:paraId="4E343CF6" w14:textId="7C6AD04D" w:rsidR="00963E26" w:rsidRPr="00B40BAF" w:rsidRDefault="00963E26" w:rsidP="00963E26">
      <w:pPr>
        <w:pStyle w:val="NoSpacing"/>
        <w:spacing w:after="240" w:line="276" w:lineRule="auto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  <w:r w:rsidRPr="00B40BAF">
        <w:rPr>
          <w:rFonts w:ascii="Times New Roman" w:hAnsi="Times New Roman"/>
          <w:sz w:val="24"/>
          <w:szCs w:val="24"/>
          <w:lang w:val="en-US"/>
        </w:rPr>
        <w:t xml:space="preserve">Bórquez, M., Born, J., Navarro, V. M., Betancourt, R., &amp; Inostroza, M. (2014). Sleep enhances inhibitory behavioral control in discrimination learning in rats. </w:t>
      </w:r>
      <w:r w:rsidRPr="00B40BAF">
        <w:rPr>
          <w:rFonts w:ascii="Times New Roman" w:hAnsi="Times New Roman"/>
          <w:i/>
          <w:sz w:val="24"/>
          <w:szCs w:val="24"/>
          <w:lang w:val="en-US"/>
        </w:rPr>
        <w:t xml:space="preserve">Experimental Brain Research, 232, </w:t>
      </w:r>
      <w:r w:rsidRPr="00B40BAF">
        <w:rPr>
          <w:rFonts w:ascii="Times New Roman" w:hAnsi="Times New Roman"/>
          <w:sz w:val="24"/>
          <w:szCs w:val="24"/>
          <w:lang w:val="en-US"/>
        </w:rPr>
        <w:t>1469-1477</w:t>
      </w:r>
      <w:r w:rsidRPr="00B40BAF">
        <w:rPr>
          <w:rFonts w:ascii="Times New Roman" w:hAnsi="Times New Roman"/>
          <w:i/>
          <w:sz w:val="24"/>
          <w:szCs w:val="24"/>
          <w:lang w:val="en-US"/>
        </w:rPr>
        <w:t xml:space="preserve">. </w:t>
      </w:r>
      <w:r w:rsidRPr="00B40BAF">
        <w:rPr>
          <w:rFonts w:ascii="Times New Roman" w:hAnsi="Times New Roman"/>
          <w:sz w:val="24"/>
          <w:szCs w:val="24"/>
          <w:lang w:val="en-US"/>
        </w:rPr>
        <w:t xml:space="preserve"> http://doi.org/10.1007/s00221-013-3797-5</w:t>
      </w:r>
    </w:p>
    <w:p w14:paraId="3CA34E99" w14:textId="622EE0CD" w:rsidR="00826E10" w:rsidRPr="00B40BAF" w:rsidRDefault="00034849" w:rsidP="00FD17ED">
      <w:pPr>
        <w:spacing w:after="0"/>
        <w:jc w:val="both"/>
        <w:rPr>
          <w:rFonts w:ascii="Times New Roman" w:hAnsi="Times New Roman"/>
          <w:b/>
          <w:noProof/>
          <w:sz w:val="24"/>
          <w:szCs w:val="24"/>
          <w:lang w:val="en-US" w:eastAsia="es-CL"/>
        </w:rPr>
      </w:pPr>
      <w:r w:rsidRPr="00B40BAF">
        <w:rPr>
          <w:rFonts w:ascii="Times New Roman" w:hAnsi="Times New Roman"/>
          <w:b/>
          <w:noProof/>
          <w:sz w:val="24"/>
          <w:szCs w:val="24"/>
          <w:lang w:val="en-US"/>
        </w:rPr>
        <mc:AlternateContent>
          <mc:Choice Requires="wps">
            <w:drawing>
              <wp:anchor distT="4294967294" distB="4294967294" distL="114300" distR="114300" simplePos="0" relativeHeight="251657728" behindDoc="0" locked="0" layoutInCell="1" allowOverlap="1" wp14:anchorId="18339201" wp14:editId="3EEC74E2">
                <wp:simplePos x="0" y="0"/>
                <wp:positionH relativeFrom="column">
                  <wp:posOffset>1905</wp:posOffset>
                </wp:positionH>
                <wp:positionV relativeFrom="paragraph">
                  <wp:posOffset>158749</wp:posOffset>
                </wp:positionV>
                <wp:extent cx="5370195" cy="0"/>
                <wp:effectExtent l="0" t="0" r="14605" b="25400"/>
                <wp:wrapNone/>
                <wp:docPr id="10" name="10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37019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3962F15" id="10 Conector recto" o:spid="_x0000_s1026" style="position:absolute;z-index:25165772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page" from=".15pt,12.5pt" to="423pt,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" strokecolor="black [3040]">
                <o:lock v:ext="edit" shapetype="f"/>
              </v:line>
            </w:pict>
          </mc:Fallback>
        </mc:AlternateContent>
      </w:r>
      <w:r w:rsidR="00EC6AFC" w:rsidRPr="00B40BAF">
        <w:rPr>
          <w:rFonts w:ascii="Times New Roman" w:hAnsi="Times New Roman"/>
          <w:b/>
          <w:noProof/>
          <w:sz w:val="24"/>
          <w:szCs w:val="24"/>
          <w:lang w:val="en-US"/>
        </w:rPr>
        <w:t>Presentations in Scientific Meetings</w:t>
      </w:r>
    </w:p>
    <w:p w14:paraId="04121A16" w14:textId="77777777" w:rsidR="00ED611B" w:rsidRPr="00B40BAF" w:rsidRDefault="00ED611B" w:rsidP="004607BA">
      <w:pPr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32399E25" w14:textId="13422732" w:rsidR="00D96D4F" w:rsidRPr="00B40BAF" w:rsidRDefault="00D96D4F" w:rsidP="004607BA">
      <w:pPr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  <w:r w:rsidRPr="00B40BAF">
        <w:rPr>
          <w:rFonts w:ascii="Times New Roman" w:hAnsi="Times New Roman"/>
          <w:sz w:val="24"/>
          <w:szCs w:val="24"/>
          <w:lang w:val="en-US"/>
        </w:rPr>
        <w:t xml:space="preserve">Navarro, V. M., &amp; Wasserman, E. A., (2018). </w:t>
      </w:r>
      <w:r w:rsidR="00074F82" w:rsidRPr="00B40BAF">
        <w:rPr>
          <w:rFonts w:ascii="Times New Roman" w:hAnsi="Times New Roman"/>
          <w:sz w:val="24"/>
          <w:szCs w:val="24"/>
          <w:lang w:val="en-US"/>
        </w:rPr>
        <w:t>Pigeon categorization of human cardiac images.</w:t>
      </w:r>
      <w:r w:rsidR="00963E26" w:rsidRPr="00B40BAF">
        <w:rPr>
          <w:rFonts w:ascii="Times New Roman" w:hAnsi="Times New Roman"/>
          <w:sz w:val="24"/>
          <w:szCs w:val="24"/>
          <w:lang w:val="en-US"/>
        </w:rPr>
        <w:t xml:space="preserve"> Comparative Cognition Society.</w:t>
      </w:r>
    </w:p>
    <w:p w14:paraId="6BE65598" w14:textId="27650943" w:rsidR="007D0D05" w:rsidRPr="00B40BAF" w:rsidRDefault="007D0D05" w:rsidP="004607BA">
      <w:pPr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  <w:r w:rsidRPr="00B40BAF">
        <w:rPr>
          <w:rFonts w:ascii="Times New Roman" w:hAnsi="Times New Roman"/>
          <w:sz w:val="24"/>
          <w:szCs w:val="24"/>
          <w:lang w:val="en-US"/>
        </w:rPr>
        <w:t>Vyazovska, O. V., Navarro, V. M., &amp; Wasserman, E. A. (201</w:t>
      </w:r>
      <w:r w:rsidR="0036330B" w:rsidRPr="00B40BAF">
        <w:rPr>
          <w:rFonts w:ascii="Times New Roman" w:hAnsi="Times New Roman"/>
          <w:sz w:val="24"/>
          <w:szCs w:val="24"/>
          <w:lang w:val="en-US"/>
        </w:rPr>
        <w:t>7</w:t>
      </w:r>
      <w:r w:rsidRPr="00B40BAF">
        <w:rPr>
          <w:rFonts w:ascii="Times New Roman" w:hAnsi="Times New Roman"/>
          <w:sz w:val="24"/>
          <w:szCs w:val="24"/>
          <w:lang w:val="en-US"/>
        </w:rPr>
        <w:t>). Selective attention in a stepwise discrimination task by pigeons. European Conference on Visual Perception.</w:t>
      </w:r>
    </w:p>
    <w:p w14:paraId="021E25C8" w14:textId="5A2A341F" w:rsidR="00074F82" w:rsidRPr="00B40BAF" w:rsidRDefault="00074F82" w:rsidP="00963E26">
      <w:pPr>
        <w:pStyle w:val="NoSpacing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  <w:r w:rsidRPr="00B40BAF">
        <w:rPr>
          <w:rFonts w:ascii="Times New Roman" w:hAnsi="Times New Roman"/>
          <w:sz w:val="24"/>
          <w:szCs w:val="24"/>
          <w:lang w:val="en-US"/>
        </w:rPr>
        <w:t>Love, B. C., Guest, O., Slomka, P., Navarro, V. M., &amp; Wasserman, E, A. (2017). Deep networks as models of human and animal categorization.  Cognitive Science Society.</w:t>
      </w:r>
    </w:p>
    <w:p w14:paraId="2FADB4F0" w14:textId="77777777" w:rsidR="00074F82" w:rsidRPr="00B40BAF" w:rsidRDefault="00074F82" w:rsidP="00074F82">
      <w:pPr>
        <w:pStyle w:val="NoSpacing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45FFD0F4" w14:textId="36DC085D" w:rsidR="00ED611B" w:rsidRPr="00B40BAF" w:rsidRDefault="00ED611B" w:rsidP="004607BA">
      <w:pPr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  <w:r w:rsidRPr="00B40BAF">
        <w:rPr>
          <w:rFonts w:ascii="Times New Roman" w:hAnsi="Times New Roman"/>
          <w:sz w:val="24"/>
          <w:szCs w:val="24"/>
          <w:lang w:val="en-US"/>
        </w:rPr>
        <w:t>Navarro, V. M., &amp; Wasserman, E. A. (2017). A Contextual Congruency Effect in the Absence of Semantic Knowledge: A Pigeon Model. Comparative Cognition Society.</w:t>
      </w:r>
    </w:p>
    <w:p w14:paraId="3ED9B407" w14:textId="457F76DD" w:rsidR="005807E0" w:rsidRPr="00B40BAF" w:rsidRDefault="005807E0" w:rsidP="004607BA">
      <w:pPr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  <w:r w:rsidRPr="00B40BAF">
        <w:rPr>
          <w:rFonts w:ascii="Times New Roman" w:hAnsi="Times New Roman"/>
          <w:sz w:val="24"/>
          <w:szCs w:val="24"/>
          <w:lang w:val="en-US"/>
        </w:rPr>
        <w:lastRenderedPageBreak/>
        <w:t>Navarro, V. M., Wasserman, E. A., McMurray, B., Roembke, T. C. (2016). The role of negative associations in learning rich associative networks. Pavlovian Society.</w:t>
      </w:r>
    </w:p>
    <w:p w14:paraId="509F2872" w14:textId="202CCA13" w:rsidR="00C407E5" w:rsidRPr="00B40BAF" w:rsidRDefault="00C407E5" w:rsidP="004607BA">
      <w:pPr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  <w:r w:rsidRPr="00B40BAF">
        <w:rPr>
          <w:rFonts w:ascii="Times New Roman" w:hAnsi="Times New Roman"/>
          <w:sz w:val="24"/>
          <w:szCs w:val="24"/>
          <w:lang w:val="en-US"/>
        </w:rPr>
        <w:t>Navarro, V. M., Vyazovska, O. V., &amp; Wasserman, E. A.</w:t>
      </w:r>
      <w:r w:rsidR="00EA1EE8" w:rsidRPr="00B40BAF">
        <w:rPr>
          <w:rFonts w:ascii="Times New Roman" w:hAnsi="Times New Roman"/>
          <w:sz w:val="24"/>
          <w:szCs w:val="24"/>
          <w:lang w:val="en-US"/>
        </w:rPr>
        <w:t xml:space="preserve"> (2016). Stagewise Discrimination of Multidimensional Visual Stimuli by Pigeons. Society for the Quantitative Analysis of Behavior.</w:t>
      </w:r>
    </w:p>
    <w:p w14:paraId="5CD82292" w14:textId="073BC850" w:rsidR="008C64F9" w:rsidRPr="00B40BAF" w:rsidRDefault="008C64F9" w:rsidP="00FD17ED">
      <w:pPr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  <w:r w:rsidRPr="00B40BAF">
        <w:rPr>
          <w:rFonts w:ascii="Times New Roman" w:hAnsi="Times New Roman"/>
          <w:sz w:val="24"/>
          <w:szCs w:val="24"/>
          <w:lang w:val="en-US"/>
        </w:rPr>
        <w:t>Vyazovska, O. V., Navarro, V. M., &amp; Wasserman, E. A. (2016). Stepwise dimensional discrimination of compound visual stimuli by pigeons. European Conference on Visual Perception.</w:t>
      </w:r>
    </w:p>
    <w:p w14:paraId="0B5C956F" w14:textId="77E182B6" w:rsidR="002C20F8" w:rsidRPr="00B40BAF" w:rsidRDefault="00326484" w:rsidP="00FD17ED">
      <w:pPr>
        <w:ind w:left="706" w:hanging="706"/>
        <w:jc w:val="both"/>
        <w:rPr>
          <w:rFonts w:ascii="Times New Roman" w:hAnsi="Times New Roman"/>
          <w:sz w:val="24"/>
          <w:szCs w:val="24"/>
          <w:lang w:val="es-CL"/>
        </w:rPr>
      </w:pPr>
      <w:r w:rsidRPr="00B40BAF">
        <w:rPr>
          <w:rFonts w:ascii="Times New Roman" w:hAnsi="Times New Roman"/>
          <w:sz w:val="24"/>
          <w:szCs w:val="24"/>
          <w:lang w:val="en-US"/>
        </w:rPr>
        <w:t>Navarro, V. M.</w:t>
      </w:r>
      <w:r w:rsidR="002C20F8" w:rsidRPr="00B40BAF">
        <w:rPr>
          <w:rFonts w:ascii="Times New Roman" w:hAnsi="Times New Roman"/>
          <w:sz w:val="24"/>
          <w:szCs w:val="24"/>
          <w:lang w:val="en-US"/>
        </w:rPr>
        <w:t xml:space="preserve"> &amp; Wasserman, E. A. (2016). Assessing pre-crastination in the pigeon (Columba livia</w:t>
      </w:r>
      <w:r w:rsidR="00C30134" w:rsidRPr="00B40BAF">
        <w:rPr>
          <w:rFonts w:ascii="Times New Roman" w:hAnsi="Times New Roman"/>
          <w:sz w:val="24"/>
          <w:szCs w:val="24"/>
          <w:lang w:val="en-US"/>
        </w:rPr>
        <w:t xml:space="preserve">) using a virtual environment. </w:t>
      </w:r>
      <w:r w:rsidR="002C20F8" w:rsidRPr="00B40BAF">
        <w:rPr>
          <w:rFonts w:ascii="Times New Roman" w:hAnsi="Times New Roman"/>
          <w:sz w:val="24"/>
          <w:szCs w:val="24"/>
          <w:lang w:val="es-CL"/>
        </w:rPr>
        <w:t>Comparative Cognition Society.</w:t>
      </w:r>
    </w:p>
    <w:p w14:paraId="00A6A32D" w14:textId="7C028617" w:rsidR="004E19CB" w:rsidRPr="005C0375" w:rsidRDefault="004E19CB" w:rsidP="00FD17ED">
      <w:pPr>
        <w:ind w:left="706" w:hanging="706"/>
        <w:jc w:val="both"/>
        <w:rPr>
          <w:rFonts w:ascii="Times New Roman" w:hAnsi="Times New Roman"/>
          <w:sz w:val="24"/>
          <w:szCs w:val="24"/>
          <w:lang w:val="es-CL"/>
        </w:rPr>
      </w:pPr>
      <w:r w:rsidRPr="00B40BAF">
        <w:rPr>
          <w:rFonts w:ascii="Times New Roman" w:hAnsi="Times New Roman"/>
          <w:sz w:val="24"/>
          <w:szCs w:val="24"/>
          <w:lang w:val="es-CL"/>
        </w:rPr>
        <w:t>Laborda, M. A., Gonzalez, V., Navarro, V. M. (2016). Extinc</w:t>
      </w:r>
      <w:r w:rsidRPr="00B40BAF">
        <w:rPr>
          <w:rFonts w:ascii="Times New Roman" w:hAnsi="Times New Roman"/>
          <w:sz w:val="24"/>
          <w:szCs w:val="24"/>
          <w:lang w:val="es-ES_tradnl"/>
        </w:rPr>
        <w:t>ión masiva y en múltiples context</w:t>
      </w:r>
      <w:r w:rsidR="00532525">
        <w:rPr>
          <w:rFonts w:ascii="Times New Roman" w:hAnsi="Times New Roman"/>
          <w:sz w:val="24"/>
          <w:szCs w:val="24"/>
          <w:lang w:val="es-ES_tradnl"/>
        </w:rPr>
        <w:t>o</w:t>
      </w:r>
      <w:r w:rsidRPr="00B40BAF">
        <w:rPr>
          <w:rFonts w:ascii="Times New Roman" w:hAnsi="Times New Roman"/>
          <w:sz w:val="24"/>
          <w:szCs w:val="24"/>
          <w:lang w:val="es-ES_tradnl"/>
        </w:rPr>
        <w:t xml:space="preserve">s previene la renovación de la tolerancia al etanol. </w:t>
      </w:r>
      <w:r w:rsidR="006961D6">
        <w:rPr>
          <w:rFonts w:ascii="Times New Roman" w:hAnsi="Times New Roman"/>
          <w:sz w:val="24"/>
          <w:szCs w:val="24"/>
          <w:lang w:val="es-ES_tradnl"/>
        </w:rPr>
        <w:t>Congreso Chileno de Psicolog</w:t>
      </w:r>
      <w:r w:rsidR="006961D6">
        <w:rPr>
          <w:rFonts w:ascii="Times New Roman" w:hAnsi="Times New Roman"/>
          <w:sz w:val="24"/>
          <w:szCs w:val="24"/>
          <w:lang w:val="es-CL"/>
        </w:rPr>
        <w:t>ía</w:t>
      </w:r>
      <w:r w:rsidR="006961D6" w:rsidRPr="005C0375">
        <w:rPr>
          <w:rFonts w:ascii="Times New Roman" w:hAnsi="Times New Roman"/>
          <w:sz w:val="24"/>
          <w:szCs w:val="24"/>
          <w:lang w:val="es-CL"/>
        </w:rPr>
        <w:t>.</w:t>
      </w:r>
    </w:p>
    <w:p w14:paraId="1E6C6825" w14:textId="0DEFABE8" w:rsidR="00502555" w:rsidRPr="00B40BAF" w:rsidRDefault="00502555" w:rsidP="00FD17ED">
      <w:pPr>
        <w:ind w:left="706" w:hanging="706"/>
        <w:jc w:val="both"/>
        <w:rPr>
          <w:rFonts w:ascii="Times New Roman" w:hAnsi="Times New Roman"/>
          <w:sz w:val="24"/>
          <w:szCs w:val="24"/>
          <w:lang w:val="es-CL"/>
        </w:rPr>
      </w:pPr>
      <w:r w:rsidRPr="005C0375">
        <w:rPr>
          <w:rFonts w:ascii="Times New Roman" w:hAnsi="Times New Roman"/>
          <w:sz w:val="24"/>
          <w:szCs w:val="24"/>
          <w:lang w:val="es-CL"/>
        </w:rPr>
        <w:t xml:space="preserve">Wasserman, E. A., &amp; Navarro, V. M., Krupinski, E. A., &amp; Levenson, R. M. (2016). </w:t>
      </w:r>
      <w:r w:rsidRPr="00B40BAF">
        <w:rPr>
          <w:rFonts w:ascii="Times New Roman" w:hAnsi="Times New Roman"/>
          <w:sz w:val="24"/>
          <w:szCs w:val="24"/>
          <w:lang w:val="en-US"/>
        </w:rPr>
        <w:t>Pigeons (Columba livia) as trainable observers of pathology and r</w:t>
      </w:r>
      <w:r w:rsidR="00DC01B2" w:rsidRPr="00B40BAF">
        <w:rPr>
          <w:rFonts w:ascii="Times New Roman" w:hAnsi="Times New Roman"/>
          <w:sz w:val="24"/>
          <w:szCs w:val="24"/>
          <w:lang w:val="en-US"/>
        </w:rPr>
        <w:t xml:space="preserve">adiology breast cancer images. </w:t>
      </w:r>
      <w:r w:rsidRPr="00B40BAF">
        <w:rPr>
          <w:rFonts w:ascii="Times New Roman" w:hAnsi="Times New Roman"/>
          <w:sz w:val="24"/>
          <w:szCs w:val="24"/>
          <w:lang w:val="es-CL"/>
        </w:rPr>
        <w:t>Comparative Cognition Society.</w:t>
      </w:r>
    </w:p>
    <w:p w14:paraId="1A33CDC1" w14:textId="6026C587" w:rsidR="00326484" w:rsidRPr="00B40BAF" w:rsidRDefault="00326484" w:rsidP="00FD17ED">
      <w:pPr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  <w:r w:rsidRPr="00B40BAF">
        <w:rPr>
          <w:rFonts w:ascii="Times New Roman" w:hAnsi="Times New Roman"/>
          <w:sz w:val="24"/>
          <w:szCs w:val="24"/>
          <w:lang w:val="es-CL"/>
        </w:rPr>
        <w:t xml:space="preserve">Mallea, J. I., Quezada, V. E. Díaz, M. C., Navarro, V. M., &amp; Laborda, M. A. (2016). </w:t>
      </w:r>
      <w:r w:rsidRPr="00B40BAF">
        <w:rPr>
          <w:rFonts w:ascii="Times New Roman" w:hAnsi="Times New Roman"/>
          <w:sz w:val="24"/>
          <w:szCs w:val="24"/>
          <w:lang w:val="en-US"/>
        </w:rPr>
        <w:t>Extinction cues do not reduce recovery after extinction of human fear conditioning. Eas</w:t>
      </w:r>
      <w:r w:rsidR="00C30134" w:rsidRPr="00B40BAF">
        <w:rPr>
          <w:rFonts w:ascii="Times New Roman" w:hAnsi="Times New Roman"/>
          <w:sz w:val="24"/>
          <w:szCs w:val="24"/>
          <w:lang w:val="en-US"/>
        </w:rPr>
        <w:t>tern Psychological Association.</w:t>
      </w:r>
    </w:p>
    <w:p w14:paraId="3B730365" w14:textId="216070F6" w:rsidR="00EC6AFC" w:rsidRPr="00B40BAF" w:rsidRDefault="002C20F8" w:rsidP="00FD17ED">
      <w:pPr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  <w:r w:rsidRPr="00B40BAF">
        <w:rPr>
          <w:rFonts w:ascii="Times New Roman" w:hAnsi="Times New Roman"/>
          <w:sz w:val="24"/>
          <w:szCs w:val="24"/>
          <w:lang w:val="en-US"/>
        </w:rPr>
        <w:t xml:space="preserve">Krupinski, E. A., Levenson, R. M., Wasserman, E. A., &amp; </w:t>
      </w:r>
      <w:r w:rsidR="00326484" w:rsidRPr="00B40BAF">
        <w:rPr>
          <w:rFonts w:ascii="Times New Roman" w:hAnsi="Times New Roman"/>
          <w:sz w:val="24"/>
          <w:szCs w:val="24"/>
          <w:lang w:val="en-US"/>
        </w:rPr>
        <w:t>Navarro, V. M.</w:t>
      </w:r>
      <w:r w:rsidRPr="00B40BAF">
        <w:rPr>
          <w:rFonts w:ascii="Times New Roman" w:hAnsi="Times New Roman"/>
          <w:sz w:val="24"/>
          <w:szCs w:val="24"/>
          <w:lang w:val="en-US"/>
        </w:rPr>
        <w:t xml:space="preserve"> (2015). The potential of pigeons as surrogate observers in medical image perception studies. Society of Photographic Instrumentation </w:t>
      </w:r>
      <w:r w:rsidR="00502555" w:rsidRPr="00B40BAF">
        <w:rPr>
          <w:rFonts w:ascii="Times New Roman" w:hAnsi="Times New Roman"/>
          <w:sz w:val="24"/>
          <w:szCs w:val="24"/>
          <w:lang w:val="en-US"/>
        </w:rPr>
        <w:t>Engineers.</w:t>
      </w:r>
    </w:p>
    <w:p w14:paraId="281A0137" w14:textId="6D3FA953" w:rsidR="00EC6AFC" w:rsidRPr="00B40BAF" w:rsidRDefault="00EC6AFC" w:rsidP="00FD17ED">
      <w:pPr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  <w:r w:rsidRPr="00B40BAF">
        <w:rPr>
          <w:rFonts w:ascii="Times New Roman" w:hAnsi="Times New Roman"/>
          <w:sz w:val="24"/>
          <w:szCs w:val="24"/>
          <w:lang w:val="en-US"/>
        </w:rPr>
        <w:t xml:space="preserve">Wasserman, E. A., Couto, K., </w:t>
      </w:r>
      <w:r w:rsidR="00326484" w:rsidRPr="00B40BAF">
        <w:rPr>
          <w:rFonts w:ascii="Times New Roman" w:hAnsi="Times New Roman"/>
          <w:sz w:val="24"/>
          <w:szCs w:val="24"/>
          <w:lang w:val="en-US"/>
        </w:rPr>
        <w:t>Navarro, V. M.</w:t>
      </w:r>
      <w:r w:rsidRPr="00B40BAF">
        <w:rPr>
          <w:rFonts w:ascii="Times New Roman" w:hAnsi="Times New Roman"/>
          <w:sz w:val="24"/>
          <w:szCs w:val="24"/>
          <w:lang w:val="en-US"/>
        </w:rPr>
        <w:t xml:space="preserve">, &amp; Smith, T. (2015). Contextual cueing supports concept learning in pigeons. </w:t>
      </w:r>
      <w:r w:rsidR="00502555" w:rsidRPr="00B40BAF">
        <w:rPr>
          <w:rFonts w:ascii="Times New Roman" w:hAnsi="Times New Roman"/>
          <w:sz w:val="24"/>
          <w:szCs w:val="24"/>
          <w:lang w:val="en-US"/>
        </w:rPr>
        <w:t>Psychonomic Society.</w:t>
      </w:r>
    </w:p>
    <w:p w14:paraId="600B2344" w14:textId="1700DE16" w:rsidR="00E42938" w:rsidRPr="00B40BAF" w:rsidRDefault="00326484" w:rsidP="00FD17ED">
      <w:pPr>
        <w:ind w:left="706" w:hanging="706"/>
        <w:jc w:val="both"/>
        <w:rPr>
          <w:rFonts w:ascii="Times New Roman" w:hAnsi="Times New Roman"/>
          <w:noProof/>
          <w:sz w:val="24"/>
          <w:szCs w:val="24"/>
          <w:lang w:val="es-CL" w:eastAsia="es-CL"/>
        </w:rPr>
      </w:pPr>
      <w:r w:rsidRPr="00B40BAF">
        <w:rPr>
          <w:rFonts w:ascii="Times New Roman" w:hAnsi="Times New Roman"/>
          <w:noProof/>
          <w:sz w:val="24"/>
          <w:szCs w:val="24"/>
          <w:lang w:val="en-US" w:eastAsia="es-CL"/>
        </w:rPr>
        <w:t>Navarro, V. M.</w:t>
      </w:r>
      <w:r w:rsidR="00E42938" w:rsidRPr="00B40BAF">
        <w:rPr>
          <w:rFonts w:ascii="Times New Roman" w:hAnsi="Times New Roman"/>
          <w:noProof/>
          <w:sz w:val="24"/>
          <w:szCs w:val="24"/>
          <w:lang w:val="en-US" w:eastAsia="es-CL"/>
        </w:rPr>
        <w:t xml:space="preserve">, Wasserman, E. A., &amp; Levenson, R. (2015). Learning concepts: One step at a time. </w:t>
      </w:r>
      <w:r w:rsidR="00E42938" w:rsidRPr="00B40BAF">
        <w:rPr>
          <w:rFonts w:ascii="Times New Roman" w:hAnsi="Times New Roman"/>
          <w:noProof/>
          <w:sz w:val="24"/>
          <w:szCs w:val="24"/>
          <w:lang w:val="es-CL" w:eastAsia="es-CL"/>
        </w:rPr>
        <w:t>Comparative Cognition</w:t>
      </w:r>
      <w:r w:rsidR="00502555" w:rsidRPr="00B40BAF">
        <w:rPr>
          <w:rFonts w:ascii="Times New Roman" w:hAnsi="Times New Roman"/>
          <w:noProof/>
          <w:sz w:val="24"/>
          <w:szCs w:val="24"/>
          <w:lang w:val="es-CL" w:eastAsia="es-CL"/>
        </w:rPr>
        <w:t xml:space="preserve"> Society.</w:t>
      </w:r>
    </w:p>
    <w:p w14:paraId="2BA615BA" w14:textId="627411D7" w:rsidR="00326484" w:rsidRPr="00B40BAF" w:rsidRDefault="00326484" w:rsidP="00FD17ED">
      <w:pPr>
        <w:ind w:left="706" w:hanging="706"/>
        <w:jc w:val="both"/>
        <w:rPr>
          <w:rFonts w:ascii="Times New Roman" w:hAnsi="Times New Roman"/>
          <w:noProof/>
          <w:sz w:val="24"/>
          <w:szCs w:val="24"/>
          <w:lang w:val="en-US" w:eastAsia="es-CL"/>
        </w:rPr>
      </w:pPr>
      <w:r w:rsidRPr="00B40BAF">
        <w:rPr>
          <w:rFonts w:ascii="Times New Roman" w:hAnsi="Times New Roman"/>
          <w:noProof/>
          <w:sz w:val="24"/>
          <w:szCs w:val="24"/>
          <w:lang w:val="es-CL" w:eastAsia="es-CL"/>
        </w:rPr>
        <w:t>González, V., Navarro, V. M., Cisternas, O., Aravena, S., &amp; Laborda, M. A. (2014). La recuperación de lo extinguido en la respuesta de tolerancia asociativa al etanol.</w:t>
      </w:r>
      <w:r w:rsidR="00C77BDA" w:rsidRPr="00B40BAF">
        <w:rPr>
          <w:rFonts w:ascii="Times New Roman" w:hAnsi="Times New Roman"/>
          <w:noProof/>
          <w:sz w:val="24"/>
          <w:szCs w:val="24"/>
          <w:lang w:val="es-CL" w:eastAsia="es-CL"/>
        </w:rPr>
        <w:t xml:space="preserve"> </w:t>
      </w:r>
      <w:r w:rsidR="00C77BDA" w:rsidRPr="00B40BAF">
        <w:rPr>
          <w:rFonts w:ascii="Times New Roman" w:hAnsi="Times New Roman"/>
          <w:sz w:val="24"/>
          <w:szCs w:val="24"/>
          <w:lang w:val="en-US"/>
        </w:rPr>
        <w:t>International Society for Comparative Psychology.</w:t>
      </w:r>
    </w:p>
    <w:p w14:paraId="786B80BF" w14:textId="259EDB4B" w:rsidR="00326484" w:rsidRPr="00B40BAF" w:rsidRDefault="00502555" w:rsidP="00FD17ED">
      <w:pPr>
        <w:ind w:left="706" w:hanging="706"/>
        <w:jc w:val="both"/>
        <w:rPr>
          <w:rFonts w:ascii="Times New Roman" w:hAnsi="Times New Roman"/>
          <w:sz w:val="24"/>
          <w:szCs w:val="24"/>
          <w:lang w:val="es-CL"/>
        </w:rPr>
      </w:pPr>
      <w:r w:rsidRPr="00B40BAF">
        <w:rPr>
          <w:rFonts w:ascii="Times New Roman" w:hAnsi="Times New Roman"/>
          <w:noProof/>
          <w:sz w:val="24"/>
          <w:szCs w:val="24"/>
          <w:lang w:val="en-US" w:eastAsia="es-CL"/>
        </w:rPr>
        <w:t xml:space="preserve">Quezada, V. E., Laborda, M. A., </w:t>
      </w:r>
      <w:r w:rsidR="00326484" w:rsidRPr="00B40BAF">
        <w:rPr>
          <w:rFonts w:ascii="Times New Roman" w:hAnsi="Times New Roman"/>
          <w:noProof/>
          <w:sz w:val="24"/>
          <w:szCs w:val="24"/>
          <w:lang w:val="en-US" w:eastAsia="es-CL"/>
        </w:rPr>
        <w:t>Navarro, V. M.</w:t>
      </w:r>
      <w:r w:rsidRPr="00B40BAF">
        <w:rPr>
          <w:rFonts w:ascii="Times New Roman" w:hAnsi="Times New Roman"/>
          <w:noProof/>
          <w:sz w:val="24"/>
          <w:szCs w:val="24"/>
          <w:lang w:val="en-US" w:eastAsia="es-CL"/>
        </w:rPr>
        <w:t>, Betancourt, R., &amp; D</w:t>
      </w:r>
      <w:r w:rsidRPr="00B40BAF">
        <w:rPr>
          <w:rFonts w:ascii="Times New Roman" w:hAnsi="Times New Roman"/>
          <w:sz w:val="24"/>
          <w:szCs w:val="24"/>
          <w:lang w:val="en-US"/>
        </w:rPr>
        <w:t xml:space="preserve">íaz, M. (2014). The effect of an extinction retrieval cue on ABC renewal and spontaneous recovery in human fear conditioning. </w:t>
      </w:r>
      <w:r w:rsidRPr="00B40BAF">
        <w:rPr>
          <w:rFonts w:ascii="Times New Roman" w:hAnsi="Times New Roman"/>
          <w:sz w:val="24"/>
          <w:szCs w:val="24"/>
          <w:lang w:val="es-CL"/>
        </w:rPr>
        <w:t>International Society for Comparative Psychology.</w:t>
      </w:r>
    </w:p>
    <w:p w14:paraId="0ABF66A8" w14:textId="581AD7B4" w:rsidR="003F29B9" w:rsidRPr="00B40BAF" w:rsidRDefault="00326484" w:rsidP="00FD17ED">
      <w:pPr>
        <w:pStyle w:val="Heading1"/>
        <w:spacing w:before="0" w:after="200" w:line="276" w:lineRule="auto"/>
        <w:ind w:left="706" w:right="20" w:hanging="706"/>
        <w:jc w:val="both"/>
        <w:rPr>
          <w:rFonts w:ascii="Times New Roman" w:hAnsi="Times New Roman" w:cs="Times New Roman"/>
          <w:b w:val="0"/>
          <w:sz w:val="24"/>
          <w:szCs w:val="24"/>
          <w:shd w:val="solid" w:color="FFFFFF" w:fill="FFFFFF"/>
          <w:lang w:val="es-CL"/>
        </w:rPr>
      </w:pPr>
      <w:r w:rsidRPr="00B40BAF">
        <w:rPr>
          <w:rFonts w:ascii="Times New Roman" w:hAnsi="Times New Roman" w:cs="Times New Roman"/>
          <w:b w:val="0"/>
          <w:sz w:val="24"/>
          <w:szCs w:val="24"/>
          <w:shd w:val="solid" w:color="FFFFFF" w:fill="FFFFFF"/>
          <w:lang w:val="es-CL"/>
        </w:rPr>
        <w:t>Navarro, V. M.</w:t>
      </w:r>
      <w:r w:rsidR="003F29B9" w:rsidRPr="00B40BAF">
        <w:rPr>
          <w:rFonts w:ascii="Times New Roman" w:hAnsi="Times New Roman" w:cs="Times New Roman"/>
          <w:b w:val="0"/>
          <w:sz w:val="24"/>
          <w:szCs w:val="24"/>
          <w:shd w:val="solid" w:color="FFFFFF" w:fill="FFFFFF"/>
          <w:lang w:val="es-CL"/>
        </w:rPr>
        <w:t>, Bórquez, M.</w:t>
      </w:r>
      <w:r w:rsidR="004A0992" w:rsidRPr="00B40BAF">
        <w:rPr>
          <w:rFonts w:ascii="Times New Roman" w:hAnsi="Times New Roman" w:cs="Times New Roman"/>
          <w:b w:val="0"/>
          <w:sz w:val="24"/>
          <w:szCs w:val="24"/>
          <w:shd w:val="solid" w:color="FFFFFF" w:fill="FFFFFF"/>
          <w:lang w:val="es-CL"/>
        </w:rPr>
        <w:t>,</w:t>
      </w:r>
      <w:r w:rsidR="003F29B9" w:rsidRPr="00B40BAF">
        <w:rPr>
          <w:rFonts w:ascii="Times New Roman" w:hAnsi="Times New Roman" w:cs="Times New Roman"/>
          <w:b w:val="0"/>
          <w:sz w:val="24"/>
          <w:szCs w:val="24"/>
          <w:shd w:val="solid" w:color="FFFFFF" w:fill="FFFFFF"/>
          <w:lang w:val="es-CL"/>
        </w:rPr>
        <w:t xml:space="preserve"> Inostroza, M.</w:t>
      </w:r>
      <w:r w:rsidR="004A0992" w:rsidRPr="00B40BAF">
        <w:rPr>
          <w:rFonts w:ascii="Times New Roman" w:hAnsi="Times New Roman" w:cs="Times New Roman"/>
          <w:b w:val="0"/>
          <w:sz w:val="24"/>
          <w:szCs w:val="24"/>
          <w:shd w:val="solid" w:color="FFFFFF" w:fill="FFFFFF"/>
          <w:lang w:val="es-CL"/>
        </w:rPr>
        <w:t>,</w:t>
      </w:r>
      <w:r w:rsidR="003F29B9" w:rsidRPr="00B40BAF">
        <w:rPr>
          <w:rFonts w:ascii="Times New Roman" w:hAnsi="Times New Roman" w:cs="Times New Roman"/>
          <w:b w:val="0"/>
          <w:sz w:val="24"/>
          <w:szCs w:val="24"/>
          <w:shd w:val="solid" w:color="FFFFFF" w:fill="FFFFFF"/>
          <w:lang w:val="es-CL"/>
        </w:rPr>
        <w:t xml:space="preserve"> &amp; Betancourt, R.</w:t>
      </w:r>
      <w:r w:rsidR="001D33AE" w:rsidRPr="00B40BAF">
        <w:rPr>
          <w:rFonts w:ascii="Times New Roman" w:hAnsi="Times New Roman" w:cs="Times New Roman"/>
          <w:b w:val="0"/>
          <w:sz w:val="24"/>
          <w:szCs w:val="24"/>
          <w:shd w:val="solid" w:color="FFFFFF" w:fill="FFFFFF"/>
          <w:lang w:val="es-CL"/>
        </w:rPr>
        <w:t xml:space="preserve"> </w:t>
      </w:r>
      <w:r w:rsidR="003F29B9" w:rsidRPr="00B40BAF">
        <w:rPr>
          <w:rFonts w:ascii="Times New Roman" w:hAnsi="Times New Roman" w:cs="Times New Roman"/>
          <w:b w:val="0"/>
          <w:sz w:val="24"/>
          <w:szCs w:val="24"/>
          <w:shd w:val="solid" w:color="FFFFFF" w:fill="FFFFFF"/>
          <w:lang w:val="es-CL"/>
        </w:rPr>
        <w:t>(2013). Efecto de la privación total de sueño en una tarea de discriminación operante en ratas.</w:t>
      </w:r>
      <w:r w:rsidR="003F29B9" w:rsidRPr="00B40BAF">
        <w:rPr>
          <w:rFonts w:ascii="Times New Roman" w:hAnsi="Times New Roman" w:cs="Times New Roman"/>
          <w:b w:val="0"/>
          <w:iCs/>
          <w:sz w:val="24"/>
          <w:szCs w:val="24"/>
          <w:shd w:val="solid" w:color="FFFFFF" w:fill="FFFFFF"/>
          <w:lang w:val="es-CL"/>
        </w:rPr>
        <w:t xml:space="preserve"> Asociación Argentina de Ciencias del Comportamiento</w:t>
      </w:r>
      <w:r w:rsidR="00502555" w:rsidRPr="00B40BAF">
        <w:rPr>
          <w:rFonts w:ascii="Times New Roman" w:hAnsi="Times New Roman" w:cs="Times New Roman"/>
          <w:b w:val="0"/>
          <w:sz w:val="24"/>
          <w:szCs w:val="24"/>
          <w:shd w:val="solid" w:color="FFFFFF" w:fill="FFFFFF"/>
          <w:lang w:val="es-CL"/>
        </w:rPr>
        <w:t>.</w:t>
      </w:r>
    </w:p>
    <w:p w14:paraId="6BD1E4B0" w14:textId="6DBB5282" w:rsidR="001532DB" w:rsidRPr="00B40BAF" w:rsidRDefault="001532DB" w:rsidP="00FD17ED">
      <w:pPr>
        <w:ind w:left="706" w:hanging="706"/>
        <w:jc w:val="both"/>
        <w:rPr>
          <w:rFonts w:ascii="Times New Roman" w:hAnsi="Times New Roman"/>
          <w:sz w:val="24"/>
          <w:szCs w:val="24"/>
          <w:lang w:val="es-CL" w:eastAsia="ko-KR"/>
        </w:rPr>
      </w:pPr>
      <w:r w:rsidRPr="00B40BAF">
        <w:rPr>
          <w:rFonts w:ascii="Times New Roman" w:hAnsi="Times New Roman"/>
          <w:sz w:val="24"/>
          <w:szCs w:val="24"/>
          <w:lang w:val="es-CL" w:eastAsia="ko-KR"/>
        </w:rPr>
        <w:lastRenderedPageBreak/>
        <w:t xml:space="preserve">González, V., </w:t>
      </w:r>
      <w:r w:rsidR="00326484" w:rsidRPr="00B40BAF">
        <w:rPr>
          <w:rFonts w:ascii="Times New Roman" w:hAnsi="Times New Roman"/>
          <w:sz w:val="24"/>
          <w:szCs w:val="24"/>
          <w:lang w:val="es-CL" w:eastAsia="ko-KR"/>
        </w:rPr>
        <w:t>Navarro, V. M.</w:t>
      </w:r>
      <w:r w:rsidRPr="00B40BAF">
        <w:rPr>
          <w:rFonts w:ascii="Times New Roman" w:hAnsi="Times New Roman"/>
          <w:sz w:val="24"/>
          <w:szCs w:val="24"/>
          <w:lang w:val="es-CL" w:eastAsia="ko-KR"/>
        </w:rPr>
        <w:t>, Betancourt, R., Laborda, M.</w:t>
      </w:r>
      <w:r w:rsidR="004A0992" w:rsidRPr="00B40BAF">
        <w:rPr>
          <w:rFonts w:ascii="Times New Roman" w:hAnsi="Times New Roman"/>
          <w:sz w:val="24"/>
          <w:szCs w:val="24"/>
          <w:lang w:val="es-CL" w:eastAsia="ko-KR"/>
        </w:rPr>
        <w:t>,</w:t>
      </w:r>
      <w:r w:rsidRPr="00B40BAF">
        <w:rPr>
          <w:rFonts w:ascii="Times New Roman" w:hAnsi="Times New Roman"/>
          <w:sz w:val="24"/>
          <w:szCs w:val="24"/>
          <w:lang w:val="es-CL" w:eastAsia="ko-KR"/>
        </w:rPr>
        <w:t xml:space="preserve"> &amp; Quezada, V. (2013). La exposición al contexto de extinción disminuye el efecto de una clave de extinción en la readquisición de una res</w:t>
      </w:r>
      <w:r w:rsidR="00C77BDA" w:rsidRPr="00B40BAF">
        <w:rPr>
          <w:rFonts w:ascii="Times New Roman" w:hAnsi="Times New Roman"/>
          <w:sz w:val="24"/>
          <w:szCs w:val="24"/>
          <w:lang w:val="es-CL" w:eastAsia="ko-KR"/>
        </w:rPr>
        <w:t xml:space="preserve">puesta de tolerancia al etanol. </w:t>
      </w:r>
      <w:r w:rsidRPr="00B40BAF">
        <w:rPr>
          <w:rFonts w:ascii="Times New Roman" w:hAnsi="Times New Roman"/>
          <w:iCs/>
          <w:sz w:val="24"/>
          <w:szCs w:val="24"/>
          <w:lang w:val="es-CL" w:eastAsia="ko-KR"/>
        </w:rPr>
        <w:t>Asociación Argentina de Ciencias del Comportamiento</w:t>
      </w:r>
      <w:r w:rsidR="00502555" w:rsidRPr="00B40BAF">
        <w:rPr>
          <w:rFonts w:ascii="Times New Roman" w:hAnsi="Times New Roman"/>
          <w:sz w:val="24"/>
          <w:szCs w:val="24"/>
          <w:lang w:val="es-CL" w:eastAsia="ko-KR"/>
        </w:rPr>
        <w:t>.</w:t>
      </w:r>
    </w:p>
    <w:p w14:paraId="2EB5B2DC" w14:textId="155D315B" w:rsidR="00326484" w:rsidRPr="00B40BAF" w:rsidRDefault="00326484" w:rsidP="00FD17ED">
      <w:pPr>
        <w:pStyle w:val="Heading1"/>
        <w:spacing w:before="0" w:after="200" w:line="276" w:lineRule="auto"/>
        <w:ind w:left="706" w:right="20" w:hanging="706"/>
        <w:jc w:val="both"/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  <w:lang w:val="es-CL"/>
        </w:rPr>
      </w:pPr>
      <w:r w:rsidRPr="00B40BAF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  <w:lang w:val="es-CL"/>
        </w:rPr>
        <w:t xml:space="preserve">González, V., Contreras, M. P., Navarro, V. M., Borquez, M., Quezada, V., Laborda, M., Betancourt, R. (2013). Tolerancia asociativa al etanol: aportes del laboratorio experimental para mejorar la terapia de exposición a las claves. </w:t>
      </w:r>
      <w:r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>7th World Congress of Behavioral and Cognitive Therapies.</w:t>
      </w:r>
    </w:p>
    <w:p w14:paraId="0FF4BEEB" w14:textId="7EE60F67" w:rsidR="00326484" w:rsidRPr="00B40BAF" w:rsidRDefault="00326484" w:rsidP="00FD17ED">
      <w:pPr>
        <w:pStyle w:val="Heading1"/>
        <w:spacing w:before="0" w:after="200" w:line="276" w:lineRule="auto"/>
        <w:ind w:left="706" w:right="20" w:hanging="706"/>
        <w:jc w:val="both"/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n-US"/>
        </w:rPr>
      </w:pPr>
      <w:r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>Navarro, V. M.</w:t>
      </w:r>
      <w:r w:rsidR="00C4494B"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>, Bórquez, M., Alfaro, F., Quezada, V., Betancourt, R., Contreras, M.P., González, V.</w:t>
      </w:r>
      <w:r w:rsidR="004A0992"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>,</w:t>
      </w:r>
      <w:r w:rsidR="00C4494B"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 xml:space="preserve"> &amp; Laborda, M. (2013) Claves de extinction y su efecto en la readquisición de una respuesta de tolerancia asociativa al etanol. </w:t>
      </w:r>
      <w:r w:rsidR="00C4494B"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n-US"/>
        </w:rPr>
        <w:t>7th World Congress of Behavioral and Cognitive Therapies.</w:t>
      </w:r>
    </w:p>
    <w:p w14:paraId="09B49B59" w14:textId="5A6576F9" w:rsidR="00C4494B" w:rsidRPr="00B40BAF" w:rsidRDefault="00326484" w:rsidP="00FD17ED">
      <w:pPr>
        <w:pStyle w:val="Heading1"/>
        <w:spacing w:before="0" w:after="200" w:line="276" w:lineRule="auto"/>
        <w:ind w:left="706" w:right="20" w:hanging="706"/>
        <w:jc w:val="both"/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</w:pPr>
      <w:r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n-US"/>
        </w:rPr>
        <w:t>Navarro, V. M.</w:t>
      </w:r>
      <w:r w:rsidR="00C4494B"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n-US"/>
        </w:rPr>
        <w:t xml:space="preserve">, &amp; Betancourt, R. (2011). </w:t>
      </w:r>
      <w:r w:rsidR="00C4494B"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 xml:space="preserve">Aportes experimentales al conocimiento de la tolerancia asociativa: Investigaciones del Laboratorio de Aprendizaje </w:t>
      </w:r>
      <w:r w:rsidR="00FA3149"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 xml:space="preserve">de la </w:t>
      </w:r>
      <w:r w:rsidR="00C4494B"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>Universidad de Chile, desde su fundación hasta el presente. II Congreso Chileno de Etología – II Encuentro de Psicología Comparada.</w:t>
      </w:r>
    </w:p>
    <w:p w14:paraId="70B84985" w14:textId="6A53587F" w:rsidR="001D33AE" w:rsidRPr="00B40BAF" w:rsidRDefault="00C4494B" w:rsidP="00FD17ED">
      <w:pPr>
        <w:pStyle w:val="Heading1"/>
        <w:spacing w:before="0" w:after="200" w:line="276" w:lineRule="auto"/>
        <w:ind w:left="706" w:right="20" w:hanging="706"/>
        <w:jc w:val="both"/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</w:pPr>
      <w:r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>Alfaro, F., Betancour</w:t>
      </w:r>
      <w:r w:rsidR="001D33AE"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>t, R., Bórquez, M., Laborda, M.</w:t>
      </w:r>
      <w:r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 xml:space="preserve">, Miguez, G., </w:t>
      </w:r>
      <w:r w:rsidR="00326484"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>Navarro, V. M.</w:t>
      </w:r>
      <w:r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>, &amp; Quezada, V. E. (2011). El efecto de las claves de extinción en l</w:t>
      </w:r>
      <w:r w:rsidR="004A0992"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>a recuperación de respuestas</w:t>
      </w:r>
      <w:r w:rsidR="00C77BDA"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>.</w:t>
      </w:r>
      <w:r w:rsidR="004A0992"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 xml:space="preserve"> </w:t>
      </w:r>
      <w:r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>VI Congreso Chileno de Psicología.</w:t>
      </w:r>
    </w:p>
    <w:p w14:paraId="68E96940" w14:textId="625FA8DC" w:rsidR="001D33AE" w:rsidRPr="00B40BAF" w:rsidRDefault="00C4494B" w:rsidP="00FD17ED">
      <w:pPr>
        <w:pStyle w:val="Heading1"/>
        <w:spacing w:before="0" w:after="200" w:line="276" w:lineRule="auto"/>
        <w:ind w:left="706" w:right="20" w:hanging="706"/>
        <w:jc w:val="both"/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</w:pPr>
      <w:r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 xml:space="preserve">Alfaro, F., Betancourt, R. Bórquez, M., </w:t>
      </w:r>
      <w:r w:rsidR="00326484"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>Navarro, V. M.</w:t>
      </w:r>
      <w:r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>, &amp; (2011). Transferencia de claves asociadas a la extinción de una respuesta de tolerancia. XXXIII Congreso Inte</w:t>
      </w:r>
      <w:r w:rsidR="00502555"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>ramericano de Psicología.</w:t>
      </w:r>
    </w:p>
    <w:p w14:paraId="51E1021E" w14:textId="19DD4132" w:rsidR="009F5ECE" w:rsidRPr="00B40BAF" w:rsidRDefault="00C4494B" w:rsidP="00FD17ED">
      <w:pPr>
        <w:pStyle w:val="Heading1"/>
        <w:spacing w:before="0" w:after="200" w:line="276" w:lineRule="auto"/>
        <w:ind w:left="706" w:right="20" w:hanging="706"/>
        <w:jc w:val="both"/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n-US"/>
        </w:rPr>
      </w:pPr>
      <w:r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 xml:space="preserve">Betancourt, R., Bórquez, M., </w:t>
      </w:r>
      <w:r w:rsidR="00326484"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>Navarro, V. M.</w:t>
      </w:r>
      <w:r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 xml:space="preserve">, Zavala. E. &amp; Alfaro., F. (2010). Asociaciones parciales en la extinción y el efecto de estimulación aversiva en la readquisición de la respuesta condicionada al etanol en ratas. </w:t>
      </w:r>
      <w:r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n-US"/>
        </w:rPr>
        <w:t>III Congreso Regional de la Sociedad I</w:t>
      </w:r>
      <w:r w:rsidR="00502555"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n-US"/>
        </w:rPr>
        <w:t>nteramericana de Psicología</w:t>
      </w:r>
      <w:r w:rsidR="001D33AE"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n-US"/>
        </w:rPr>
        <w:t>.</w:t>
      </w:r>
    </w:p>
    <w:sectPr w:rsidR="009F5ECE" w:rsidRPr="00B40BAF" w:rsidSect="009F5ECE">
      <w:pgSz w:w="11906" w:h="16838"/>
      <w:pgMar w:top="1417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944967"/>
    <w:multiLevelType w:val="hybridMultilevel"/>
    <w:tmpl w:val="6E703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632248"/>
    <w:multiLevelType w:val="hybridMultilevel"/>
    <w:tmpl w:val="AC92FE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BCC27D7"/>
    <w:multiLevelType w:val="hybridMultilevel"/>
    <w:tmpl w:val="3FC266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i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01731C2"/>
    <w:multiLevelType w:val="hybridMultilevel"/>
    <w:tmpl w:val="1D8E56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3225AC1"/>
    <w:multiLevelType w:val="hybridMultilevel"/>
    <w:tmpl w:val="ED2663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CE2771F"/>
    <w:multiLevelType w:val="hybridMultilevel"/>
    <w:tmpl w:val="528ACA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22F1A8C"/>
    <w:multiLevelType w:val="hybridMultilevel"/>
    <w:tmpl w:val="44468D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0A5AAC"/>
    <w:multiLevelType w:val="hybridMultilevel"/>
    <w:tmpl w:val="808E5C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3A01A6"/>
    <w:multiLevelType w:val="hybridMultilevel"/>
    <w:tmpl w:val="CEA292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E4F3E97"/>
    <w:multiLevelType w:val="hybridMultilevel"/>
    <w:tmpl w:val="F1A60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2E3984"/>
    <w:multiLevelType w:val="hybridMultilevel"/>
    <w:tmpl w:val="982EC7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CAA00AD"/>
    <w:multiLevelType w:val="hybridMultilevel"/>
    <w:tmpl w:val="260625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4110506"/>
    <w:multiLevelType w:val="hybridMultilevel"/>
    <w:tmpl w:val="A1C0BA44"/>
    <w:lvl w:ilvl="0" w:tplc="3BA212A4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124B35"/>
    <w:multiLevelType w:val="hybridMultilevel"/>
    <w:tmpl w:val="06EE5A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E3873C8"/>
    <w:multiLevelType w:val="hybridMultilevel"/>
    <w:tmpl w:val="AC9EA63C"/>
    <w:lvl w:ilvl="0" w:tplc="F55C8FC2">
      <w:start w:val="2"/>
      <w:numFmt w:val="bullet"/>
      <w:lvlText w:val="-"/>
      <w:lvlJc w:val="left"/>
      <w:pPr>
        <w:ind w:left="360" w:hanging="360"/>
      </w:pPr>
      <w:rPr>
        <w:rFonts w:ascii="Calibri" w:eastAsia="Calibri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9"/>
  </w:num>
  <w:num w:numId="4">
    <w:abstractNumId w:val="13"/>
  </w:num>
  <w:num w:numId="5">
    <w:abstractNumId w:val="8"/>
  </w:num>
  <w:num w:numId="6">
    <w:abstractNumId w:val="1"/>
  </w:num>
  <w:num w:numId="7">
    <w:abstractNumId w:val="0"/>
  </w:num>
  <w:num w:numId="8">
    <w:abstractNumId w:val="12"/>
  </w:num>
  <w:num w:numId="9">
    <w:abstractNumId w:val="2"/>
  </w:num>
  <w:num w:numId="10">
    <w:abstractNumId w:val="14"/>
  </w:num>
  <w:num w:numId="11">
    <w:abstractNumId w:val="5"/>
  </w:num>
  <w:num w:numId="12">
    <w:abstractNumId w:val="3"/>
  </w:num>
  <w:num w:numId="13">
    <w:abstractNumId w:val="11"/>
  </w:num>
  <w:num w:numId="14">
    <w:abstractNumId w:val="10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CL" w:vendorID="64" w:dllVersion="131078" w:nlCheck="1" w:checkStyle="0"/>
  <w:activeWritingStyle w:appName="MSWord" w:lang="en-US" w:vendorID="64" w:dllVersion="131078" w:nlCheck="1" w:checkStyle="1"/>
  <w:activeWritingStyle w:appName="MSWord" w:lang="es-ES" w:vendorID="64" w:dllVersion="131078" w:nlCheck="1" w:checkStyle="0"/>
  <w:activeWritingStyle w:appName="MSWord" w:lang="es-ES_tradnl" w:vendorID="64" w:dllVersion="131078" w:nlCheck="1" w:checkStyle="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6E10"/>
    <w:rsid w:val="0001794F"/>
    <w:rsid w:val="00034849"/>
    <w:rsid w:val="00062723"/>
    <w:rsid w:val="00074F82"/>
    <w:rsid w:val="0008464D"/>
    <w:rsid w:val="00100988"/>
    <w:rsid w:val="001532DB"/>
    <w:rsid w:val="00171E7A"/>
    <w:rsid w:val="001A47FB"/>
    <w:rsid w:val="001D2A22"/>
    <w:rsid w:val="001D33AE"/>
    <w:rsid w:val="00207B08"/>
    <w:rsid w:val="00254590"/>
    <w:rsid w:val="00292F2D"/>
    <w:rsid w:val="002C20F8"/>
    <w:rsid w:val="002D01F8"/>
    <w:rsid w:val="00326484"/>
    <w:rsid w:val="0036330B"/>
    <w:rsid w:val="003C1128"/>
    <w:rsid w:val="003E1AB2"/>
    <w:rsid w:val="003F29B9"/>
    <w:rsid w:val="004607BA"/>
    <w:rsid w:val="004712E9"/>
    <w:rsid w:val="004831BE"/>
    <w:rsid w:val="004A0992"/>
    <w:rsid w:val="004A131C"/>
    <w:rsid w:val="004B3AF0"/>
    <w:rsid w:val="004B4826"/>
    <w:rsid w:val="004C5955"/>
    <w:rsid w:val="004D49C7"/>
    <w:rsid w:val="004E19CB"/>
    <w:rsid w:val="00502555"/>
    <w:rsid w:val="005207DC"/>
    <w:rsid w:val="00524158"/>
    <w:rsid w:val="00532525"/>
    <w:rsid w:val="00555029"/>
    <w:rsid w:val="00555A56"/>
    <w:rsid w:val="005807E0"/>
    <w:rsid w:val="005A5D10"/>
    <w:rsid w:val="005B3CE0"/>
    <w:rsid w:val="005C0375"/>
    <w:rsid w:val="00611EDE"/>
    <w:rsid w:val="00631E05"/>
    <w:rsid w:val="00672905"/>
    <w:rsid w:val="00674AA4"/>
    <w:rsid w:val="006961D6"/>
    <w:rsid w:val="007144A5"/>
    <w:rsid w:val="00715E07"/>
    <w:rsid w:val="007433F1"/>
    <w:rsid w:val="007926A7"/>
    <w:rsid w:val="007A27D7"/>
    <w:rsid w:val="007B78BF"/>
    <w:rsid w:val="007B7C88"/>
    <w:rsid w:val="007D0D05"/>
    <w:rsid w:val="007E1942"/>
    <w:rsid w:val="00815FF5"/>
    <w:rsid w:val="00821ACD"/>
    <w:rsid w:val="00826E10"/>
    <w:rsid w:val="0085664B"/>
    <w:rsid w:val="008965DB"/>
    <w:rsid w:val="008C64F9"/>
    <w:rsid w:val="008F1C55"/>
    <w:rsid w:val="008F3972"/>
    <w:rsid w:val="009017A7"/>
    <w:rsid w:val="00913D94"/>
    <w:rsid w:val="00953D18"/>
    <w:rsid w:val="00963E26"/>
    <w:rsid w:val="00981555"/>
    <w:rsid w:val="009E0922"/>
    <w:rsid w:val="009F5ECE"/>
    <w:rsid w:val="00A67683"/>
    <w:rsid w:val="00AB52FC"/>
    <w:rsid w:val="00AC32B6"/>
    <w:rsid w:val="00AF3DBF"/>
    <w:rsid w:val="00B40BAF"/>
    <w:rsid w:val="00B95A8D"/>
    <w:rsid w:val="00BD7B9A"/>
    <w:rsid w:val="00C30134"/>
    <w:rsid w:val="00C3077B"/>
    <w:rsid w:val="00C407E5"/>
    <w:rsid w:val="00C42ED0"/>
    <w:rsid w:val="00C4494B"/>
    <w:rsid w:val="00C46499"/>
    <w:rsid w:val="00C66E40"/>
    <w:rsid w:val="00C77BDA"/>
    <w:rsid w:val="00D54035"/>
    <w:rsid w:val="00D96D4F"/>
    <w:rsid w:val="00DC01B2"/>
    <w:rsid w:val="00DD5F03"/>
    <w:rsid w:val="00E42938"/>
    <w:rsid w:val="00E55BBB"/>
    <w:rsid w:val="00E61C1C"/>
    <w:rsid w:val="00E63753"/>
    <w:rsid w:val="00E71542"/>
    <w:rsid w:val="00E75107"/>
    <w:rsid w:val="00E87761"/>
    <w:rsid w:val="00EA1EE8"/>
    <w:rsid w:val="00EC6AFC"/>
    <w:rsid w:val="00ED611B"/>
    <w:rsid w:val="00F44FCA"/>
    <w:rsid w:val="00F62FC4"/>
    <w:rsid w:val="00F7184A"/>
    <w:rsid w:val="00F87151"/>
    <w:rsid w:val="00FA205E"/>
    <w:rsid w:val="00FA3149"/>
    <w:rsid w:val="00FB0FED"/>
    <w:rsid w:val="00FC4C81"/>
    <w:rsid w:val="00FD17ED"/>
    <w:rsid w:val="00FD187D"/>
    <w:rsid w:val="00FD59AB"/>
    <w:rsid w:val="00FF6FDE"/>
    <w:rsid w:val="00FF727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804C5D"/>
  <w15:docId w15:val="{FFE8ACA3-33BB-43C8-A3CA-236C7AAF4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6E10"/>
    <w:rPr>
      <w:rFonts w:ascii="Calibri" w:eastAsia="Calibri" w:hAnsi="Calibri" w:cs="Times New Roman"/>
      <w:lang w:val="es-ES"/>
    </w:rPr>
  </w:style>
  <w:style w:type="paragraph" w:styleId="Heading1">
    <w:name w:val="heading 1"/>
    <w:basedOn w:val="Normal"/>
    <w:next w:val="Normal"/>
    <w:link w:val="Heading1Char"/>
    <w:qFormat/>
    <w:rsid w:val="00C4494B"/>
    <w:pPr>
      <w:spacing w:before="240" w:after="60" w:line="240" w:lineRule="auto"/>
      <w:outlineLvl w:val="0"/>
    </w:pPr>
    <w:rPr>
      <w:rFonts w:ascii="Arial" w:eastAsia="Arial" w:hAnsi="Arial" w:cs="Arial"/>
      <w:b/>
      <w:bCs/>
      <w:color w:val="000000"/>
      <w:sz w:val="32"/>
      <w:szCs w:val="32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26E10"/>
    <w:pPr>
      <w:spacing w:after="0" w:line="240" w:lineRule="auto"/>
    </w:pPr>
    <w:rPr>
      <w:rFonts w:ascii="Calibri" w:eastAsia="Calibri" w:hAnsi="Calibri" w:cs="Times New Roman"/>
      <w:lang w:val="es-ES"/>
    </w:rPr>
  </w:style>
  <w:style w:type="character" w:customStyle="1" w:styleId="Heading1Char">
    <w:name w:val="Heading 1 Char"/>
    <w:basedOn w:val="DefaultParagraphFont"/>
    <w:link w:val="Heading1"/>
    <w:rsid w:val="00C4494B"/>
    <w:rPr>
      <w:rFonts w:ascii="Arial" w:eastAsia="Arial" w:hAnsi="Arial" w:cs="Arial"/>
      <w:b/>
      <w:bCs/>
      <w:color w:val="000000"/>
      <w:sz w:val="32"/>
      <w:szCs w:val="32"/>
      <w:lang w:val="es-ES" w:eastAsia="ko-KR"/>
    </w:rPr>
  </w:style>
  <w:style w:type="paragraph" w:styleId="ListParagraph">
    <w:name w:val="List Paragraph"/>
    <w:basedOn w:val="Normal"/>
    <w:uiPriority w:val="34"/>
    <w:qFormat/>
    <w:rsid w:val="003F29B9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4B3AF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B3AF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B3AF0"/>
    <w:rPr>
      <w:rFonts w:ascii="Calibri" w:eastAsia="Calibri" w:hAnsi="Calibri" w:cs="Times New Roman"/>
      <w:sz w:val="20"/>
      <w:szCs w:val="20"/>
      <w:lang w:val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B3AF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B3AF0"/>
    <w:rPr>
      <w:rFonts w:ascii="Calibri" w:eastAsia="Calibri" w:hAnsi="Calibri" w:cs="Times New Roman"/>
      <w:b/>
      <w:bCs/>
      <w:sz w:val="20"/>
      <w:szCs w:val="20"/>
      <w:lang w:val="es-E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3A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3AF0"/>
    <w:rPr>
      <w:rFonts w:ascii="Tahoma" w:eastAsia="Calibri" w:hAnsi="Tahoma" w:cs="Tahoma"/>
      <w:sz w:val="16"/>
      <w:szCs w:val="16"/>
      <w:lang w:val="es-ES"/>
    </w:rPr>
  </w:style>
  <w:style w:type="character" w:styleId="Hyperlink">
    <w:name w:val="Hyperlink"/>
    <w:basedOn w:val="DefaultParagraphFont"/>
    <w:uiPriority w:val="99"/>
    <w:unhideWhenUsed/>
    <w:rsid w:val="00611EDE"/>
    <w:rPr>
      <w:color w:val="0000FF"/>
      <w:u w:val="single"/>
    </w:rPr>
  </w:style>
  <w:style w:type="table" w:styleId="TableGrid">
    <w:name w:val="Table Grid"/>
    <w:basedOn w:val="TableNormal"/>
    <w:uiPriority w:val="59"/>
    <w:rsid w:val="007144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9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04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4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5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8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8E263A3-FC83-4FE2-B881-591B18B243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5</Pages>
  <Words>1533</Words>
  <Characters>8744</Characters>
  <Application>Microsoft Office Word</Application>
  <DocSecurity>0</DocSecurity>
  <Lines>72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10257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Carolina</dc:creator>
  <cp:lastModifiedBy>Navarro, Victor Manuel</cp:lastModifiedBy>
  <cp:revision>51</cp:revision>
  <cp:lastPrinted>2018-04-09T20:35:00Z</cp:lastPrinted>
  <dcterms:created xsi:type="dcterms:W3CDTF">2015-07-19T17:47:00Z</dcterms:created>
  <dcterms:modified xsi:type="dcterms:W3CDTF">2018-05-22T19:59:00Z</dcterms:modified>
</cp:coreProperties>
</file>