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>
          <w:rStyle w:val="Nfaseforte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Texto 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é um </w:t>
      </w:r>
      <w:r>
        <w:rPr>
          <w:rStyle w:val="Nfaseforte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conjunto de palavras e frases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encadeadas que permitem interpretação e</w:t>
      </w:r>
      <w:r>
        <w:rPr>
          <w:rStyle w:val="Nfaseforte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Style w:val="Nfaseforte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transmitem uma mensagem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 É qualquer obra escrita em versão original e que constitui um livro ou um documento escrito. Um texto é uma unidade linguística de extensão superior à frase.</w:t>
      </w:r>
    </w:p>
    <w:p>
      <w:pPr>
        <w:pStyle w:val="Corpodetexto"/>
        <w:widowControl/>
        <w:spacing w:before="0" w:after="285"/>
        <w:ind w:left="0" w:right="0" w:hanging="0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Em artes gráficas, o texto é a matéria escrita, por oposição a toda a parte iconográfica (ilustrações e outros elementos). É a parte principal do livro, revista ou periódico, constituída por composição maciça, desprovida de títulos, subtítulos, epígrafes, fórmulas, tabelas, etc.</w:t>
      </w:r>
    </w:p>
    <w:p>
      <w:pPr>
        <w:pStyle w:val="Corpodetexto"/>
        <w:widowControl/>
        <w:spacing w:before="0" w:after="285"/>
        <w:ind w:left="0" w:right="0" w:hanging="0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Um texto pode ser codificado, sendo formado de acordo com um código determinado impeditivo da sua leitura direta.</w:t>
      </w:r>
    </w:p>
    <w:p>
      <w:pPr>
        <w:pStyle w:val="Corpodetexto"/>
        <w:widowControl/>
        <w:spacing w:before="0" w:after="285"/>
        <w:ind w:left="0" w:right="0" w:hanging="0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Um texto tem tamanho variável e deve ser escrito com coesão e coerência. Pode ser classificado como literário e não-literário.</w:t>
      </w:r>
    </w:p>
    <w:p>
      <w:pPr>
        <w:pStyle w:val="Corpodetexto"/>
        <w:widowControl/>
        <w:spacing w:before="0" w:after="285"/>
        <w:ind w:left="0" w:right="0" w:hanging="0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Os textos literários</w:t>
      </w:r>
      <w:r>
        <w:rPr>
          <w:rFonts w:ascii="Open Sans;Helvetica;Arial;sans-serif" w:hAnsi="Open Sans;Helvetica;Arial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 não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apresentam uma função estética. Geralmente são escritos em linguagem expressiva e poética, com o objetivo de atrair o interesse e emocionar o leitor. O autor segue um determinado estilo e usa as palavras de forma harmoniosa para expressar as suas ideias. Há uma predominância da função poética e da linguagem conotativa (subjetiva). São exemplos de textos literários: romances, poesias, contos, novelas, textos sagrados, etc.</w:t>
      </w:r>
    </w:p>
    <w:p>
      <w:pPr>
        <w:pStyle w:val="Corpodetexto"/>
        <w:widowControl/>
        <w:spacing w:before="0" w:after="285"/>
        <w:ind w:left="0" w:right="0" w:hanging="0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Os textos não-literários possuem função utilitária ao informar e explicar ao leitor de forma clara e objetiva. São textos informativos sem preocupação estética. Há uma predominância da função referencial e da linguagem denotativa (objetiva). São exemplos de textos não-literários: notícias e reportagens jornalísticas, textos científicos e didáticos, etc.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238</Words>
  <Characters>1354</Characters>
  <CharactersWithSpaces>1586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2020-07-01T16:18:32Z</dcterms:created>
  <dc:creator/>
  <dc:description/>
  <dc:language>pt-BR</dc:language>
  <cp:lastModifiedBy/>
  <dcterms:modified xsi:type="dcterms:W3CDTF">2020-07-06T16:34:25Z</dcterms:modified>
  <cp:revision>5</cp:revision>
  <dc:subject/>
  <dc:title/>
</cp:coreProperties>
</file>