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-495300</wp:posOffset>
            </wp:positionH>
            <wp:positionV relativeFrom="paragraph">
              <wp:posOffset>138430</wp:posOffset>
            </wp:positionV>
            <wp:extent cx="1257300" cy="542925"/>
            <wp:effectExtent l="0" t="0" r="0" b="0"/>
            <wp:wrapSquare wrapText="bothSides"/>
            <wp:docPr id="1" name="image13.png" descr="http://www.sep.gob.mx/work/models/sep1/css/logo_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 descr="http://www.sep.gob.mx/work/models/sep1/css/logo_foot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13">
            <wp:simplePos x="0" y="0"/>
            <wp:positionH relativeFrom="margin">
              <wp:posOffset>5076825</wp:posOffset>
            </wp:positionH>
            <wp:positionV relativeFrom="paragraph">
              <wp:posOffset>635</wp:posOffset>
            </wp:positionV>
            <wp:extent cx="828675" cy="812165"/>
            <wp:effectExtent l="0" t="0" r="0" b="0"/>
            <wp:wrapSquare wrapText="bothSides"/>
            <wp:docPr id="2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TECNOLÓGICO NACIONAL DE MÉXICO</w:t>
      </w:r>
    </w:p>
    <w:p>
      <w:pPr>
        <w:pStyle w:val="Encabezado1"/>
        <w:keepLines w:val="false"/>
        <w:widowControl w:val="false"/>
        <w:tabs>
          <w:tab w:val="left" w:pos="3270" w:leader="none"/>
          <w:tab w:val="left" w:pos="5780" w:leader="none"/>
        </w:tabs>
        <w:spacing w:lineRule="auto" w:line="240" w:before="0" w:after="0"/>
        <w:ind w:left="720" w:firstLine="720"/>
        <w:jc w:val="center"/>
        <w:rPr>
          <w:sz w:val="24"/>
          <w:szCs w:val="24"/>
        </w:rPr>
      </w:pPr>
      <w:r>
        <w:rPr>
          <w:sz w:val="20"/>
          <w:szCs w:val="20"/>
        </w:rPr>
        <w:t>INSTITUTO TECNOLÓGICO DE TIJUANA</w:t>
      </w:r>
    </w:p>
    <w:p>
      <w:pPr>
        <w:pStyle w:val="Normal"/>
        <w:widowControl w:val="false"/>
        <w:spacing w:lineRule="auto" w:line="240"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>SUBDIRECCIÓN ACADÉMICA</w:t>
      </w:r>
    </w:p>
    <w:p>
      <w:pPr>
        <w:pStyle w:val="Encabezado3"/>
        <w:keepLines w:val="false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color w:val="000000"/>
          <w:sz w:val="20"/>
          <w:szCs w:val="20"/>
        </w:rPr>
        <w:t>DEPARTAMENTO DE SISTEMAS Y COMPUTACIÓN</w:t>
      </w:r>
    </w:p>
    <w:p>
      <w:pPr>
        <w:pStyle w:val="Encabezado3"/>
        <w:keepLines w:val="false"/>
        <w:widowControl w:val="false"/>
        <w:spacing w:lineRule="auto" w:line="240" w:before="0" w:after="0"/>
        <w:ind w:left="2160" w:hanging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SEMESTRE </w:t>
      </w:r>
      <w:r>
        <w:rPr>
          <w:b/>
          <w:color w:val="000000"/>
          <w:sz w:val="20"/>
          <w:szCs w:val="20"/>
        </w:rPr>
        <w:t>ENERO – JUNIO 2018</w:t>
      </w:r>
    </w:p>
    <w:p>
      <w:pPr>
        <w:pStyle w:val="Encabezado3"/>
        <w:keepLines w:val="false"/>
        <w:widowControl w:val="false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Encabezado3"/>
        <w:keepLines w:val="false"/>
        <w:widowControl w:val="false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Encabezado3"/>
        <w:keepLines w:val="false"/>
        <w:widowControl w:val="false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CARRERA</w:t>
      </w:r>
    </w:p>
    <w:p>
      <w:pPr>
        <w:pStyle w:val="Normal"/>
        <w:widowControl w:val="false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INGENIERÌA EN SISTEMAS COMPUTACIONALES</w:t>
      </w:r>
    </w:p>
    <w:p>
      <w:pPr>
        <w:pStyle w:val="Normal"/>
        <w:widowControl w:val="fals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cabezado3"/>
        <w:keepLines w:val="false"/>
        <w:widowControl w:val="false"/>
        <w:spacing w:lineRule="auto" w:line="240" w:before="0" w:after="0"/>
        <w:jc w:val="center"/>
        <w:rPr>
          <w:color w:val="000000"/>
          <w:sz w:val="24"/>
          <w:szCs w:val="24"/>
        </w:rPr>
      </w:pPr>
      <w:bookmarkStart w:id="0" w:name="_aey0cwmw2c0l"/>
      <w:bookmarkEnd w:id="0"/>
      <w:r>
        <w:rPr>
          <w:color w:val="000000"/>
          <w:sz w:val="24"/>
          <w:szCs w:val="24"/>
        </w:rPr>
        <w:t xml:space="preserve">MATERIA </w:t>
      </w:r>
    </w:p>
    <w:p>
      <w:pPr>
        <w:pStyle w:val="Normal"/>
        <w:widowControl w:val="false"/>
        <w:spacing w:lineRule="auto" w:line="240" w:before="0" w:after="0"/>
        <w:jc w:val="center"/>
        <w:rPr>
          <w:b/>
          <w:b/>
          <w:sz w:val="24"/>
          <w:szCs w:val="24"/>
        </w:rPr>
      </w:pPr>
      <w:bookmarkStart w:id="1" w:name="_gjdgxs"/>
      <w:bookmarkEnd w:id="1"/>
      <w:r>
        <w:rPr>
          <w:b/>
          <w:sz w:val="24"/>
          <w:szCs w:val="24"/>
        </w:rPr>
        <w:t>Programación Web</w:t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TÍTULO</w:t>
      </w:r>
    </w:p>
    <w:p>
      <w:pPr>
        <w:pStyle w:val="Normal"/>
        <w:widowControl w:val="false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Práctica 24</w:t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UNIDAD 3</w:t>
      </w:r>
    </w:p>
    <w:p>
      <w:pPr>
        <w:pStyle w:val="Normal"/>
        <w:widowControl w:val="false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DOCENTE: </w:t>
      </w:r>
      <w:r>
        <w:rPr>
          <w:b/>
          <w:sz w:val="24"/>
          <w:szCs w:val="24"/>
        </w:rPr>
        <w:t>Ray Brunett Parra Galaviz</w:t>
      </w:r>
    </w:p>
    <w:p>
      <w:pPr>
        <w:pStyle w:val="Normal"/>
        <w:widowControl w:val="false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sz w:val="24"/>
          <w:szCs w:val="24"/>
        </w:rPr>
        <w:t xml:space="preserve">ALUMNO: </w:t>
      </w:r>
      <w:r>
        <w:rPr>
          <w:b/>
          <w:sz w:val="24"/>
          <w:szCs w:val="24"/>
        </w:rPr>
        <w:t>Sanchez Calderon Victor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sz w:val="24"/>
          <w:szCs w:val="24"/>
        </w:rPr>
        <w:t xml:space="preserve">No.Control: </w:t>
      </w:r>
      <w:r>
        <w:rPr>
          <w:b/>
          <w:sz w:val="24"/>
          <w:szCs w:val="24"/>
        </w:rPr>
        <w:t>15210552</w:t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5734050" cy="2324100"/>
            <wp:effectExtent l="0" t="0" r="0" b="0"/>
            <wp:docPr id="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4629150" cy="504825"/>
            <wp:effectExtent l="0" t="0" r="0" b="0"/>
            <wp:docPr id="4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5734050" cy="2730500"/>
            <wp:effectExtent l="0" t="0" r="0" b="0"/>
            <wp:docPr id="5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5457825" cy="952500"/>
            <wp:effectExtent l="0" t="0" r="0" b="0"/>
            <wp:docPr id="6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5734050" cy="2324100"/>
            <wp:effectExtent l="0" t="0" r="0" b="0"/>
            <wp:docPr id="7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4419600" cy="628650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5734050" cy="2019300"/>
            <wp:effectExtent l="0" t="0" r="0" b="0"/>
            <wp:docPr id="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4905375" cy="495300"/>
            <wp:effectExtent l="0" t="0" r="0" b="0"/>
            <wp:docPr id="10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5734050" cy="3162300"/>
            <wp:effectExtent l="0" t="0" r="0" b="0"/>
            <wp:docPr id="11" name="image2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6.jp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/>
        <w:drawing>
          <wp:inline distT="0" distB="0" distL="0" distR="0">
            <wp:extent cx="4648200" cy="685800"/>
            <wp:effectExtent l="0" t="0" r="0" b="0"/>
            <wp:docPr id="12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Encabezad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Encabezad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Encabezad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bezad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Encabezad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Encabezad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Ttul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4</Pages>
  <Words>43</Words>
  <Characters>298</Characters>
  <CharactersWithSpaces>328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2018-05-24T23:13:13Z</dcterms:modified>
  <cp:revision>1</cp:revision>
  <dc:subject/>
  <dc:title/>
</cp:coreProperties>
</file>