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e8bmtxji2x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vggrjqmj0nl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iz17zr23k3r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5b6xx697orz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hprtbskuq5p9" w:id="4"/>
      <w:bookmarkEnd w:id="4"/>
      <w:r w:rsidDel="00000000" w:rsidR="00000000" w:rsidRPr="00000000">
        <w:rPr>
          <w:rtl w:val="0"/>
        </w:rPr>
        <w:t xml:space="preserve">Autoevaluación Fase 2</w:t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pjk3oqox2pgf" w:id="5"/>
      <w:bookmarkEnd w:id="5"/>
      <w:r w:rsidDel="00000000" w:rsidR="00000000" w:rsidRPr="00000000">
        <w:rPr>
          <w:rtl w:val="0"/>
        </w:rPr>
        <w:t xml:space="preserve">Victor Arriagada</w:t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8zm5c1v47yn2" w:id="6"/>
      <w:bookmarkEnd w:id="6"/>
      <w:r w:rsidDel="00000000" w:rsidR="00000000" w:rsidRPr="00000000">
        <w:rPr>
          <w:rtl w:val="0"/>
        </w:rPr>
        <w:t xml:space="preserve">Sección: Capstone_001D </w:t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eh71nslwsar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ovubj5jcw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msgkwxpsi03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/>
      </w:pPr>
      <w:bookmarkStart w:colFirst="0" w:colLast="0" w:name="_attkmdvji07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/>
      </w:pPr>
      <w:bookmarkStart w:colFirst="0" w:colLast="0" w:name="_5tv9ooz2777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center"/>
        <w:rPr/>
      </w:pPr>
      <w:bookmarkStart w:colFirst="0" w:colLast="0" w:name="_4w41y9tf86k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/>
      </w:pPr>
      <w:bookmarkStart w:colFirst="0" w:colLast="0" w:name="_po5eke5235x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/>
      </w:pPr>
      <w:bookmarkStart w:colFirst="0" w:colLast="0" w:name="_2hcz9eqdzpa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center"/>
        <w:rPr/>
      </w:pPr>
      <w:bookmarkStart w:colFirst="0" w:colLast="0" w:name="_sx1t51ykkwj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jc w:val="center"/>
        <w:rPr/>
      </w:pPr>
      <w:bookmarkStart w:colFirst="0" w:colLast="0" w:name="_h53ollxwaxn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/>
      </w:pPr>
      <w:bookmarkStart w:colFirst="0" w:colLast="0" w:name="_cn1gfgi59vn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jc w:val="center"/>
        <w:rPr/>
      </w:pPr>
      <w:bookmarkStart w:colFirst="0" w:colLast="0" w:name="_r2yx39ani7l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/>
      </w:pPr>
      <w:bookmarkStart w:colFirst="0" w:colLast="0" w:name="_k5zivsyn957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2160"/>
        <w:gridCol w:w="2160"/>
        <w:gridCol w:w="900"/>
        <w:gridCol w:w="1785"/>
        <w:gridCol w:w="2505"/>
        <w:tblGridChange w:id="0">
          <w:tblGrid>
            <w:gridCol w:w="510"/>
            <w:gridCol w:w="2160"/>
            <w:gridCol w:w="2160"/>
            <w:gridCol w:w="900"/>
            <w:gridCol w:w="1785"/>
            <w:gridCol w:w="250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 (ponderación)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Pregunta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Evidencia (sección, página, commit)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Propone ajustes al proyecto considerando dificultades, facilitadores y retroalimentación (20%)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¿El informe indica qué se ajustó y justifica cada ajuste con dificultades, facilitadores y la retroalimentación docente? Si no hubo ajustes, ¿justifica por qué se mantuvo el plan?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 de ingeniería (Ajustes en el plan de diseño físico en túneles).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ajustó según las indicaciones de la profesora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 una metodología que permite lograr los objetivos (20%)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¿Se aplicó la metodología definida en Fase 1 (sprints, tablero, ceremonias) y se cumplieron los objetivos previstos para este avance?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 de ingeniería (Metodología híbrida aplicada al equipo).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 (Nivel máximo alcanzado. Se mantendrá el rigor de las iteraciones para la entrega sumativa final).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 evidencias del avance según estándares de la disciplina (25%)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¿Hay evidencias verificables (código en GitHub, modelos, pruebas, capturas) y cumplen los estándares sin ajustes?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Anexos y Desarrollo de ingeniería (Diagramas C-RAN y Leaky Feeder).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Detallar métricas exactas de atenuación en túneles.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Usa lenguaje técnico preciso (5%)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¿Los términos técnicos están bien usados en todo el informe?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 el informe (Uso de C-RAN, DAS, Neutral Host).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Redacción, ortografía, citas y referencias (5%)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¿Cuántos errores encontraste? (0 = CL; 1–5 = L; 6–10 = LI; más de 10 = NL). ¿Las citas siguen una norma?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 errores. Referencias normadas.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Formato del informe de avance (5%)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¿Cuántos ítems de la Parte C cumple el informe? (todos = CL; más de la mitad = L; la mitad = LI; menos = NL)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Cumple con los 12 ítems aplicables de la Parte C.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Indicadores de calidad disciplinarios (10%)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Usa el porcentaje de la Parte B: 100% = CL; 60% = L; 30% = LI; ninguno = NL.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100% de los indicadores aplicables presentes.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Comunicación escrita en inglés, nivel intermedio alto (10%)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¿El abstract y tus conclusiones individuales están en inglés y comunican las ideas completas y con claridad?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Abstract y Conclusiones individuales.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9.5607510599639"/>
        <w:gridCol w:w="1818.9877649909147"/>
        <w:gridCol w:w="1291.3424591156877"/>
        <w:gridCol w:w="1569.0505148394914"/>
        <w:gridCol w:w="2596.5703210175657"/>
        <w:tblGridChange w:id="0">
          <w:tblGrid>
            <w:gridCol w:w="1749.5607510599639"/>
            <w:gridCol w:w="1818.9877649909147"/>
            <w:gridCol w:w="1291.3424591156877"/>
            <w:gridCol w:w="1569.0505148394914"/>
            <w:gridCol w:w="2596.5703210175657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¿Aplica?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¿Presente?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Dónde (sección o evidencia)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Pruebas de certificación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1.1 Diseña pruebas de validación de productos y procesos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 de ingeniería (Diseño de red)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Pruebas de certificación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1.2 Aplica pruebas de validación de productos y procesos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Simulaciones/Cálculos RF (Anexos)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Pruebas de certificación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1.3 Desarrolla mejoras al producto según los resultados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 de ingeniería (Ajustes)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2.1 Planifica el proyecto con alternativas para decidir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Metodología / Hitos de avance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2.2 Controla el proyecto con alternativas para decidir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Metodología / Control de iteraciones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3.1 Diseña modelos de datos escalables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Topología en Packet Tracer (Configuración de ruteo y conmutación)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3.2 Implementa modelos de datos escalables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 de ingeniería (Diseño lógico y segmentación TI/TO)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4.1 Construye la solución con técnicas sistematizadas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 de ingeniería (Diseño lógico y segmentación TI/TO)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4.2 Integra los componentes de la solución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Topología en Packet Tracer (Integración BBU, Switches Core y DAS)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4.3 Implanta la solución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Evidencias de avance (Simulaciones y test de rendimiento de la red)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x4mqrbrde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Plantilla — Parte C: Aspectos formales del informe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Portada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☑ Índice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☑ Abstract en español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☑ Abstract en inglés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☑ Desarrollo de ingeniería (ajustes, metodología, evidencias de avance)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☑ Conclusiones individuales en inglés (la mía está incluida) 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Diario de Reflexión Fase 2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(2.1) entregado por separado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Letra Arial, Verdana o Calibri, tamaño 11 o 12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☑ Interlineado 1,0 o 1,5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☑ Páginas numeradas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☑ Bibliografía con citas en formato normado (si corresponde) 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Anexo de evidencias (si corresponde)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