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欧美市场获客与 AI 转化系统</w:t>
        <w:br/>
        <w:t>改造评估报告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基于 mobile-auto0423 与 telegram-mtproto-ai 项目现状</w:t>
      </w:r>
    </w:p>
    <w:p>
      <w:pPr>
        <w:spacing w:before="3600"/>
        <w:jc w:val="center"/>
      </w:pPr>
      <w:r>
        <w:rPr>
          <w:rFonts w:ascii="Microsoft YaHei" w:hAnsi="Microsoft YaHei" w:eastAsia="Microsoft YaHei"/>
          <w:sz w:val="22"/>
        </w:rPr>
        <w:t>文档用途：老板/合伙人内部决策</w:t>
        <w:br/>
        <w:t>版本：V1.0</w:t>
        <w:br/>
        <w:t>日期：2026-04-30</w:t>
      </w:r>
    </w:p>
    <w:p>
      <w:pPr>
        <w:sectPr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核心判断</w:t>
            </w:r>
          </w:p>
          <w:p>
            <w:r>
              <w:rPr>
                <w:rFonts w:ascii="Microsoft YaHei" w:hAnsi="Microsoft YaHei" w:eastAsia="Microsoft YaHei"/>
                <w:sz w:val="20"/>
              </w:rPr>
              <w:t>现有两个项目已经具备从社交平台触达到 AI 客服承接转化的基础能力。建议以 MVP 方式先验证欧美市场 CAC、线索质量和账号稳定性，再决定是否规模化投入。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技术可行性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可行，已有手机自动化、AI 回复、漏斗、handoff、监控等基础能力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商业建议</w:t>
            </w:r>
          </w:p>
        </w:tc>
        <w:tc>
          <w:tcPr>
            <w:tcW w:type="dxa" w:w="6803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 MVP，避免在未验证 CAC 前重投入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推荐市场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 US/UK/CA/AU 英语市场，暂不建议一开始做多语言欧洲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推荐平台</w:t>
            </w:r>
          </w:p>
        </w:tc>
        <w:tc>
          <w:tcPr>
            <w:tcW w:type="dxa" w:w="6803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Facebook/Instagram Lead + Messenger 承接优先，TikTok 用于素材测试和低成本流量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周期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周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可投放运营版周期</w:t>
            </w:r>
          </w:p>
        </w:tc>
        <w:tc>
          <w:tcPr>
            <w:tcW w:type="dxa" w:w="6803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6-10 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规模化周期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10-16 周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开发预算</w:t>
            </w:r>
          </w:p>
        </w:tc>
        <w:tc>
          <w:tcPr>
            <w:tcW w:type="dxa" w:w="6803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8,000-20,000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冷启动广告测试预算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2,000-8,000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最大风险</w:t>
            </w:r>
          </w:p>
        </w:tc>
        <w:tc>
          <w:tcPr>
            <w:tcW w:type="dxa" w:w="6803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平台政策、欧美隐私合规、账号稳定性、广告线索质量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一、现有项目能力盘点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mobile-auto0423：获客执行层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该项目定位为真机移动端社交平台自动化系统，基于 ADB 与 uiautomator2 控制 Android 设备，具备多设备集群、任务调度、设备健康检查、Facebook/Messenger/TikTok 自动化、漏斗统计、A/B 实验和风控检测等能力。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当前价值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对欧美改造的意义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Facebook 加好友/打招呼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可主动触达目标客户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可改造为欧美目标人群触达链路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Messenger 收件箱监控与 AI 回复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可承接私信沟通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可承接广告私信与自然回复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TikTok 内容/互动相关模块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已有平台入口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可作为低成本素材测试与流量入口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漏斗与 ROI 面板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可观察转化数据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可扩展到广告 CAC/CPL/ROAS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A/B 实验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可测试话术与策略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可用于欧美话术、素材、落地页实验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设备集群与风控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支撑多账号运行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决定规模化稳定性与成本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2. telegram-mtproto-ai：AI 客服与转化承接层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该项目定位为多平台 AI 客服主骨架，包含 Telegram、LINE、Messenger RPA runner，contacts/handoff 跨平台客户系统，知识库回复、Web 后台、监控与审计能力。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当前价值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对欧美改造的意义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回复栈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支持自动客服与知识库回复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可建设英文销售客服与 FAQ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contacts/handoff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统一客户、旅程、转人工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可承接广告线索到真人销售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多平台 runner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Telegram/LINE/Messenger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可按欧美客户偏好切换承接渠道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后台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可查看 funnel、handoff、monitoring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可扩展为运营决策后台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observability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指标、审计、告警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支撑规模化运行与风险控制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二、欧美市场改造需求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市场与人群本地化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欧美市场不能简单翻译现有话术，需要重新设计 persona、渠道偏好、信任建立方式和销售节奏。建议优先从英语国家开始。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市场大、广告生态成熟、数据样本充足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英国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51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英语市场，合规要求较高但可复用美国话术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加拿大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英语用户多，广告竞争相对可控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澳大利亚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英语市场，客单价通常较好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欧洲非英语国家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后置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需要多语言、本地合规和客服资源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2. 英文话术与销售流程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英文开场白、广告私信欢迎语、自然对话开场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Qualification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预算、需求、时间、地区、痛点识别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Objection Handling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价格、信任、隐私、效果、售后等反异议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CTA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预约、领取资料、加入 Telegram/WhatsApp、试用、购买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Handoff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高意向转人工、低意向继续培育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Follow-up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24h/72h/7d 跟进节奏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3. 合规与隐私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最低要求</w:t>
            </w:r>
          </w:p>
          <w:p>
            <w:r>
              <w:rPr>
                <w:rFonts w:ascii="Microsoft YaHei" w:hAnsi="Microsoft YaHei" w:eastAsia="Microsoft YaHei"/>
                <w:sz w:val="20"/>
              </w:rPr>
              <w:t>欧美市场必须把合规作为产品能力，而不是后补文案。隐私政策、用户同意、退订、频控和数据留存策略应在 MVP 阶段就具备。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隐私政策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落地页和表单必须可访问 Privacy Policy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Consent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表单或私信中明确用户同意被联系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Opt-out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STOP/Unsubscribe/Do not contact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数据留存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规定线索数据保存周期与删除机制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数据导出/删除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至少在后台保留人工处理流程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联系频控</w:t>
            </w:r>
          </w:p>
        </w:tc>
        <w:tc>
          <w:tcPr>
            <w:tcW w:type="dxa" w:w="6236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同一客户 24h/7d 最大触达次数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三、开发方案与里程碑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阶段 1：MVP 验证版，3-5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预估周期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 persona 与话术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US/UK 英文开场、FAQ、转化话术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天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基础合规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opt-out、频控、隐私提示、数据字段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天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广告来源字段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UTM/source/campaign/ad 字段入库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天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漏斗报表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 → chat → qualified → handoff → converted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天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客服配置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英文知识库、反异议、handoff 规则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天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真机链路测试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Facebook/Messenger/TikTok 关键路径测试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5-10 天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7365D"/>
        </w:rPr>
        <w:t>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线索可归因率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90%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首响时间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60 秒，视平台限制可放宽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opt-out 生效率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漏斗数据完整率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90%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跑通样本量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 100-300 条线索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阶段 2：可投放运营版，6-10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Pixel/CAPI/TikTok Pixel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广告事件回传与优化信号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Campaign 看板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国家、平台、素材、渠道维度统计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A/B 实验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话术、CTA、落地页、客服策略实验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客服工作台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高意向线索、待跟进、超时提醒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风控策略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账号、设备、频率、敏感词、冷却策略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成本追踪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成本、设备成本、代理成本、广告成本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阶段 3：规模化版本，10-16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多国家 domain pack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US/UK/CA/AU 与欧洲语言包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统一客户画像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跨平台客户 ID、旅程、标签与成交历史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自动预算建议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CAC/LTV 推荐增减预算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多账号与设备调度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动态配额、异常隔离、任务优先级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合规审计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联系记录、退订记录、数据删除记录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运营周报</w:t>
            </w:r>
          </w:p>
        </w:tc>
        <w:tc>
          <w:tcPr>
            <w:tcW w:type="dxa" w:w="56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自动生成 campaign 复盘和 ROI 报表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四、开发成本估算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开发预算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适合情况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8,000-20,000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验证欧美获客是否跑得通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可投放运营版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6-10 周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20,000-50,000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准备持续投放和运营复盘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规模化版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10-16 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50,000-120,000+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多国家、多平台、多账号放量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非开发成本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月度参考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广告测试预算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2,000-8,000 起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真机/云手机</w:t>
            </w:r>
          </w:p>
        </w:tc>
        <w:tc>
          <w:tcPr>
            <w:tcW w:type="dxa" w:w="51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200-2,000+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账号/SIM/验证资源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200-2,000+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代理/VPN/IP 环境</w:t>
            </w:r>
          </w:p>
        </w:tc>
        <w:tc>
          <w:tcPr>
            <w:tcW w:type="dxa" w:w="51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300-3,000+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API 成本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100-2,000+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云服务/监控/存储</w:t>
            </w:r>
          </w:p>
        </w:tc>
        <w:tc>
          <w:tcPr>
            <w:tcW w:type="dxa" w:w="51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100-1,000+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人工客服/销售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视团队成本而定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五、Facebook 与 TikTok 获客成本分析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Facebook/Instagram 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常见区间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0.5-3.0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普通消费类较常见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高竞争 CPC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3-10+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金融、教育、B2B、法律等行业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5-30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 Form 或落地页表单常见区间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高质量 CPL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30-150+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B2B、高客单价、强筛选人群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私信线索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3-25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取决于素材和国家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TikTok 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常见区间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0.2-1.5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通常低于 Facebook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CPL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3-20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前期可能便宜但质量波动较大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高质量 CPL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20-80+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需要更强素材筛选和客服承接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素材迭代频率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TikTok 素材衰减快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冷启动预算建议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测试阶段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1,000-2,000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3-5 个素材方向和基础 CPL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1,000-3,000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保留胜出素材，验证线索质量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3-4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2,000-5,000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小规模放量，观察 CAC 与成交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2,000-8,000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获取是否值得继续投入的初步判断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六、ROI 测算模型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基础公式</w:t>
            </w:r>
          </w:p>
          <w:p>
            <w:r>
              <w:rPr>
                <w:rFonts w:ascii="Microsoft YaHei" w:hAnsi="Microsoft YaHei" w:eastAsia="Microsoft YaHei"/>
                <w:sz w:val="20"/>
              </w:rPr>
              <w:t>CPL = 广告花费 / 线索数；CAC = 广告花费 / 成交客户数；ROAS = 成交收入 / 广告花费。若客单价低，必须压低 CPL 并提升客服转化率；若客单价高，可接受更高 CPL。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以下示例假设：月广告预算 USD 5,000，客单价 USD 300，毛利率 60%。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CPL</w:t>
            </w:r>
          </w:p>
        </w:tc>
        <w:tc>
          <w:tcPr>
            <w:tcW w:type="dxa" w:w="96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线索数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有效率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有效线索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成交率</w:t>
            </w:r>
          </w:p>
        </w:tc>
        <w:tc>
          <w:tcPr>
            <w:tcW w:type="dxa" w:w="90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成交数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CAC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毛利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保守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1,667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不建议放量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基准</w:t>
            </w:r>
          </w:p>
        </w:tc>
        <w:tc>
          <w:tcPr>
            <w:tcW w:type="dxa" w:w="907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96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333</w:t>
            </w:r>
          </w:p>
        </w:tc>
        <w:tc>
          <w:tcPr>
            <w:tcW w:type="dxa" w:w="1020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</w:t>
            </w:r>
          </w:p>
        </w:tc>
        <w:tc>
          <w:tcPr>
            <w:tcW w:type="dxa" w:w="1020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133</w:t>
            </w:r>
          </w:p>
        </w:tc>
        <w:tc>
          <w:tcPr>
            <w:tcW w:type="dxa" w:w="1020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8%</w:t>
            </w:r>
          </w:p>
        </w:tc>
        <w:tc>
          <w:tcPr>
            <w:tcW w:type="dxa" w:w="907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455</w:t>
            </w:r>
          </w:p>
        </w:tc>
        <w:tc>
          <w:tcPr>
            <w:tcW w:type="dxa" w:w="1020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1,980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需优化客单或转化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乐观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6,840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可考虑放量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七、风险与控制策略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平台政策风险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账号限制、广告拒登、触达下降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保守频控、人工审核、合规话术、账号分层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欧美隐私合规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投诉、法律风险、广告账户受限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隐私政策、opt-out、数据留存、删除流程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账号与设备稳定性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业务中断、成本上升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健康检查、设备池隔离、异常自动降级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广告素材质量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CPL 高、线索差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每周素材迭代、A/B 测试、素材疲劳监控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回复失误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客户流失、投诉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高意向转人工、敏感问题不自动回复、审计日志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归因不准确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无法判断 ROI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UTM、Pixel、事件回传、跨平台客户 ID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八、推荐决策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22"/>
              </w:rPr>
              <w:t>是否建议立项</w:t>
            </w:r>
          </w:p>
          <w:p>
            <w:r>
              <w:rPr>
                <w:rFonts w:ascii="Microsoft YaHei" w:hAnsi="Microsoft YaHei" w:eastAsia="Microsoft YaHei"/>
                <w:sz w:val="20"/>
              </w:rPr>
              <w:t>建议立项，但建议以 MVP 方式立项，而不是直接做大规模版本。最大不确定性不是技术，而是 CAC、线索质量和平台稳定性，必须用小预算实测。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建议首期预算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建议预算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开发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8,000-20,000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广告测试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2,000-8,000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设备/账号/代理/云服务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1,000-5,000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USD 11,000-33,000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30/60/90 天行动计划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81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0-30 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跑通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英文话术、基础合规、广告来源字段、基础漏斗、首批投放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31-60 天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数据验证</w:t>
            </w:r>
          </w:p>
        </w:tc>
        <w:tc>
          <w:tcPr>
            <w:tcW w:type="dxa" w:w="481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 A/B、客服转化优化、Pixel/CAPI、有效线索定义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61-90 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小规模放量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campaign、客服工作台、预算调整、账号/设备扩容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九、决策前需要确认的问题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具体业务类型是什么：B2C、B2B、订阅、电商、服务预约，还是其他？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客单价、毛利率和客户生命周期价值大概是多少？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首选国家是美国，还是其他英语国家？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转化目标是留资、加 Telegram/WhatsApp、预约、购买，还是人工销售跟进？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是否已有广告账户、素材、落地页、隐私政策和客服团队？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是否接受前期用 USD 2,000-8,000 广告预算测试真实 CAC？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附录：功能模块映射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业务环节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主要项目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现有基础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改造重点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目标触达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mobile-auto0423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Facebook/TikTok/Messenger 自动化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欧美频控、目标人群、英文话术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私信承接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mobile-auto0423 + telegram-mtproto-ai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回复、Messenger runner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英文客服、反异议、转人工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客户画像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telegram-mtproto-ai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contacts/journey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source/campaign/国家/意向标签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引流转化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telegram-mtproto-ai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handoff、LINE/TG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WhatsApp/Telegram/预约链路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两项目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funnel、analytics、monitoring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CAC/CPL/ROAS、Campaign 维度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风险控制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两项目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 limit、risk、health monitor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GDPR/CCPA、opt-out、平台政策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6"/>
      </w:rPr>
      <w:t>欧美市场获客与 AI 转化系统改造评估报告 | 内部决策版</w:t>
    </w:r>
    <w:r>
      <w:rPr>
        <w:rFonts w:ascii="Microsoft YaHei" w:hAnsi="Microsoft YaHei" w:eastAsia="Microsoft YaHei"/>
        <w:color w:val="888888"/>
        <w:sz w:val="16"/>
      </w:rPr>
      <w:t>欧美市场获客与 AI 转化系统改造评估报告 | 内部决策版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